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C7780" w14:textId="0F97BAF6" w:rsidR="00ED53E1" w:rsidRDefault="00AB6D88" w:rsidP="00AB6D88">
      <w:pPr>
        <w:ind w:left="1440" w:hanging="1440"/>
        <w:rPr>
          <w:b/>
        </w:rPr>
      </w:pPr>
      <w:r w:rsidRPr="00787E35">
        <w:rPr>
          <w:b/>
        </w:rPr>
        <w:t>RULE 806.</w:t>
      </w:r>
      <w:r>
        <w:rPr>
          <w:b/>
        </w:rPr>
        <w:t xml:space="preserve"> </w:t>
      </w:r>
      <w:r w:rsidRPr="00787E35">
        <w:rPr>
          <w:b/>
        </w:rPr>
        <w:tab/>
        <w:t>EMISSION REDUCTION CREDITS</w:t>
      </w:r>
    </w:p>
    <w:p w14:paraId="13B13EC5" w14:textId="37D6C30C" w:rsidR="00AB6D88" w:rsidRPr="00740591" w:rsidRDefault="00AB6D88" w:rsidP="00740591">
      <w:pPr>
        <w:ind w:left="1440"/>
      </w:pPr>
      <w:r w:rsidRPr="00740591">
        <w:t xml:space="preserve">(Adopted 4/17/1997, </w:t>
      </w:r>
      <w:r w:rsidR="0063326B" w:rsidRPr="00740591">
        <w:t>revised</w:t>
      </w:r>
      <w:r w:rsidR="002A7E92">
        <w:t xml:space="preserve"> 8/25/2016</w:t>
      </w:r>
      <w:r w:rsidR="006A29F7">
        <w:t xml:space="preserve">, </w:t>
      </w:r>
      <w:r w:rsidR="005E7256">
        <w:t>5/16/2024</w:t>
      </w:r>
      <w:r w:rsidRPr="00740591">
        <w:t>)</w:t>
      </w:r>
      <w:r w:rsidR="005B3C5E" w:rsidRPr="00740591">
        <w:t xml:space="preserve"> </w:t>
      </w:r>
    </w:p>
    <w:p w14:paraId="11C1DA2B" w14:textId="77777777" w:rsidR="00AB6D88" w:rsidRDefault="00AB6D88" w:rsidP="00AB6D88">
      <w:pPr>
        <w:suppressAutoHyphens/>
      </w:pPr>
    </w:p>
    <w:p w14:paraId="54DB6BDA" w14:textId="77777777" w:rsidR="00AB6D88" w:rsidRDefault="00AB6D88" w:rsidP="00AB6D88">
      <w:pPr>
        <w:suppressAutoHyphens/>
      </w:pPr>
    </w:p>
    <w:p w14:paraId="00C567EF" w14:textId="77777777" w:rsidR="00AB6D88" w:rsidRDefault="00AB6D88" w:rsidP="00AB6D88">
      <w:pPr>
        <w:suppressAutoHyphens/>
      </w:pPr>
      <w:r>
        <w:rPr>
          <w:b/>
        </w:rPr>
        <w:t>A.</w:t>
      </w:r>
      <w:r>
        <w:rPr>
          <w:b/>
        </w:rPr>
        <w:tab/>
        <w:t>Applicability</w:t>
      </w:r>
    </w:p>
    <w:p w14:paraId="3030F838" w14:textId="77777777" w:rsidR="00AB6D88" w:rsidRDefault="00AB6D88" w:rsidP="00AB6D88">
      <w:pPr>
        <w:suppressAutoHyphens/>
      </w:pPr>
    </w:p>
    <w:p w14:paraId="61AF3F41" w14:textId="4AEC2E62" w:rsidR="00AB6D88" w:rsidRDefault="00AB6D88" w:rsidP="00AB6D88">
      <w:pPr>
        <w:suppressAutoHyphens/>
        <w:ind w:left="720" w:hanging="720"/>
      </w:pPr>
      <w:r>
        <w:tab/>
        <w:t xml:space="preserve">This </w:t>
      </w:r>
      <w:r w:rsidR="0039042E">
        <w:t>r</w:t>
      </w:r>
      <w:r>
        <w:t>ule shall apply to any person seeking to register emission reductions of affected pollutants as Emission Reduction Credits for use as offsets pursuant to Rule 804, Offset</w:t>
      </w:r>
      <w:r w:rsidR="00267E33">
        <w:t>s</w:t>
      </w:r>
      <w:r>
        <w:t xml:space="preserve">. </w:t>
      </w:r>
    </w:p>
    <w:p w14:paraId="1B1A8DD3" w14:textId="77777777" w:rsidR="00AB6D88" w:rsidRDefault="00AB6D88" w:rsidP="00AB6D88">
      <w:pPr>
        <w:suppressAutoHyphens/>
      </w:pPr>
    </w:p>
    <w:p w14:paraId="24AAD2C1" w14:textId="77777777" w:rsidR="00AB6D88" w:rsidRDefault="00AB6D88" w:rsidP="00AB6D88">
      <w:pPr>
        <w:suppressAutoHyphens/>
      </w:pPr>
      <w:r>
        <w:rPr>
          <w:b/>
        </w:rPr>
        <w:t>B.</w:t>
      </w:r>
      <w:r>
        <w:rPr>
          <w:b/>
        </w:rPr>
        <w:tab/>
        <w:t>Exemptions</w:t>
      </w:r>
    </w:p>
    <w:p w14:paraId="48640756" w14:textId="77777777" w:rsidR="00AB6D88" w:rsidRDefault="00AB6D88" w:rsidP="00AB6D88">
      <w:pPr>
        <w:suppressAutoHyphens/>
      </w:pPr>
    </w:p>
    <w:p w14:paraId="407A442F" w14:textId="77777777" w:rsidR="00AB6D88" w:rsidRDefault="00AB6D88" w:rsidP="00AB6D88">
      <w:pPr>
        <w:suppressAutoHyphens/>
      </w:pPr>
      <w:r>
        <w:tab/>
        <w:t>None.</w:t>
      </w:r>
    </w:p>
    <w:p w14:paraId="2D96A607" w14:textId="77777777" w:rsidR="00AB6D88" w:rsidRDefault="00AB6D88" w:rsidP="00AB6D88">
      <w:pPr>
        <w:suppressAutoHyphens/>
      </w:pPr>
    </w:p>
    <w:p w14:paraId="5AAFC177" w14:textId="77777777" w:rsidR="00AB6D88" w:rsidRDefault="00AB6D88" w:rsidP="00AB6D88">
      <w:pPr>
        <w:suppressAutoHyphens/>
      </w:pPr>
      <w:r>
        <w:rPr>
          <w:b/>
        </w:rPr>
        <w:t>C.</w:t>
      </w:r>
      <w:r>
        <w:rPr>
          <w:b/>
        </w:rPr>
        <w:tab/>
        <w:t>Definitions</w:t>
      </w:r>
    </w:p>
    <w:p w14:paraId="239DDBA8" w14:textId="77777777" w:rsidR="00AB6D88" w:rsidRDefault="00AB6D88" w:rsidP="00AB6D88">
      <w:pPr>
        <w:suppressAutoHyphens/>
      </w:pPr>
    </w:p>
    <w:p w14:paraId="7A00854F" w14:textId="1A367744" w:rsidR="00AB6D88" w:rsidRDefault="00AB6D88" w:rsidP="00AB6D88">
      <w:pPr>
        <w:suppressAutoHyphens/>
        <w:ind w:left="720" w:hanging="720"/>
      </w:pPr>
      <w:r>
        <w:tab/>
        <w:t xml:space="preserve">See Rules 102, Definitions, and </w:t>
      </w:r>
      <w:r w:rsidR="00645989">
        <w:t xml:space="preserve">Rule </w:t>
      </w:r>
      <w:r>
        <w:t xml:space="preserve">801, New Source Review </w:t>
      </w:r>
      <w:r w:rsidR="001E2736">
        <w:t>–</w:t>
      </w:r>
      <w:r>
        <w:t xml:space="preserve"> Definitions and General Requirements,</w:t>
      </w:r>
      <w:r w:rsidR="00FE411D">
        <w:t xml:space="preserve"> for definitions</w:t>
      </w:r>
      <w:r>
        <w:t>.</w:t>
      </w:r>
    </w:p>
    <w:p w14:paraId="08877235" w14:textId="77777777" w:rsidR="00AB6D88" w:rsidRDefault="00AB6D88" w:rsidP="00AB6D88">
      <w:pPr>
        <w:suppressAutoHyphens/>
        <w:rPr>
          <w:b/>
        </w:rPr>
      </w:pPr>
    </w:p>
    <w:p w14:paraId="4F350404" w14:textId="1BF2E90C" w:rsidR="00AB6D88" w:rsidRDefault="00AB6D88" w:rsidP="00AB6D88">
      <w:pPr>
        <w:suppressAutoHyphens/>
      </w:pPr>
      <w:r>
        <w:rPr>
          <w:b/>
        </w:rPr>
        <w:t xml:space="preserve">D. </w:t>
      </w:r>
      <w:r>
        <w:rPr>
          <w:b/>
        </w:rPr>
        <w:tab/>
        <w:t xml:space="preserve">Requirements </w:t>
      </w:r>
      <w:r w:rsidR="001E2736">
        <w:rPr>
          <w:b/>
        </w:rPr>
        <w:t>–</w:t>
      </w:r>
      <w:r>
        <w:rPr>
          <w:b/>
        </w:rPr>
        <w:t xml:space="preserve"> Eligibility of Emission Reductions</w:t>
      </w:r>
    </w:p>
    <w:p w14:paraId="3FE7EB9A" w14:textId="77777777" w:rsidR="00AB6D88" w:rsidRDefault="00AB6D88" w:rsidP="00AB6D88">
      <w:pPr>
        <w:suppressAutoHyphens/>
      </w:pPr>
    </w:p>
    <w:p w14:paraId="3F464285" w14:textId="77777777" w:rsidR="00AB6D88" w:rsidRDefault="00AB6D88" w:rsidP="00AB6D88">
      <w:pPr>
        <w:suppressAutoHyphens/>
        <w:ind w:left="1440" w:hanging="720"/>
      </w:pPr>
      <w:r>
        <w:t>1.</w:t>
      </w:r>
      <w:r>
        <w:tab/>
        <w:t xml:space="preserve">Emission Reduction Credits shall be allowed for actual emission reductions which have been demonstrated to the satisfaction of the Control Officer to be </w:t>
      </w:r>
      <w:r w:rsidR="00244B8E">
        <w:t xml:space="preserve">real, </w:t>
      </w:r>
      <w:r>
        <w:t>surplus, permanent, quantifiable, and enforceable and which meet the requirements of these Rules and Regulations.</w:t>
      </w:r>
    </w:p>
    <w:p w14:paraId="0572BE6A" w14:textId="77777777" w:rsidR="00AB6D88" w:rsidRDefault="00AB6D88" w:rsidP="00AB6D88">
      <w:pPr>
        <w:suppressAutoHyphens/>
        <w:ind w:left="1440" w:hanging="1440"/>
      </w:pPr>
    </w:p>
    <w:p w14:paraId="1DFF90AC" w14:textId="50E337DE" w:rsidR="00AB6D88" w:rsidRDefault="00AB6D88" w:rsidP="00AB6D88">
      <w:pPr>
        <w:suppressAutoHyphens/>
        <w:ind w:left="1440" w:hanging="720"/>
      </w:pPr>
      <w:r>
        <w:t>2.</w:t>
      </w:r>
      <w:r>
        <w:tab/>
        <w:t xml:space="preserve">Emission reductions shall meet all requirements specified in Rule 804.D for sources which provide emission offsets and all requirements of this </w:t>
      </w:r>
      <w:r w:rsidR="00645989">
        <w:t>r</w:t>
      </w:r>
      <w:r>
        <w:t>ule to be eligible for registration as offsets. Emission Reduction Credits shall not be allowed for emission reductions occurring in another district or for Outer Continental Shelf Sources for which the District is not the corresponding onshore area.</w:t>
      </w:r>
    </w:p>
    <w:p w14:paraId="705DD7BF" w14:textId="77777777" w:rsidR="00AB6D88" w:rsidRDefault="00AB6D88" w:rsidP="00AB6D88">
      <w:pPr>
        <w:suppressAutoHyphens/>
        <w:ind w:left="1440" w:hanging="720"/>
      </w:pPr>
    </w:p>
    <w:p w14:paraId="5B2A9C3E" w14:textId="77777777" w:rsidR="00AB6D88" w:rsidRDefault="00AB6D88" w:rsidP="00AB6D88">
      <w:pPr>
        <w:suppressAutoHyphens/>
        <w:ind w:left="1440" w:hanging="720"/>
      </w:pPr>
      <w:r>
        <w:t>3.</w:t>
      </w:r>
      <w:r>
        <w:tab/>
        <w:t>Emission reductions which occur prior to the Control Officer's determination that the application for the Emission Reduction Credit is complete shall not be eligible as Emission Reduction Credits.</w:t>
      </w:r>
    </w:p>
    <w:p w14:paraId="0CB8D90F" w14:textId="77777777" w:rsidR="00AB6D88" w:rsidRDefault="00AB6D88" w:rsidP="00AB6D88">
      <w:pPr>
        <w:suppressAutoHyphens/>
        <w:ind w:left="1440" w:hanging="720"/>
      </w:pPr>
    </w:p>
    <w:p w14:paraId="2A6BC275" w14:textId="77777777" w:rsidR="00AB6D88" w:rsidRDefault="00AB6D88" w:rsidP="00AB6D88">
      <w:pPr>
        <w:suppressAutoHyphens/>
        <w:ind w:left="1440" w:hanging="720"/>
      </w:pPr>
      <w:r>
        <w:t>4.</w:t>
      </w:r>
      <w:r>
        <w:tab/>
        <w:t xml:space="preserve">Emission reductions for Toxic Air Contaminants shall be eligible for Emission Reduction Credits only as the appropriate criteria pollutant. </w:t>
      </w:r>
    </w:p>
    <w:p w14:paraId="030FCA37" w14:textId="77777777" w:rsidR="00AB6D88" w:rsidRDefault="00AB6D88" w:rsidP="00AB6D88">
      <w:pPr>
        <w:suppressAutoHyphens/>
        <w:ind w:left="1440" w:hanging="720"/>
      </w:pPr>
    </w:p>
    <w:p w14:paraId="0FCD4CF1" w14:textId="77777777" w:rsidR="00AB6D88" w:rsidRDefault="00AB6D88" w:rsidP="00AB6D88">
      <w:pPr>
        <w:suppressAutoHyphens/>
        <w:ind w:left="1440" w:hanging="720"/>
      </w:pPr>
      <w:r>
        <w:t>5.</w:t>
      </w:r>
      <w:r>
        <w:tab/>
        <w:t>Emission Reduction Credits shall be subject to all requirements of the Environmental Protection Agency prior to use.</w:t>
      </w:r>
    </w:p>
    <w:p w14:paraId="520D6C6E" w14:textId="77777777" w:rsidR="00AB6D88" w:rsidRDefault="00AB6D88" w:rsidP="00AB6D88">
      <w:pPr>
        <w:suppressAutoHyphens/>
        <w:ind w:left="1440" w:hanging="720"/>
      </w:pPr>
    </w:p>
    <w:p w14:paraId="68058F40" w14:textId="77777777" w:rsidR="00AB6D88" w:rsidRDefault="00AB6D88" w:rsidP="00AB6D88">
      <w:pPr>
        <w:suppressAutoHyphens/>
        <w:ind w:left="1440" w:hanging="720"/>
      </w:pPr>
      <w:r>
        <w:t>6.</w:t>
      </w:r>
      <w:r>
        <w:tab/>
        <w:t xml:space="preserve">Withdrawal of an application by an applicant shall result in </w:t>
      </w:r>
      <w:r w:rsidR="00BC45EA">
        <w:t xml:space="preserve">the </w:t>
      </w:r>
      <w:r>
        <w:t>cancellation of the application. Any resubmittal shall be evaluated using a baseline calculated as of the date of application completeness.</w:t>
      </w:r>
    </w:p>
    <w:p w14:paraId="38557B8B" w14:textId="77777777" w:rsidR="00AB6D88" w:rsidRDefault="00AB6D88" w:rsidP="00AB6D88">
      <w:pPr>
        <w:suppressAutoHyphens/>
        <w:ind w:left="1440" w:hanging="720"/>
      </w:pPr>
    </w:p>
    <w:p w14:paraId="42714F8C" w14:textId="1DE58721" w:rsidR="00AB6D88" w:rsidRDefault="00AB6D88" w:rsidP="00AB6D88">
      <w:pPr>
        <w:suppressAutoHyphens/>
        <w:ind w:left="1440" w:hanging="720"/>
      </w:pPr>
      <w:r>
        <w:t>7.</w:t>
      </w:r>
      <w:r>
        <w:tab/>
      </w:r>
      <w:r w:rsidRPr="00740591">
        <w:rPr>
          <w:b/>
        </w:rPr>
        <w:t>Department of Defense Credits</w:t>
      </w:r>
      <w:r w:rsidR="00645989">
        <w:rPr>
          <w:b/>
        </w:rPr>
        <w:t>:</w:t>
      </w:r>
      <w:r>
        <w:t xml:space="preserve"> Emission reduction credits recognized though a memorandum of agreement between the Board and the Department of Defense shall be registered pursuant to this </w:t>
      </w:r>
      <w:r w:rsidR="00645989">
        <w:t>r</w:t>
      </w:r>
      <w:r>
        <w:t xml:space="preserve">ule </w:t>
      </w:r>
      <w:proofErr w:type="gramStart"/>
      <w:r>
        <w:t>in order to</w:t>
      </w:r>
      <w:proofErr w:type="gramEnd"/>
      <w:r>
        <w:t xml:space="preserve"> be used as Emission Reduction Credits.</w:t>
      </w:r>
    </w:p>
    <w:p w14:paraId="100595B7" w14:textId="77777777" w:rsidR="00AB6D88" w:rsidRDefault="00AB6D88" w:rsidP="00AB6D88"/>
    <w:p w14:paraId="414D3784" w14:textId="44738A60" w:rsidR="00AB6D88" w:rsidRDefault="00AB6D88" w:rsidP="00AB6D88">
      <w:pPr>
        <w:ind w:left="2160" w:hanging="720"/>
      </w:pPr>
      <w:r>
        <w:t>a.</w:t>
      </w:r>
      <w:r>
        <w:tab/>
        <w:t>The applicant shall be subject to and comply with the requirements of Section F (Application Procedures), G (Source Register), H</w:t>
      </w:r>
      <w:r w:rsidR="00645989">
        <w:t>.</w:t>
      </w:r>
      <w:r>
        <w:t>1 (Certificates), J (Use), K</w:t>
      </w:r>
      <w:r w:rsidR="00C73FD2">
        <w:t> </w:t>
      </w:r>
      <w:r>
        <w:t xml:space="preserve">(Moratoriums) and L (Fees) of this </w:t>
      </w:r>
      <w:r w:rsidR="00645989">
        <w:t>r</w:t>
      </w:r>
      <w:r>
        <w:t xml:space="preserve">ule. The applicant shall file an application to register such Emission Reduction Credits pursuant to Section F.1 within 90 days after the date of adoption of this </w:t>
      </w:r>
      <w:r w:rsidR="00645989">
        <w:t>r</w:t>
      </w:r>
      <w:r>
        <w:t>ule.</w:t>
      </w:r>
    </w:p>
    <w:p w14:paraId="4A5798F8" w14:textId="77777777" w:rsidR="00AB6D88" w:rsidRDefault="00AB6D88" w:rsidP="00AB6D88">
      <w:pPr>
        <w:ind w:left="1440" w:hanging="720"/>
      </w:pPr>
    </w:p>
    <w:p w14:paraId="1D945004" w14:textId="77777777" w:rsidR="00AB6D88" w:rsidRDefault="00AB6D88" w:rsidP="00AB6D88">
      <w:pPr>
        <w:ind w:left="2160" w:hanging="720"/>
      </w:pPr>
      <w:r>
        <w:t>b.</w:t>
      </w:r>
      <w:r>
        <w:tab/>
        <w:t>Notwithstanding any other provisions of these Rules, Emission Reduction Credits held by the Department of Defense that were created pursuant to a memorandum of agreement between the Board and the Department of Defense shall:</w:t>
      </w:r>
    </w:p>
    <w:p w14:paraId="3837DCB6" w14:textId="588B7FA8" w:rsidR="00AB6D88" w:rsidRDefault="00AB6D88" w:rsidP="00AB6D88">
      <w:pPr>
        <w:ind w:left="2880" w:hanging="720"/>
      </w:pPr>
      <w:r>
        <w:lastRenderedPageBreak/>
        <w:t>1)</w:t>
      </w:r>
      <w:r>
        <w:tab/>
      </w:r>
      <w:r w:rsidR="00645989">
        <w:t>B</w:t>
      </w:r>
      <w:r>
        <w:t>e used solely for a single stationary source whose activities have a standard industrial classification code for national defense</w:t>
      </w:r>
      <w:r w:rsidR="009E30CC">
        <w:t xml:space="preserve"> </w:t>
      </w:r>
      <w:r w:rsidR="0096268F">
        <w:t>or</w:t>
      </w:r>
      <w:r w:rsidR="009E30CC">
        <w:t xml:space="preserve"> space research and technology</w:t>
      </w:r>
      <w:r>
        <w:t>;</w:t>
      </w:r>
    </w:p>
    <w:p w14:paraId="521B0031" w14:textId="77777777" w:rsidR="00AB6D88" w:rsidRDefault="00AB6D88" w:rsidP="00AB6D88">
      <w:pPr>
        <w:ind w:left="2880"/>
      </w:pPr>
    </w:p>
    <w:p w14:paraId="70E33BFA" w14:textId="63C6D82B" w:rsidR="00AB6D88" w:rsidRDefault="00AB6D88" w:rsidP="00AB6D88">
      <w:pPr>
        <w:ind w:left="2880" w:hanging="720"/>
      </w:pPr>
      <w:r>
        <w:t>2)</w:t>
      </w:r>
      <w:r>
        <w:tab/>
      </w:r>
      <w:r w:rsidR="00645989">
        <w:t>N</w:t>
      </w:r>
      <w:r>
        <w:t>ot be transferable;</w:t>
      </w:r>
    </w:p>
    <w:p w14:paraId="5880E067" w14:textId="77777777" w:rsidR="00AB6D88" w:rsidRDefault="00AB6D88" w:rsidP="00AB6D88">
      <w:pPr>
        <w:ind w:left="2880"/>
      </w:pPr>
    </w:p>
    <w:p w14:paraId="632DAF8D" w14:textId="5E5FD6F1" w:rsidR="00AB6D88" w:rsidRDefault="00AB6D88" w:rsidP="00AB6D88">
      <w:pPr>
        <w:ind w:left="2880" w:hanging="720"/>
      </w:pPr>
      <w:r>
        <w:t>3)</w:t>
      </w:r>
      <w:r>
        <w:tab/>
      </w:r>
      <w:r w:rsidR="00645989">
        <w:t>N</w:t>
      </w:r>
      <w:r>
        <w:t>ot be subject to Reasonably Available Control Technology discounting upon use;</w:t>
      </w:r>
      <w:r w:rsidR="00601A17">
        <w:t xml:space="preserve"> and</w:t>
      </w:r>
    </w:p>
    <w:p w14:paraId="6AB48FC8" w14:textId="77777777" w:rsidR="00AB6D88" w:rsidRDefault="00AB6D88" w:rsidP="00AB6D88">
      <w:pPr>
        <w:ind w:left="2880"/>
      </w:pPr>
    </w:p>
    <w:p w14:paraId="2BFCEA83" w14:textId="06095828" w:rsidR="00AB6D88" w:rsidRDefault="00AB6D88" w:rsidP="00AB6D88">
      <w:pPr>
        <w:ind w:left="2880" w:hanging="720"/>
      </w:pPr>
      <w:r>
        <w:t>4)</w:t>
      </w:r>
      <w:r>
        <w:tab/>
      </w:r>
      <w:r w:rsidR="00645989">
        <w:t>A</w:t>
      </w:r>
      <w:r>
        <w:t xml:space="preserve">fter use, may be re-registered for the full original value as Emission Reduction Credits pursuant to Section G and be used in accordance with this </w:t>
      </w:r>
      <w:r w:rsidR="00645989">
        <w:t>r</w:t>
      </w:r>
      <w:r>
        <w:t>ule.</w:t>
      </w:r>
    </w:p>
    <w:p w14:paraId="20BD6AEC" w14:textId="77777777" w:rsidR="00AB6D88" w:rsidRDefault="00AB6D88" w:rsidP="00AB6D88">
      <w:pPr>
        <w:ind w:left="2880"/>
      </w:pPr>
    </w:p>
    <w:p w14:paraId="4558133F" w14:textId="3B55DDC9" w:rsidR="00AB6D88" w:rsidRDefault="00AB6D88" w:rsidP="00AB6D88">
      <w:pPr>
        <w:suppressAutoHyphens/>
      </w:pPr>
      <w:r>
        <w:rPr>
          <w:b/>
        </w:rPr>
        <w:t xml:space="preserve">E. </w:t>
      </w:r>
      <w:r>
        <w:rPr>
          <w:b/>
        </w:rPr>
        <w:tab/>
        <w:t xml:space="preserve">Requirements </w:t>
      </w:r>
      <w:r w:rsidR="001E2736">
        <w:rPr>
          <w:b/>
        </w:rPr>
        <w:t>–</w:t>
      </w:r>
      <w:r>
        <w:rPr>
          <w:b/>
        </w:rPr>
        <w:t xml:space="preserve"> Emission Reduction Discounts</w:t>
      </w:r>
    </w:p>
    <w:p w14:paraId="5EE73CAA" w14:textId="77777777" w:rsidR="00AB6D88" w:rsidRDefault="00AB6D88" w:rsidP="00AB6D88">
      <w:pPr>
        <w:suppressAutoHyphens/>
      </w:pPr>
    </w:p>
    <w:p w14:paraId="680F2B5C" w14:textId="77777777" w:rsidR="00AB6D88" w:rsidRDefault="00AB6D88" w:rsidP="00AB6D88">
      <w:pPr>
        <w:suppressAutoHyphens/>
        <w:ind w:left="720"/>
      </w:pPr>
      <w:r>
        <w:t>Emission reductions that result from a shutdown or a reduction in throughput shall be discounted by the greater of the following:</w:t>
      </w:r>
    </w:p>
    <w:p w14:paraId="28FF4DF4" w14:textId="77777777" w:rsidR="00AB6D88" w:rsidRDefault="00AB6D88" w:rsidP="00AB6D88">
      <w:pPr>
        <w:suppressAutoHyphens/>
      </w:pPr>
    </w:p>
    <w:p w14:paraId="655E41D6" w14:textId="37522867" w:rsidR="00AB6D88" w:rsidRDefault="00AB6D88" w:rsidP="00AB6D88">
      <w:pPr>
        <w:suppressAutoHyphens/>
        <w:ind w:left="1440" w:hanging="720"/>
      </w:pPr>
      <w:r>
        <w:t>1.</w:t>
      </w:r>
      <w:r>
        <w:tab/>
      </w:r>
      <w:r w:rsidR="00645989">
        <w:t>T</w:t>
      </w:r>
      <w:r>
        <w:t>he amount of the emission reduction</w:t>
      </w:r>
      <w:r w:rsidR="002E148A">
        <w:t>s</w:t>
      </w:r>
      <w:r>
        <w:t xml:space="preserve"> that could be controlled by the application of </w:t>
      </w:r>
      <w:r w:rsidR="0061162F">
        <w:t>B</w:t>
      </w:r>
      <w:r>
        <w:t xml:space="preserve">est </w:t>
      </w:r>
      <w:r w:rsidR="0061162F">
        <w:t>A</w:t>
      </w:r>
      <w:r>
        <w:t xml:space="preserve">vailable </w:t>
      </w:r>
      <w:r w:rsidR="0061162F">
        <w:t>C</w:t>
      </w:r>
      <w:r>
        <w:t xml:space="preserve">ontrol </w:t>
      </w:r>
      <w:r w:rsidR="0061162F">
        <w:t>T</w:t>
      </w:r>
      <w:r>
        <w:t>echnology on the date the application to register emission reduction credits is deemed complete if</w:t>
      </w:r>
      <w:r w:rsidR="00645989">
        <w:t>:</w:t>
      </w:r>
    </w:p>
    <w:p w14:paraId="6C10916C" w14:textId="77777777" w:rsidR="00AB6D88" w:rsidRDefault="00AB6D88" w:rsidP="00AB6D88">
      <w:pPr>
        <w:suppressAutoHyphens/>
        <w:ind w:left="1440" w:hanging="1440"/>
      </w:pPr>
    </w:p>
    <w:p w14:paraId="52A7BE8A" w14:textId="476106CC" w:rsidR="00AB6D88" w:rsidRDefault="00AB6D88" w:rsidP="00AB6D88">
      <w:pPr>
        <w:suppressAutoHyphens/>
        <w:ind w:left="1440"/>
      </w:pPr>
      <w:r>
        <w:t>a.</w:t>
      </w:r>
      <w:r>
        <w:tab/>
      </w:r>
      <w:r w:rsidR="00645989">
        <w:t>T</w:t>
      </w:r>
      <w:r>
        <w:t>he actual emission reductions are greater than 25 pounds per day</w:t>
      </w:r>
      <w:r w:rsidR="002D76D0">
        <w:t>,</w:t>
      </w:r>
      <w:r>
        <w:t xml:space="preserve"> and </w:t>
      </w:r>
    </w:p>
    <w:p w14:paraId="084599F7" w14:textId="77777777" w:rsidR="00AB6D88" w:rsidRDefault="00AB6D88" w:rsidP="00AB6D88">
      <w:pPr>
        <w:suppressAutoHyphens/>
        <w:ind w:left="1440" w:hanging="1440"/>
      </w:pPr>
    </w:p>
    <w:p w14:paraId="7130466F" w14:textId="704EA9FB" w:rsidR="00AB6D88" w:rsidRDefault="00AB6D88" w:rsidP="00AB6D88">
      <w:pPr>
        <w:suppressAutoHyphens/>
        <w:ind w:left="1440"/>
      </w:pPr>
      <w:r>
        <w:t>b.</w:t>
      </w:r>
      <w:r>
        <w:tab/>
      </w:r>
      <w:r w:rsidR="00645989">
        <w:t>T</w:t>
      </w:r>
      <w:r>
        <w:t>here is no reasonably available control technology for the emission unit.</w:t>
      </w:r>
    </w:p>
    <w:p w14:paraId="640B08E2" w14:textId="77777777" w:rsidR="00AB6D88" w:rsidRDefault="00AB6D88" w:rsidP="00AB6D88">
      <w:pPr>
        <w:suppressAutoHyphens/>
      </w:pPr>
    </w:p>
    <w:p w14:paraId="1660A9FC" w14:textId="14DBF547" w:rsidR="00AB6D88" w:rsidRDefault="00AB6D88" w:rsidP="00AB6D88">
      <w:pPr>
        <w:suppressAutoHyphens/>
        <w:ind w:left="1440" w:hanging="720"/>
      </w:pPr>
      <w:r>
        <w:t>2.</w:t>
      </w:r>
      <w:r>
        <w:tab/>
      </w:r>
      <w:r w:rsidR="00645989">
        <w:t>T</w:t>
      </w:r>
      <w:r>
        <w:t>wenty (20) percent.</w:t>
      </w:r>
    </w:p>
    <w:p w14:paraId="1565E0E5" w14:textId="77777777" w:rsidR="00AB6D88" w:rsidRDefault="00AB6D88" w:rsidP="00AB6D88">
      <w:pPr>
        <w:suppressAutoHyphens/>
      </w:pPr>
    </w:p>
    <w:p w14:paraId="1C999E7B" w14:textId="682A2EE6" w:rsidR="00AB6D88" w:rsidRDefault="00AB6D88" w:rsidP="00AB6D88">
      <w:pPr>
        <w:suppressAutoHyphens/>
      </w:pPr>
      <w:r>
        <w:rPr>
          <w:b/>
        </w:rPr>
        <w:t xml:space="preserve">F. </w:t>
      </w:r>
      <w:r>
        <w:rPr>
          <w:b/>
        </w:rPr>
        <w:tab/>
        <w:t xml:space="preserve">Requirements </w:t>
      </w:r>
      <w:r w:rsidR="001E2736">
        <w:rPr>
          <w:b/>
        </w:rPr>
        <w:t>–</w:t>
      </w:r>
      <w:r>
        <w:rPr>
          <w:b/>
        </w:rPr>
        <w:t xml:space="preserve"> Emission Reduction Credit Application Procedures</w:t>
      </w:r>
    </w:p>
    <w:p w14:paraId="4C6194E6" w14:textId="77777777" w:rsidR="00AB6D88" w:rsidRDefault="00AB6D88" w:rsidP="00AB6D88">
      <w:pPr>
        <w:suppressAutoHyphens/>
      </w:pPr>
    </w:p>
    <w:p w14:paraId="569A1415" w14:textId="6FF80913" w:rsidR="00AB6D88" w:rsidRDefault="00AB6D88" w:rsidP="00AB6D88">
      <w:pPr>
        <w:suppressAutoHyphens/>
        <w:ind w:left="1440" w:hanging="720"/>
      </w:pPr>
      <w:r>
        <w:t>1.</w:t>
      </w:r>
      <w:r>
        <w:tab/>
      </w:r>
      <w:r w:rsidRPr="003725BD">
        <w:rPr>
          <w:b/>
        </w:rPr>
        <w:t>Application Form and Completeness</w:t>
      </w:r>
      <w:r w:rsidR="008349A9">
        <w:rPr>
          <w:b/>
        </w:rPr>
        <w:t>:</w:t>
      </w:r>
      <w:r>
        <w:t xml:space="preserve"> The Application Form and Completeness procedures of Rule 208, </w:t>
      </w:r>
      <w:r w:rsidRPr="0067354B">
        <w:t>Action on Applications</w:t>
      </w:r>
      <w:r>
        <w:t xml:space="preserve"> </w:t>
      </w:r>
      <w:r w:rsidR="001E2736">
        <w:t>–</w:t>
      </w:r>
      <w:r>
        <w:t xml:space="preserve"> </w:t>
      </w:r>
      <w:r w:rsidRPr="0067354B">
        <w:t>Time Limits</w:t>
      </w:r>
      <w:r>
        <w:t xml:space="preserve">, shall apply to the submission of applications for Emission Reduction Credits. An application </w:t>
      </w:r>
      <w:r w:rsidR="00B33248">
        <w:t>to register</w:t>
      </w:r>
      <w:r w:rsidR="00DE18B0">
        <w:t xml:space="preserve"> new</w:t>
      </w:r>
      <w:r>
        <w:t xml:space="preserve"> Emission Reduction Credit</w:t>
      </w:r>
      <w:r w:rsidR="00DE18B0">
        <w:t>s</w:t>
      </w:r>
      <w:r>
        <w:t xml:space="preserve"> shall include </w:t>
      </w:r>
      <w:r w:rsidR="00B30099" w:rsidRPr="00B30099">
        <w:t>a filing fee as specified in Rule 210, Fees</w:t>
      </w:r>
      <w:r w:rsidR="00B30099">
        <w:t>.</w:t>
      </w:r>
      <w:r w:rsidR="00B30099" w:rsidRPr="00B30099">
        <w:t xml:space="preserve"> </w:t>
      </w:r>
    </w:p>
    <w:p w14:paraId="70014796" w14:textId="77777777" w:rsidR="00AB6D88" w:rsidRDefault="00AB6D88" w:rsidP="00AB6D88">
      <w:pPr>
        <w:suppressAutoHyphens/>
        <w:ind w:left="1440" w:hanging="720"/>
      </w:pPr>
    </w:p>
    <w:p w14:paraId="7C243D26" w14:textId="02A6AD6F" w:rsidR="00AB6D88" w:rsidRDefault="00AB6D88" w:rsidP="00AB6D88">
      <w:pPr>
        <w:suppressAutoHyphens/>
        <w:ind w:left="1440" w:hanging="720"/>
      </w:pPr>
      <w:r>
        <w:t>2.</w:t>
      </w:r>
      <w:r>
        <w:tab/>
      </w:r>
      <w:r w:rsidRPr="003725BD">
        <w:rPr>
          <w:b/>
        </w:rPr>
        <w:t>Source Tests</w:t>
      </w:r>
      <w:r w:rsidR="008349A9">
        <w:rPr>
          <w:b/>
        </w:rPr>
        <w:t>:</w:t>
      </w:r>
      <w:r>
        <w:t xml:space="preserve"> The Control Officer may require source test results, continuous emission monitoring, production records, fuel use records and any other information necessary to evaluate an application. All source testing shall be conducted in accordance with District</w:t>
      </w:r>
      <w:r w:rsidR="002E148A">
        <w:t>-</w:t>
      </w:r>
      <w:r>
        <w:t>approved protocols.</w:t>
      </w:r>
    </w:p>
    <w:p w14:paraId="154ADE28" w14:textId="77777777" w:rsidR="00AB6D88" w:rsidRDefault="00AB6D88" w:rsidP="00AB6D88">
      <w:pPr>
        <w:suppressAutoHyphens/>
        <w:ind w:left="1440" w:hanging="720"/>
      </w:pPr>
    </w:p>
    <w:p w14:paraId="7439680A" w14:textId="77777777" w:rsidR="00AB6D88" w:rsidRDefault="00AB6D88" w:rsidP="00AB6D88">
      <w:pPr>
        <w:suppressAutoHyphens/>
        <w:ind w:left="1440" w:hanging="720"/>
      </w:pPr>
      <w:r>
        <w:t>3.</w:t>
      </w:r>
      <w:r>
        <w:tab/>
      </w:r>
      <w:r w:rsidRPr="003725BD">
        <w:rPr>
          <w:b/>
        </w:rPr>
        <w:t>Preliminary Decision</w:t>
      </w:r>
      <w:r w:rsidR="008349A9">
        <w:rPr>
          <w:b/>
        </w:rPr>
        <w:t>:</w:t>
      </w:r>
      <w:r>
        <w:t xml:space="preserve"> After an application has been deemed complete, the Control Officer shall analyze the application based on applicable federal, state, and local control strategies and the requirements of these Rules and Regulations. Such analysis shall be completed within 120 days after a determination that the application is complete. </w:t>
      </w:r>
    </w:p>
    <w:p w14:paraId="59593AB9" w14:textId="77777777" w:rsidR="00AB6D88" w:rsidRDefault="00AB6D88" w:rsidP="00AB6D88">
      <w:pPr>
        <w:suppressAutoHyphens/>
        <w:ind w:left="1440" w:hanging="720"/>
      </w:pPr>
    </w:p>
    <w:p w14:paraId="4F2EA50C" w14:textId="4F582655" w:rsidR="00AB6D88" w:rsidRDefault="00AB6D88" w:rsidP="00AB6D88">
      <w:pPr>
        <w:suppressAutoHyphens/>
        <w:ind w:left="1440" w:hanging="720"/>
      </w:pPr>
      <w:r>
        <w:t>4.</w:t>
      </w:r>
      <w:r>
        <w:tab/>
      </w:r>
      <w:r w:rsidRPr="003725BD">
        <w:rPr>
          <w:b/>
        </w:rPr>
        <w:t>Publication and Public Comment</w:t>
      </w:r>
      <w:r w:rsidR="008349A9">
        <w:rPr>
          <w:b/>
        </w:rPr>
        <w:t>:</w:t>
      </w:r>
      <w:r>
        <w:t xml:space="preserve"> Within 10 days of any preliminary decision pursuant to F.3, above, which proposes to allow the registration of emissions which exceed the emission reduction </w:t>
      </w:r>
      <w:r w:rsidR="008064DA">
        <w:t xml:space="preserve">thresholds </w:t>
      </w:r>
      <w:r>
        <w:t>specified in Table 1, below, the Control Officer shall publish in at least one newspaper of general circulation throughout the District a public notice stating the preliminary decision of the Control Officer, noting how pertinent information can be obtained, and inviting written public comment for a 30</w:t>
      </w:r>
      <w:r>
        <w:noBreakHyphen/>
        <w:t xml:space="preserve">day period following the date of publication. The notice shall identify the applicant and the quantity of emission reductions requested as Emission Reduction Credits. </w:t>
      </w:r>
    </w:p>
    <w:p w14:paraId="6BEBD4D5" w14:textId="7AC4CC0C" w:rsidR="00AB6D88" w:rsidRDefault="00AB6D88" w:rsidP="00AB6D88">
      <w:pPr>
        <w:keepNext/>
        <w:keepLines/>
        <w:suppressAutoHyphens/>
        <w:ind w:left="1440"/>
        <w:jc w:val="center"/>
      </w:pPr>
      <w:r>
        <w:rPr>
          <w:b/>
        </w:rPr>
        <w:lastRenderedPageBreak/>
        <w:t>Table 1: Public Notice Thresholds for Emission Reduction Credit Approvals</w:t>
      </w:r>
    </w:p>
    <w:p w14:paraId="5150E17E" w14:textId="77777777" w:rsidR="00AB6D88" w:rsidRPr="00A205D2" w:rsidRDefault="00AB6D88" w:rsidP="00AB6D88">
      <w:pPr>
        <w:keepNext/>
        <w:keepLines/>
        <w:suppressAutoHyphens/>
        <w:rPr>
          <w:sz w:val="10"/>
          <w:szCs w:val="10"/>
        </w:rPr>
      </w:pPr>
    </w:p>
    <w:tbl>
      <w:tblPr>
        <w:tblW w:w="0" w:type="auto"/>
        <w:tblInd w:w="2191"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608"/>
        <w:gridCol w:w="1872"/>
      </w:tblGrid>
      <w:tr w:rsidR="00AB6D88" w14:paraId="6E1B012C" w14:textId="77777777" w:rsidTr="006C7B89">
        <w:tc>
          <w:tcPr>
            <w:tcW w:w="4608" w:type="dxa"/>
            <w:tcMar>
              <w:top w:w="58" w:type="dxa"/>
              <w:bottom w:w="58" w:type="dxa"/>
            </w:tcMar>
          </w:tcPr>
          <w:p w14:paraId="26E79131" w14:textId="77777777" w:rsidR="00AB6D88" w:rsidRDefault="00AB6D88" w:rsidP="00AB6D88">
            <w:pPr>
              <w:keepNext/>
              <w:keepLines/>
              <w:suppressAutoHyphens/>
              <w:jc w:val="center"/>
            </w:pPr>
            <w:r>
              <w:t>Pollutant</w:t>
            </w:r>
          </w:p>
        </w:tc>
        <w:tc>
          <w:tcPr>
            <w:tcW w:w="1872" w:type="dxa"/>
            <w:tcMar>
              <w:top w:w="58" w:type="dxa"/>
              <w:bottom w:w="58" w:type="dxa"/>
            </w:tcMar>
          </w:tcPr>
          <w:p w14:paraId="1CB9C64A" w14:textId="6AD4DD05" w:rsidR="00AB6D88" w:rsidRDefault="00AB6D88" w:rsidP="00AB6D88">
            <w:pPr>
              <w:keepNext/>
              <w:keepLines/>
              <w:suppressAutoHyphens/>
              <w:jc w:val="center"/>
            </w:pPr>
            <w:r>
              <w:t>Proposed Emission Reduction Credit</w:t>
            </w:r>
          </w:p>
          <w:p w14:paraId="1DF8D549" w14:textId="77777777" w:rsidR="00AB6D88" w:rsidRDefault="0063326B" w:rsidP="00AB6D88">
            <w:pPr>
              <w:keepNext/>
              <w:keepLines/>
              <w:suppressAutoHyphens/>
              <w:jc w:val="center"/>
            </w:pPr>
            <w:r>
              <w:t>(</w:t>
            </w:r>
            <w:r w:rsidR="00AB6D88">
              <w:t>Tons per Year</w:t>
            </w:r>
            <w:r>
              <w:t>)</w:t>
            </w:r>
          </w:p>
        </w:tc>
      </w:tr>
      <w:tr w:rsidR="00AB6D88" w14:paraId="4C015C52" w14:textId="77777777" w:rsidTr="006C7B89">
        <w:tc>
          <w:tcPr>
            <w:tcW w:w="4608" w:type="dxa"/>
            <w:tcMar>
              <w:top w:w="58" w:type="dxa"/>
            </w:tcMar>
          </w:tcPr>
          <w:p w14:paraId="1D08E2E8" w14:textId="77777777" w:rsidR="00AB6D88" w:rsidRDefault="00AB6D88" w:rsidP="00AB6D88">
            <w:pPr>
              <w:keepNext/>
              <w:keepLines/>
              <w:suppressAutoHyphens/>
            </w:pPr>
            <w:r>
              <w:t>PM</w:t>
            </w:r>
            <w:r>
              <w:rPr>
                <w:vertAlign w:val="subscript"/>
              </w:rPr>
              <w:t>10</w:t>
            </w:r>
          </w:p>
          <w:p w14:paraId="309F3079" w14:textId="77777777" w:rsidR="00810387" w:rsidRDefault="00810387" w:rsidP="00810387">
            <w:pPr>
              <w:keepNext/>
              <w:keepLines/>
              <w:suppressAutoHyphens/>
            </w:pPr>
            <w:r>
              <w:t xml:space="preserve">Carbon Monoxide </w:t>
            </w:r>
          </w:p>
          <w:p w14:paraId="78F5A3BD" w14:textId="63C8A2B8" w:rsidR="00AB6D88" w:rsidRDefault="00AB6D88" w:rsidP="00AB6D88">
            <w:pPr>
              <w:keepNext/>
              <w:keepLines/>
              <w:suppressAutoHyphens/>
            </w:pPr>
            <w:r>
              <w:t xml:space="preserve">All </w:t>
            </w:r>
            <w:r w:rsidR="00267E33">
              <w:t>N</w:t>
            </w:r>
            <w:r>
              <w:t>onattainment pollutants</w:t>
            </w:r>
            <w:r w:rsidR="00601A17">
              <w:t xml:space="preserve"> (except CO and PM</w:t>
            </w:r>
            <w:r w:rsidR="00601A17" w:rsidRPr="00601A17">
              <w:rPr>
                <w:vertAlign w:val="subscript"/>
              </w:rPr>
              <w:t>10</w:t>
            </w:r>
            <w:r w:rsidR="00601A17">
              <w:t>)</w:t>
            </w:r>
          </w:p>
          <w:p w14:paraId="07017E1B" w14:textId="40FC6298" w:rsidR="00AB6D88" w:rsidRDefault="00AB6D88" w:rsidP="00601A17">
            <w:pPr>
              <w:keepNext/>
              <w:keepLines/>
              <w:suppressAutoHyphens/>
            </w:pPr>
            <w:r>
              <w:t xml:space="preserve">All </w:t>
            </w:r>
            <w:r w:rsidR="00267E33">
              <w:t>A</w:t>
            </w:r>
            <w:r>
              <w:t>ttainment pollutants</w:t>
            </w:r>
            <w:r w:rsidR="00601A17">
              <w:t xml:space="preserve"> (except CO and PM</w:t>
            </w:r>
            <w:r w:rsidR="00601A17" w:rsidRPr="00601A17">
              <w:rPr>
                <w:vertAlign w:val="subscript"/>
              </w:rPr>
              <w:t>10</w:t>
            </w:r>
            <w:r w:rsidR="00601A17">
              <w:t>)</w:t>
            </w:r>
          </w:p>
        </w:tc>
        <w:tc>
          <w:tcPr>
            <w:tcW w:w="1872" w:type="dxa"/>
            <w:tcMar>
              <w:top w:w="58" w:type="dxa"/>
            </w:tcMar>
          </w:tcPr>
          <w:p w14:paraId="5F4F94CC" w14:textId="77777777" w:rsidR="00AB6D88" w:rsidRDefault="00AB6D88" w:rsidP="00AB6D88">
            <w:pPr>
              <w:keepNext/>
              <w:keepLines/>
              <w:suppressAutoHyphens/>
              <w:jc w:val="center"/>
            </w:pPr>
            <w:r>
              <w:t>15</w:t>
            </w:r>
          </w:p>
          <w:p w14:paraId="72B11A38" w14:textId="77777777" w:rsidR="00810387" w:rsidRDefault="00810387" w:rsidP="00810387">
            <w:pPr>
              <w:keepNext/>
              <w:keepLines/>
              <w:suppressAutoHyphens/>
              <w:jc w:val="center"/>
            </w:pPr>
            <w:r>
              <w:t>25</w:t>
            </w:r>
          </w:p>
          <w:p w14:paraId="0B0C2F6B" w14:textId="77777777" w:rsidR="00AB6D88" w:rsidRDefault="00AB6D88" w:rsidP="00AB6D88">
            <w:pPr>
              <w:keepNext/>
              <w:keepLines/>
              <w:suppressAutoHyphens/>
              <w:jc w:val="center"/>
            </w:pPr>
            <w:r>
              <w:t>10</w:t>
            </w:r>
          </w:p>
          <w:p w14:paraId="6B4EE057" w14:textId="2FF8F71A" w:rsidR="00AB6D88" w:rsidRDefault="00AB6D88" w:rsidP="006B10CC">
            <w:pPr>
              <w:keepNext/>
              <w:keepLines/>
              <w:suppressAutoHyphens/>
              <w:jc w:val="center"/>
            </w:pPr>
            <w:r>
              <w:t>20</w:t>
            </w:r>
          </w:p>
        </w:tc>
      </w:tr>
    </w:tbl>
    <w:p w14:paraId="6B3F9339" w14:textId="77777777" w:rsidR="00AB6D88" w:rsidRDefault="00AB6D88" w:rsidP="00AB6D88">
      <w:pPr>
        <w:keepNext/>
        <w:keepLines/>
        <w:suppressAutoHyphens/>
        <w:ind w:left="1440" w:hanging="1440"/>
      </w:pPr>
    </w:p>
    <w:p w14:paraId="73190A2F" w14:textId="77777777" w:rsidR="00AB6D88" w:rsidRDefault="00AB6D88" w:rsidP="00AB6D88">
      <w:pPr>
        <w:suppressAutoHyphens/>
        <w:ind w:left="1440" w:hanging="720"/>
      </w:pPr>
      <w:r>
        <w:t>5.</w:t>
      </w:r>
      <w:r>
        <w:tab/>
      </w:r>
      <w:r w:rsidRPr="003725BD">
        <w:rPr>
          <w:b/>
        </w:rPr>
        <w:t xml:space="preserve">Decision </w:t>
      </w:r>
    </w:p>
    <w:p w14:paraId="22A89B39" w14:textId="77777777" w:rsidR="00AB6D88" w:rsidRDefault="00AB6D88" w:rsidP="00AB6D88">
      <w:pPr>
        <w:suppressAutoHyphens/>
        <w:ind w:left="1440" w:hanging="720"/>
      </w:pPr>
    </w:p>
    <w:p w14:paraId="3957992C" w14:textId="0D6EF4A6" w:rsidR="00AB6D88" w:rsidRDefault="00AB6D88" w:rsidP="00AB6D88">
      <w:pPr>
        <w:suppressAutoHyphens/>
        <w:ind w:left="1440" w:hanging="720"/>
      </w:pPr>
      <w:r>
        <w:tab/>
        <w:t>Within 180 days after the applicant submits a complete application pursuant to F</w:t>
      </w:r>
      <w:r w:rsidR="001103F0">
        <w:t>.</w:t>
      </w:r>
      <w:r>
        <w:t xml:space="preserve">1, above, and after considering all comments received pursuant to F.4, above, the Control Officer </w:t>
      </w:r>
      <w:r w:rsidR="00036B65">
        <w:t>sha</w:t>
      </w:r>
      <w:r>
        <w:t>ll reach a decision and notify the applicant. If the Control Officer approves the application for Emission Reduction Credits, the Control Officer shall:</w:t>
      </w:r>
    </w:p>
    <w:p w14:paraId="709C010D" w14:textId="77777777" w:rsidR="00AB6D88" w:rsidRDefault="00AB6D88" w:rsidP="00AB6D88">
      <w:pPr>
        <w:suppressAutoHyphens/>
        <w:ind w:left="1440" w:hanging="720"/>
      </w:pPr>
    </w:p>
    <w:p w14:paraId="2BE14849" w14:textId="55DB1497" w:rsidR="00AB6D88" w:rsidRDefault="00AB6D88" w:rsidP="00AB6D88">
      <w:pPr>
        <w:suppressAutoHyphens/>
        <w:ind w:left="2160" w:hanging="720"/>
      </w:pPr>
      <w:r>
        <w:t>a.</w:t>
      </w:r>
      <w:r>
        <w:tab/>
      </w:r>
      <w:r w:rsidR="00645989">
        <w:t>A</w:t>
      </w:r>
      <w:r>
        <w:t xml:space="preserve">pprove a Decision of Issuance that approves the </w:t>
      </w:r>
      <w:r w:rsidR="007B581E">
        <w:t>E</w:t>
      </w:r>
      <w:r>
        <w:t xml:space="preserve">mission </w:t>
      </w:r>
      <w:r w:rsidR="007B581E">
        <w:t>R</w:t>
      </w:r>
      <w:r>
        <w:t xml:space="preserve">eduction </w:t>
      </w:r>
      <w:r w:rsidR="007B581E">
        <w:t>C</w:t>
      </w:r>
      <w:r>
        <w:t xml:space="preserve">redits subject to appropriate conditions; </w:t>
      </w:r>
    </w:p>
    <w:p w14:paraId="7C9ED608" w14:textId="77777777" w:rsidR="00AB6D88" w:rsidRDefault="00AB6D88" w:rsidP="00AB6D88">
      <w:pPr>
        <w:suppressAutoHyphens/>
        <w:ind w:left="1440" w:hanging="720"/>
      </w:pPr>
    </w:p>
    <w:p w14:paraId="7485F5FA" w14:textId="0E40C131" w:rsidR="00AB6D88" w:rsidRDefault="00AB6D88" w:rsidP="00AB6D88">
      <w:pPr>
        <w:suppressAutoHyphens/>
        <w:ind w:left="2160" w:hanging="720"/>
      </w:pPr>
      <w:r>
        <w:t>b.</w:t>
      </w:r>
      <w:r>
        <w:tab/>
      </w:r>
      <w:r w:rsidR="00645989">
        <w:t>I</w:t>
      </w:r>
      <w:r>
        <w:t xml:space="preserve">ssue an Authority to Construct permit or, for sources which are providing emission reductions due to </w:t>
      </w:r>
      <w:r w:rsidR="003C56EC">
        <w:t xml:space="preserve">being </w:t>
      </w:r>
      <w:proofErr w:type="spellStart"/>
      <w:r>
        <w:t>shutdown</w:t>
      </w:r>
      <w:proofErr w:type="spellEnd"/>
      <w:r>
        <w:t>, the Control Officer shall cancel the Permit to Operate; and</w:t>
      </w:r>
    </w:p>
    <w:p w14:paraId="523A6870" w14:textId="77777777" w:rsidR="00D00B3B" w:rsidRDefault="00D00B3B" w:rsidP="00D00B3B">
      <w:pPr>
        <w:suppressAutoHyphens/>
        <w:ind w:left="1530" w:hanging="90"/>
      </w:pPr>
    </w:p>
    <w:p w14:paraId="25C56AD4" w14:textId="50B1C271" w:rsidR="00AB6D88" w:rsidRDefault="00AB6D88" w:rsidP="00AB6D88">
      <w:pPr>
        <w:suppressAutoHyphens/>
        <w:ind w:left="2160" w:hanging="720"/>
      </w:pPr>
      <w:r>
        <w:t>c.</w:t>
      </w:r>
      <w:r>
        <w:tab/>
      </w:r>
      <w:r w:rsidR="00645989">
        <w:t>P</w:t>
      </w:r>
      <w:r>
        <w:t xml:space="preserve">ublish </w:t>
      </w:r>
      <w:proofErr w:type="gramStart"/>
      <w:r>
        <w:t>a notice</w:t>
      </w:r>
      <w:proofErr w:type="gramEnd"/>
      <w:r>
        <w:t xml:space="preserve"> of that decision in accord with the provisions of F.4, above, if the amount of the approved Emission Reduction Credit</w:t>
      </w:r>
      <w:r w:rsidR="007B581E">
        <w:t>s</w:t>
      </w:r>
      <w:r>
        <w:t xml:space="preserve"> </w:t>
      </w:r>
      <w:proofErr w:type="gramStart"/>
      <w:r>
        <w:t>exceed</w:t>
      </w:r>
      <w:proofErr w:type="gramEnd"/>
      <w:r>
        <w:t xml:space="preserve"> any threshold set forth in Table 1.</w:t>
      </w:r>
    </w:p>
    <w:p w14:paraId="21A00E33" w14:textId="77777777" w:rsidR="00AB6D88" w:rsidRDefault="00AB6D88" w:rsidP="00AB6D88">
      <w:pPr>
        <w:suppressAutoHyphens/>
        <w:ind w:left="1440" w:hanging="720"/>
      </w:pPr>
    </w:p>
    <w:p w14:paraId="144D8370" w14:textId="77777777" w:rsidR="00AB6D88" w:rsidRDefault="00AB6D88" w:rsidP="00AB6D88">
      <w:pPr>
        <w:suppressAutoHyphens/>
        <w:ind w:left="1440" w:hanging="720"/>
      </w:pPr>
      <w:r>
        <w:t>6.</w:t>
      </w:r>
      <w:r>
        <w:tab/>
      </w:r>
      <w:r w:rsidRPr="003725BD">
        <w:rPr>
          <w:b/>
        </w:rPr>
        <w:t>Appeals</w:t>
      </w:r>
    </w:p>
    <w:p w14:paraId="7CB8090B" w14:textId="77777777" w:rsidR="00AB6D88" w:rsidRDefault="00AB6D88" w:rsidP="00AB6D88">
      <w:pPr>
        <w:suppressAutoHyphens/>
        <w:ind w:left="1440" w:hanging="720"/>
      </w:pPr>
    </w:p>
    <w:p w14:paraId="3B3FF564" w14:textId="77777777" w:rsidR="00AB6D88" w:rsidRDefault="00AB6D88" w:rsidP="00AB6D88">
      <w:pPr>
        <w:suppressAutoHyphens/>
        <w:ind w:left="2160" w:hanging="720"/>
      </w:pPr>
      <w:r>
        <w:t>a.</w:t>
      </w:r>
      <w:r>
        <w:tab/>
        <w:t>The applicant may appeal the Control Officer's decision to the Hearing Board within 30 days after receipt of the Control Officer's decision.</w:t>
      </w:r>
    </w:p>
    <w:p w14:paraId="1FB5C3B0" w14:textId="77777777" w:rsidR="00AB6D88" w:rsidRDefault="00AB6D88" w:rsidP="00AB6D88">
      <w:pPr>
        <w:suppressAutoHyphens/>
        <w:ind w:left="1440" w:hanging="720"/>
      </w:pPr>
    </w:p>
    <w:p w14:paraId="1B20FFEC" w14:textId="77777777" w:rsidR="00AB6D88" w:rsidRDefault="00AB6D88" w:rsidP="00AB6D88">
      <w:pPr>
        <w:suppressAutoHyphens/>
        <w:ind w:left="2160" w:hanging="720"/>
      </w:pPr>
      <w:r>
        <w:t>b.</w:t>
      </w:r>
      <w:r>
        <w:tab/>
        <w:t>Within 30 days of any decision to issue an Emission Reduction Credit, any aggrieved person who, in person or through a representative, appeared, submitted written testimony, or otherwise participated in the action before the District, may request the Hearing Board to hold a public hearing to determine whether the Emission Reduction Credit application was properly issued.</w:t>
      </w:r>
    </w:p>
    <w:p w14:paraId="5C06B110" w14:textId="77777777" w:rsidR="00AB6D88" w:rsidRDefault="00AB6D88" w:rsidP="00AB6D88">
      <w:pPr>
        <w:suppressAutoHyphens/>
        <w:ind w:left="1440" w:hanging="720"/>
      </w:pPr>
    </w:p>
    <w:p w14:paraId="07C392B9" w14:textId="4E7D3DDE" w:rsidR="00AB6D88" w:rsidRDefault="00AB6D88" w:rsidP="00AB6D88">
      <w:pPr>
        <w:suppressAutoHyphens/>
        <w:ind w:left="2160" w:hanging="720"/>
      </w:pPr>
      <w:r>
        <w:t>c.</w:t>
      </w:r>
      <w:r>
        <w:tab/>
        <w:t>Any appeal shall follow the procedures for filing petitions set forth in Regulation V</w:t>
      </w:r>
      <w:r w:rsidR="00645989">
        <w:t>, Hearing Board,</w:t>
      </w:r>
      <w:r>
        <w:t xml:space="preserve"> and pay fees set forth in Rule 210, Fees, that </w:t>
      </w:r>
      <w:r w:rsidR="00645989">
        <w:t>apply</w:t>
      </w:r>
      <w:r>
        <w:t xml:space="preserve"> to appeals of permit decisions. </w:t>
      </w:r>
    </w:p>
    <w:p w14:paraId="74E089DD" w14:textId="77777777" w:rsidR="00AB6D88" w:rsidRDefault="00AB6D88" w:rsidP="00AB6D88">
      <w:pPr>
        <w:suppressAutoHyphens/>
        <w:ind w:left="1440" w:hanging="720"/>
      </w:pPr>
    </w:p>
    <w:p w14:paraId="6515C823" w14:textId="77777777" w:rsidR="00AB6D88" w:rsidRDefault="00AB6D88" w:rsidP="00AB6D88">
      <w:pPr>
        <w:suppressAutoHyphens/>
        <w:ind w:left="1440" w:hanging="720"/>
      </w:pPr>
      <w:r>
        <w:t>7.</w:t>
      </w:r>
      <w:r>
        <w:tab/>
      </w:r>
      <w:r w:rsidRPr="00800C54">
        <w:rPr>
          <w:b/>
        </w:rPr>
        <w:t>Modification/Cancellation of Permit to Operate</w:t>
      </w:r>
    </w:p>
    <w:p w14:paraId="0FABD370" w14:textId="77777777" w:rsidR="00AB6D88" w:rsidRDefault="00AB6D88" w:rsidP="00AB6D88">
      <w:pPr>
        <w:suppressAutoHyphens/>
        <w:ind w:left="1440" w:hanging="720"/>
      </w:pPr>
    </w:p>
    <w:p w14:paraId="4DDB38AB" w14:textId="77777777" w:rsidR="00AB6D88" w:rsidRDefault="00AB6D88" w:rsidP="00AB6D88">
      <w:pPr>
        <w:suppressAutoHyphens/>
        <w:ind w:left="1440"/>
      </w:pPr>
      <w:r>
        <w:t>Prior to the issuance of any Certificate or entry in the Source Register of any Emission Reduction Credit, the applicant shall modify the Permit to Operate or, for emission reduction due to shutdowns, the Permit to Operate shall be cancelled or revised, for the source providing the emission reduction.</w:t>
      </w:r>
    </w:p>
    <w:p w14:paraId="6F1FE178" w14:textId="77777777" w:rsidR="00AB6D88" w:rsidRDefault="00AB6D88" w:rsidP="00AB6D88">
      <w:pPr>
        <w:suppressAutoHyphens/>
        <w:ind w:left="1440" w:hanging="720"/>
      </w:pPr>
    </w:p>
    <w:p w14:paraId="3519A59E" w14:textId="35562750" w:rsidR="00AB6D88" w:rsidRDefault="00AB6D88" w:rsidP="00AB6D88">
      <w:pPr>
        <w:keepNext/>
        <w:keepLines/>
        <w:suppressAutoHyphens/>
      </w:pPr>
      <w:r>
        <w:rPr>
          <w:b/>
        </w:rPr>
        <w:lastRenderedPageBreak/>
        <w:t>G.</w:t>
      </w:r>
      <w:r>
        <w:rPr>
          <w:b/>
        </w:rPr>
        <w:tab/>
        <w:t xml:space="preserve">Requirements </w:t>
      </w:r>
      <w:r w:rsidR="001E2736">
        <w:rPr>
          <w:b/>
        </w:rPr>
        <w:t>–</w:t>
      </w:r>
      <w:r>
        <w:rPr>
          <w:b/>
        </w:rPr>
        <w:t xml:space="preserve"> Source Register</w:t>
      </w:r>
    </w:p>
    <w:p w14:paraId="33F35CF7" w14:textId="77777777" w:rsidR="00AB6D88" w:rsidRDefault="00AB6D88" w:rsidP="00AB6D88">
      <w:pPr>
        <w:keepNext/>
        <w:keepLines/>
        <w:suppressAutoHyphens/>
      </w:pPr>
    </w:p>
    <w:p w14:paraId="1A423CE9" w14:textId="2D4B8D24" w:rsidR="00AB6D88" w:rsidRDefault="00AB6D88" w:rsidP="00AB6D88">
      <w:pPr>
        <w:keepNext/>
        <w:keepLines/>
        <w:suppressAutoHyphens/>
        <w:ind w:left="691" w:hanging="691"/>
      </w:pPr>
      <w:r>
        <w:tab/>
        <w:t>Upon the Control Officer's determination to approve an Emission Reduction Credit and the issuance or cancellation of the Permit to Operate for the source providing the emission reduction, the Control Officer shall register such Emission Reduction Credit in the Source Register. The Source Register shall provide the name of the owner(s), amount and type of pollutant qualified as Emission Reduction Credits, the date of registration, the location of the source supplying the emission reduction, and any other information deemed necessary by the Control Officer. The Emission Reduction Credits shall be registered until cancelled or nullified by operation of law.</w:t>
      </w:r>
    </w:p>
    <w:p w14:paraId="7A276D90" w14:textId="77777777" w:rsidR="00AB6D88" w:rsidRDefault="00AB6D88" w:rsidP="00AB6D88">
      <w:pPr>
        <w:suppressAutoHyphens/>
      </w:pPr>
    </w:p>
    <w:p w14:paraId="70E7C92E" w14:textId="452F0845" w:rsidR="00AB6D88" w:rsidRDefault="00AB6D88" w:rsidP="00AB6D88">
      <w:pPr>
        <w:keepNext/>
        <w:suppressAutoHyphens/>
      </w:pPr>
      <w:r>
        <w:rPr>
          <w:b/>
        </w:rPr>
        <w:t>H.</w:t>
      </w:r>
      <w:r>
        <w:rPr>
          <w:b/>
        </w:rPr>
        <w:tab/>
        <w:t xml:space="preserve">Requirements </w:t>
      </w:r>
      <w:r w:rsidR="001E2736">
        <w:rPr>
          <w:b/>
        </w:rPr>
        <w:t>–</w:t>
      </w:r>
      <w:r>
        <w:rPr>
          <w:b/>
        </w:rPr>
        <w:t xml:space="preserve"> Emission Reduction Certificates</w:t>
      </w:r>
    </w:p>
    <w:p w14:paraId="071DEF89" w14:textId="77777777" w:rsidR="00AB6D88" w:rsidRDefault="00AB6D88" w:rsidP="00AB6D88">
      <w:pPr>
        <w:keepNext/>
        <w:suppressAutoHyphens/>
      </w:pPr>
    </w:p>
    <w:p w14:paraId="227B1E22" w14:textId="35BB5F2A" w:rsidR="00AB6D88" w:rsidRDefault="00AB6D88" w:rsidP="00AB6D88">
      <w:pPr>
        <w:keepNext/>
        <w:suppressAutoHyphens/>
        <w:ind w:left="1440" w:hanging="720"/>
      </w:pPr>
      <w:r>
        <w:t>1.</w:t>
      </w:r>
      <w:r>
        <w:tab/>
        <w:t>Upon registration in the Source Register, the Control Officer shall issue a Certificate evidencing all approved reductions of emissions of pollutants to the owner</w:t>
      </w:r>
      <w:r w:rsidR="00200F87">
        <w:t>(s)</w:t>
      </w:r>
      <w:r>
        <w:t xml:space="preserve"> of the emissions source. Certificates evidencing ownership of approved reductions shall not constitute instruments, </w:t>
      </w:r>
      <w:proofErr w:type="gramStart"/>
      <w:r>
        <w:t>securities</w:t>
      </w:r>
      <w:proofErr w:type="gramEnd"/>
      <w:r>
        <w:t xml:space="preserve"> or any other form of property.</w:t>
      </w:r>
    </w:p>
    <w:p w14:paraId="683FBD24" w14:textId="77777777" w:rsidR="00AB6D88" w:rsidRDefault="00AB6D88" w:rsidP="00AB6D88">
      <w:pPr>
        <w:suppressAutoHyphens/>
      </w:pPr>
    </w:p>
    <w:p w14:paraId="7047F028" w14:textId="2FD4AC78" w:rsidR="00AB6D88" w:rsidRDefault="00AB6D88" w:rsidP="00AB6D88">
      <w:pPr>
        <w:suppressAutoHyphens/>
        <w:ind w:left="1440" w:hanging="720"/>
      </w:pPr>
      <w:r>
        <w:t>2.</w:t>
      </w:r>
      <w:r>
        <w:tab/>
        <w:t xml:space="preserve">Emission Reduction Credits shall be valid for a period of 5 years from the date of registration. Such credits may be renewed if all requirements of these Rules and Regulations are met and an application for renewal is submitted to the District prior to expiration. The application shall be on a form approved by the Control Officer and </w:t>
      </w:r>
      <w:bookmarkStart w:id="0" w:name="_Hlk149891410"/>
      <w:r>
        <w:t xml:space="preserve">shall be accompanied by a filing fee pursuant </w:t>
      </w:r>
      <w:bookmarkEnd w:id="0"/>
      <w:r>
        <w:t xml:space="preserve">to Rule 210, Fees. Failure to timely file an application for renewal </w:t>
      </w:r>
      <w:r w:rsidR="00CA2187">
        <w:t xml:space="preserve">may </w:t>
      </w:r>
      <w:r>
        <w:t xml:space="preserve">result in </w:t>
      </w:r>
      <w:r w:rsidR="00CA2187">
        <w:t xml:space="preserve">the </w:t>
      </w:r>
      <w:r>
        <w:t xml:space="preserve">termination of the Emission Reduction Credit. </w:t>
      </w:r>
    </w:p>
    <w:p w14:paraId="12D525D2" w14:textId="77777777" w:rsidR="00AB6D88" w:rsidRDefault="00AB6D88" w:rsidP="00AB6D88">
      <w:pPr>
        <w:suppressAutoHyphens/>
      </w:pPr>
    </w:p>
    <w:p w14:paraId="4A3FD17E" w14:textId="385D2199" w:rsidR="00AB6D88" w:rsidRDefault="00AB6D88" w:rsidP="00AB6D88">
      <w:pPr>
        <w:suppressAutoHyphens/>
      </w:pPr>
      <w:r>
        <w:rPr>
          <w:b/>
        </w:rPr>
        <w:t>I.</w:t>
      </w:r>
      <w:r>
        <w:rPr>
          <w:b/>
        </w:rPr>
        <w:tab/>
        <w:t xml:space="preserve">Requirements </w:t>
      </w:r>
      <w:r w:rsidR="001E2736">
        <w:rPr>
          <w:b/>
        </w:rPr>
        <w:t>–</w:t>
      </w:r>
      <w:r>
        <w:rPr>
          <w:b/>
        </w:rPr>
        <w:t xml:space="preserve"> Transfers</w:t>
      </w:r>
    </w:p>
    <w:p w14:paraId="0D54BD25" w14:textId="77777777" w:rsidR="00AB6D88" w:rsidRDefault="00AB6D88" w:rsidP="00AB6D88">
      <w:pPr>
        <w:suppressAutoHyphens/>
      </w:pPr>
    </w:p>
    <w:p w14:paraId="06E8FD47" w14:textId="0CE94932" w:rsidR="00AB6D88" w:rsidRDefault="00AB6D88" w:rsidP="00AB6D88">
      <w:pPr>
        <w:suppressAutoHyphens/>
        <w:ind w:left="1440" w:hanging="720"/>
      </w:pPr>
      <w:r>
        <w:t>1.</w:t>
      </w:r>
      <w:r>
        <w:tab/>
        <w:t xml:space="preserve">Transfer of all or any portion of an Emission Reduction Credit shall be in writing and signed by the transferor in a form authorized by law. Involuntary transfers shall conform to the requirements of Health and Safety Code </w:t>
      </w:r>
      <w:r w:rsidR="00200F87" w:rsidRPr="69F51664">
        <w:rPr>
          <w:color w:val="000000" w:themeColor="text1"/>
        </w:rPr>
        <w:t>§</w:t>
      </w:r>
      <w:r>
        <w:t>40711. The instrument shall be filed with the District within 30 days of signing and shall specify or be accompanied by the following:</w:t>
      </w:r>
    </w:p>
    <w:p w14:paraId="33492F30" w14:textId="77777777" w:rsidR="00AB6D88" w:rsidRDefault="00AB6D88" w:rsidP="00AB6D88">
      <w:pPr>
        <w:suppressAutoHyphens/>
      </w:pPr>
    </w:p>
    <w:p w14:paraId="19A4063A" w14:textId="00FB016D" w:rsidR="00AB6D88" w:rsidRDefault="00AB6D88" w:rsidP="00AB6D88">
      <w:pPr>
        <w:suppressAutoHyphens/>
        <w:ind w:left="2160" w:hanging="720"/>
      </w:pPr>
      <w:r>
        <w:t>a.</w:t>
      </w:r>
      <w:r>
        <w:tab/>
      </w:r>
      <w:r w:rsidR="00645989">
        <w:t>T</w:t>
      </w:r>
      <w:r>
        <w:t>he amount and type of Emission Reduction Credits transferred;</w:t>
      </w:r>
    </w:p>
    <w:p w14:paraId="448FA4FA" w14:textId="77777777" w:rsidR="00AB6D88" w:rsidRDefault="00AB6D88" w:rsidP="00AB6D88">
      <w:pPr>
        <w:suppressAutoHyphens/>
        <w:ind w:left="2160" w:hanging="720"/>
      </w:pPr>
    </w:p>
    <w:p w14:paraId="55B8F6B7" w14:textId="38725FC8" w:rsidR="00AB6D88" w:rsidRDefault="00AB6D88" w:rsidP="00AB6D88">
      <w:pPr>
        <w:suppressAutoHyphens/>
        <w:ind w:left="2160" w:hanging="720"/>
      </w:pPr>
      <w:r>
        <w:t>b.</w:t>
      </w:r>
      <w:r>
        <w:tab/>
      </w:r>
      <w:r w:rsidR="00645989">
        <w:t>A</w:t>
      </w:r>
      <w:r>
        <w:t xml:space="preserve"> copy of the current Emission Reduction Credit Certificate which is to be cancelled or modified and reissued by the District; </w:t>
      </w:r>
    </w:p>
    <w:p w14:paraId="33DDB9E6" w14:textId="77777777" w:rsidR="00AB6D88" w:rsidRDefault="00AB6D88" w:rsidP="00AB6D88">
      <w:pPr>
        <w:suppressAutoHyphens/>
        <w:ind w:left="2160" w:hanging="720"/>
      </w:pPr>
    </w:p>
    <w:p w14:paraId="5C318A37" w14:textId="16D14371" w:rsidR="00AB6D88" w:rsidRDefault="00AB6D88" w:rsidP="00AB6D88">
      <w:pPr>
        <w:suppressAutoHyphens/>
        <w:ind w:left="2160" w:hanging="720"/>
      </w:pPr>
      <w:r>
        <w:t xml:space="preserve">c. </w:t>
      </w:r>
      <w:r>
        <w:tab/>
      </w:r>
      <w:r w:rsidR="00645989">
        <w:t>A</w:t>
      </w:r>
      <w:r>
        <w:t>n application on a form prescribed by the Control Officer requesting the issuance of a new Emission Reduction Credit Certificate; and</w:t>
      </w:r>
    </w:p>
    <w:p w14:paraId="73903BC4" w14:textId="77777777" w:rsidR="00AB6D88" w:rsidRDefault="00AB6D88" w:rsidP="00AB6D88">
      <w:pPr>
        <w:suppressAutoHyphens/>
        <w:ind w:left="2160" w:hanging="720"/>
      </w:pPr>
    </w:p>
    <w:p w14:paraId="7F51BB98" w14:textId="75150570" w:rsidR="00AB6D88" w:rsidRDefault="00AB6D88" w:rsidP="00AB6D88">
      <w:pPr>
        <w:suppressAutoHyphens/>
        <w:ind w:left="2160" w:hanging="720"/>
      </w:pPr>
      <w:r>
        <w:t>d.</w:t>
      </w:r>
      <w:r>
        <w:tab/>
      </w:r>
      <w:r w:rsidR="00645989">
        <w:t>T</w:t>
      </w:r>
      <w:r>
        <w:t>he cost, in dollars per ton of each pollutant, paid for the purchase of the Emission Reduction Credit.</w:t>
      </w:r>
    </w:p>
    <w:p w14:paraId="7D96BDE9" w14:textId="77777777" w:rsidR="00AB6D88" w:rsidRDefault="00AB6D88" w:rsidP="00AB6D88">
      <w:pPr>
        <w:suppressAutoHyphens/>
      </w:pPr>
    </w:p>
    <w:p w14:paraId="1B00920D" w14:textId="460D148A" w:rsidR="00AB6D88" w:rsidRDefault="00AB6D88" w:rsidP="00AB6D88">
      <w:pPr>
        <w:suppressAutoHyphens/>
        <w:ind w:left="1440" w:hanging="720"/>
      </w:pPr>
      <w:r>
        <w:t>2.</w:t>
      </w:r>
      <w:r>
        <w:tab/>
        <w:t xml:space="preserve">A filing fee as specified in Rule 210, Fees, shall accompany any application </w:t>
      </w:r>
      <w:r w:rsidR="001C34B8">
        <w:t>to</w:t>
      </w:r>
      <w:r>
        <w:t xml:space="preserve"> transfer an Emission Reduction Credit. </w:t>
      </w:r>
    </w:p>
    <w:p w14:paraId="7FEFC0AE" w14:textId="77777777" w:rsidR="00AB6D88" w:rsidRDefault="00AB6D88" w:rsidP="00AB6D88">
      <w:pPr>
        <w:suppressAutoHyphens/>
      </w:pPr>
    </w:p>
    <w:p w14:paraId="2BBFC9C0" w14:textId="03F186F4" w:rsidR="00AB6D88" w:rsidRDefault="00AB6D88" w:rsidP="00AB6D88">
      <w:pPr>
        <w:suppressAutoHyphens/>
        <w:ind w:left="1440" w:hanging="720"/>
      </w:pPr>
      <w:r>
        <w:t>3.</w:t>
      </w:r>
      <w:r>
        <w:tab/>
        <w:t xml:space="preserve">No transfer shall be effective until the required written notice, </w:t>
      </w:r>
      <w:r w:rsidR="000D2E3E">
        <w:t xml:space="preserve">filing </w:t>
      </w:r>
      <w:r>
        <w:t xml:space="preserve">fee, and </w:t>
      </w:r>
      <w:r w:rsidR="000D2E3E">
        <w:t>all</w:t>
      </w:r>
      <w:r>
        <w:t xml:space="preserve"> delinquent fees due to the District are paid.</w:t>
      </w:r>
    </w:p>
    <w:p w14:paraId="77AB8C02" w14:textId="77777777" w:rsidR="00AB6D88" w:rsidRDefault="00AB6D88" w:rsidP="00AB6D88">
      <w:pPr>
        <w:suppressAutoHyphens/>
      </w:pPr>
    </w:p>
    <w:p w14:paraId="0B2730F3" w14:textId="63D2EB5F" w:rsidR="00AB6D88" w:rsidRDefault="00AB6D88" w:rsidP="00AB6D88">
      <w:pPr>
        <w:suppressAutoHyphens/>
        <w:ind w:left="1440" w:hanging="720"/>
      </w:pPr>
      <w:r>
        <w:t>4.</w:t>
      </w:r>
      <w:r>
        <w:tab/>
        <w:t xml:space="preserve">Upon filing a copy of the instrument of transfer, application and </w:t>
      </w:r>
      <w:r w:rsidR="000D2E3E">
        <w:t xml:space="preserve">filing </w:t>
      </w:r>
      <w:r>
        <w:t xml:space="preserve">fee, and all delinquent fees with the District, the transfer shall be </w:t>
      </w:r>
      <w:proofErr w:type="gramStart"/>
      <w:r>
        <w:t>complete</w:t>
      </w:r>
      <w:proofErr w:type="gramEnd"/>
      <w:r>
        <w:t xml:space="preserve"> and the title so transferred shall vest in the transferee. A new Certificate shall be issued to the transferee and the last previous original Certificate shall be cancelled or modified as necessary. The new Certificate and cancelled or modified Certificate shall be recorded in the Source Register.</w:t>
      </w:r>
    </w:p>
    <w:p w14:paraId="798D9671" w14:textId="77777777" w:rsidR="00AB6D88" w:rsidRDefault="00AB6D88" w:rsidP="00AB6D88">
      <w:pPr>
        <w:suppressAutoHyphens/>
        <w:ind w:left="691" w:hanging="691"/>
      </w:pPr>
    </w:p>
    <w:p w14:paraId="478751E0" w14:textId="67DEBEF3" w:rsidR="00AB6D88" w:rsidRDefault="00AB6D88" w:rsidP="00AB6D88">
      <w:pPr>
        <w:keepNext/>
        <w:suppressAutoHyphens/>
        <w:ind w:left="691" w:hanging="691"/>
      </w:pPr>
      <w:r>
        <w:rPr>
          <w:b/>
        </w:rPr>
        <w:lastRenderedPageBreak/>
        <w:t>J.</w:t>
      </w:r>
      <w:r>
        <w:rPr>
          <w:b/>
        </w:rPr>
        <w:tab/>
        <w:t xml:space="preserve">Requirements </w:t>
      </w:r>
      <w:r w:rsidR="001E2736">
        <w:rPr>
          <w:b/>
        </w:rPr>
        <w:t>–</w:t>
      </w:r>
      <w:r>
        <w:rPr>
          <w:b/>
        </w:rPr>
        <w:t xml:space="preserve"> Use of Emission Reduction Credits</w:t>
      </w:r>
    </w:p>
    <w:p w14:paraId="2D5CDFA2" w14:textId="77777777" w:rsidR="00AB6D88" w:rsidRDefault="00AB6D88" w:rsidP="00AB6D88">
      <w:pPr>
        <w:keepNext/>
        <w:suppressAutoHyphens/>
      </w:pPr>
    </w:p>
    <w:p w14:paraId="5EFC1AD9" w14:textId="71418C44" w:rsidR="00AB6D88" w:rsidRDefault="00AB6D88" w:rsidP="00AB6D88">
      <w:pPr>
        <w:suppressAutoHyphens/>
        <w:ind w:left="720"/>
      </w:pPr>
      <w:r>
        <w:t xml:space="preserve">An Emission Reduction Credit may be used by the owner to provide offsets required by these Rules and Regulations to the extent allowed by state and federal law. An Emission Reduction Credit shall qualify as an offset upon surrender of the Certificate to the District subject to the requirements of these Rules and Regulations. Such Emission Reduction Credit shall be used in a manner consistent with the Certificate and in accordance with all other requirements of these Rules and Regulations at the time of use, including </w:t>
      </w:r>
      <w:r w:rsidR="00991A15">
        <w:t xml:space="preserve">the </w:t>
      </w:r>
      <w:r>
        <w:t xml:space="preserve">applicable offset ratio. </w:t>
      </w:r>
    </w:p>
    <w:p w14:paraId="089EDE3D" w14:textId="77777777" w:rsidR="00AB6D88" w:rsidRDefault="00AB6D88" w:rsidP="00AB6D88">
      <w:pPr>
        <w:suppressAutoHyphens/>
      </w:pPr>
    </w:p>
    <w:p w14:paraId="5EB23E21" w14:textId="67505E58" w:rsidR="00AB6D88" w:rsidRDefault="00AB6D88" w:rsidP="00AB6D88">
      <w:pPr>
        <w:suppressAutoHyphens/>
      </w:pPr>
      <w:r>
        <w:rPr>
          <w:b/>
        </w:rPr>
        <w:t>K.</w:t>
      </w:r>
      <w:r>
        <w:rPr>
          <w:b/>
        </w:rPr>
        <w:tab/>
        <w:t xml:space="preserve">Requirements </w:t>
      </w:r>
      <w:r w:rsidR="001E2736">
        <w:rPr>
          <w:b/>
        </w:rPr>
        <w:t>–</w:t>
      </w:r>
      <w:r>
        <w:rPr>
          <w:b/>
        </w:rPr>
        <w:t xml:space="preserve"> Moratorium on Registered Emission Reduction Credits</w:t>
      </w:r>
    </w:p>
    <w:p w14:paraId="770663A8" w14:textId="77777777" w:rsidR="00AB6D88" w:rsidRDefault="00AB6D88" w:rsidP="00AB6D88">
      <w:pPr>
        <w:suppressAutoHyphens/>
      </w:pPr>
    </w:p>
    <w:p w14:paraId="4B2A24E8" w14:textId="77777777" w:rsidR="00AB6D88" w:rsidRDefault="00AB6D88" w:rsidP="00AB6D88">
      <w:pPr>
        <w:suppressAutoHyphens/>
        <w:ind w:left="720"/>
      </w:pPr>
      <w:r>
        <w:t>If the Control Officer determines that additional mandatory emission reductions will be necessary to attain an ambient air quality standard, the Control Officer may declare a full or partial moratorium on the use of emission reduction credits, after opportunity for public comment which complies with the notice requirements of Section F.4. Such a moratorium shall be lifted after the Control Officer determines that the District's air quality attainment plan demonstrates attainment of such standards.</w:t>
      </w:r>
    </w:p>
    <w:p w14:paraId="2AD6C24E" w14:textId="77777777" w:rsidR="00AB6D88" w:rsidRDefault="00AB6D88" w:rsidP="00AB6D88">
      <w:pPr>
        <w:suppressAutoHyphens/>
      </w:pPr>
    </w:p>
    <w:p w14:paraId="0571A29A" w14:textId="11404FA8" w:rsidR="00AB6D88" w:rsidRDefault="00AB6D88" w:rsidP="00AB6D88">
      <w:pPr>
        <w:suppressAutoHyphens/>
      </w:pPr>
      <w:r>
        <w:rPr>
          <w:b/>
        </w:rPr>
        <w:t>L.</w:t>
      </w:r>
      <w:r>
        <w:rPr>
          <w:b/>
        </w:rPr>
        <w:tab/>
        <w:t xml:space="preserve">Requirements </w:t>
      </w:r>
      <w:r w:rsidR="001E2736">
        <w:rPr>
          <w:b/>
        </w:rPr>
        <w:t>–</w:t>
      </w:r>
      <w:r>
        <w:rPr>
          <w:b/>
        </w:rPr>
        <w:t xml:space="preserve"> Fees</w:t>
      </w:r>
    </w:p>
    <w:p w14:paraId="0E7F39C9" w14:textId="133DB201" w:rsidR="00155D25" w:rsidRPr="002732B4" w:rsidRDefault="000D1428" w:rsidP="64EECBA8">
      <w:pPr>
        <w:tabs>
          <w:tab w:val="left" w:pos="12117"/>
        </w:tabs>
        <w:ind w:left="720"/>
        <w:rPr>
          <w:rFonts w:cs="Times New Roman"/>
          <w:sz w:val="24"/>
          <w:szCs w:val="24"/>
        </w:rPr>
      </w:pPr>
      <w:r>
        <w:tab/>
      </w:r>
      <w:r w:rsidR="00D44D63">
        <w:t>An a</w:t>
      </w:r>
      <w:r w:rsidR="00A205D2">
        <w:t xml:space="preserve">pplication </w:t>
      </w:r>
      <w:r w:rsidR="00D44D63">
        <w:t>to register, renew, transfer, or return</w:t>
      </w:r>
      <w:r w:rsidR="00A205D2">
        <w:t xml:space="preserve"> an Emission Reduction Credit shall include </w:t>
      </w:r>
      <w:r w:rsidR="00A205D2" w:rsidRPr="00B30099">
        <w:t>a filing fee as specified in Rule 210, Fees</w:t>
      </w:r>
      <w:r w:rsidR="00A205D2">
        <w:t>.</w:t>
      </w:r>
      <w:r w:rsidR="00A205D2" w:rsidRPr="00B30099">
        <w:t xml:space="preserve"> </w:t>
      </w:r>
      <w:r w:rsidR="00AB6D88">
        <w:t xml:space="preserve">Processing of applications </w:t>
      </w:r>
      <w:r w:rsidR="006D72A1">
        <w:t xml:space="preserve">to </w:t>
      </w:r>
      <w:r w:rsidR="00B33248">
        <w:t>register</w:t>
      </w:r>
      <w:r w:rsidR="006D72A1">
        <w:t xml:space="preserve"> new</w:t>
      </w:r>
      <w:r w:rsidR="00AB6D88">
        <w:t xml:space="preserve"> Emission Reduction Credits shall be subject to the Cost Reimbursement provisions of Rule 210, Fees.</w:t>
      </w:r>
      <w:bookmarkStart w:id="1" w:name="att_c"/>
      <w:bookmarkStart w:id="2" w:name="att_d"/>
      <w:bookmarkStart w:id="3" w:name="att_e"/>
      <w:bookmarkStart w:id="4" w:name="att_f"/>
      <w:bookmarkEnd w:id="1"/>
      <w:bookmarkEnd w:id="2"/>
      <w:bookmarkEnd w:id="3"/>
      <w:bookmarkEnd w:id="4"/>
      <w:r w:rsidR="006D72A1">
        <w:t xml:space="preserve"> </w:t>
      </w:r>
      <w:r w:rsidR="008D3833" w:rsidRPr="008D3833">
        <w:t>When an Emission Reduction Credit is reissued due to the destruction or loss of the original certificate, or when a portion of an E</w:t>
      </w:r>
      <w:r w:rsidR="00C73FD2">
        <w:t xml:space="preserve">mission </w:t>
      </w:r>
      <w:r w:rsidR="008D3833" w:rsidRPr="008D3833">
        <w:t>R</w:t>
      </w:r>
      <w:r w:rsidR="00C73FD2">
        <w:t xml:space="preserve">eduction </w:t>
      </w:r>
      <w:r w:rsidR="008D3833" w:rsidRPr="008D3833">
        <w:t>C</w:t>
      </w:r>
      <w:r w:rsidR="00C73FD2">
        <w:t>redit</w:t>
      </w:r>
      <w:r w:rsidR="008D3833" w:rsidRPr="008D3833">
        <w:t xml:space="preserve"> is used for a project, the applicant shall be assessed a reissuance fee as specified in </w:t>
      </w:r>
      <w:r w:rsidR="00C73FD2">
        <w:t>Rule</w:t>
      </w:r>
      <w:r w:rsidR="005E7256">
        <w:t> </w:t>
      </w:r>
      <w:r w:rsidR="00C73FD2">
        <w:t>210, Fees.</w:t>
      </w:r>
    </w:p>
    <w:sectPr w:rsidR="00155D25" w:rsidRPr="002732B4" w:rsidSect="00740591">
      <w:footerReference w:type="default" r:id="rId11"/>
      <w:headerReference w:type="first" r:id="rId12"/>
      <w:footerReference w:type="first" r:id="rId13"/>
      <w:footnotePr>
        <w:numFmt w:val="lowerLetter"/>
        <w:numRestart w:val="eachPage"/>
      </w:footnotePr>
      <w:pgSz w:w="12240" w:h="15840" w:code="1"/>
      <w:pgMar w:top="1440" w:right="1440" w:bottom="72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0DDD4" w14:textId="77777777" w:rsidR="00D06694" w:rsidRDefault="00D06694" w:rsidP="00BE759B">
      <w:r>
        <w:separator/>
      </w:r>
    </w:p>
  </w:endnote>
  <w:endnote w:type="continuationSeparator" w:id="0">
    <w:p w14:paraId="30B461B0" w14:textId="77777777" w:rsidR="00D06694" w:rsidRDefault="00D06694" w:rsidP="00BE7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JEJEIA+TimesNew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09980" w14:textId="114B1C31" w:rsidR="00D406BA" w:rsidRPr="000575A0" w:rsidRDefault="00D406BA" w:rsidP="00740591">
    <w:pPr>
      <w:tabs>
        <w:tab w:val="center" w:pos="4680"/>
        <w:tab w:val="right" w:pos="9360"/>
      </w:tabs>
      <w:jc w:val="right"/>
    </w:pPr>
    <w:r w:rsidRPr="000575A0">
      <w:tab/>
    </w:r>
    <w:r w:rsidRPr="000575A0">
      <w:tab/>
    </w:r>
  </w:p>
  <w:p w14:paraId="207DA9A1" w14:textId="417A134D" w:rsidR="00D406BA" w:rsidRPr="002A7E92" w:rsidRDefault="00D406BA" w:rsidP="00740591">
    <w:pPr>
      <w:tabs>
        <w:tab w:val="center" w:pos="4680"/>
        <w:tab w:val="right" w:pos="9360"/>
      </w:tabs>
    </w:pPr>
    <w:r w:rsidRPr="000575A0">
      <w:t>Santa Barbara County APCD Rule 806</w:t>
    </w:r>
    <w:r w:rsidRPr="000575A0">
      <w:tab/>
      <w:t xml:space="preserve">806 - </w:t>
    </w:r>
    <w:r w:rsidRPr="000575A0">
      <w:fldChar w:fldCharType="begin"/>
    </w:r>
    <w:r w:rsidRPr="000575A0">
      <w:instrText>page \* arabic</w:instrText>
    </w:r>
    <w:r w:rsidRPr="000575A0">
      <w:fldChar w:fldCharType="separate"/>
    </w:r>
    <w:r w:rsidR="002A7E92">
      <w:rPr>
        <w:noProof/>
      </w:rPr>
      <w:t>5</w:t>
    </w:r>
    <w:r w:rsidRPr="000575A0">
      <w:fldChar w:fldCharType="end"/>
    </w:r>
    <w:r w:rsidRPr="000575A0">
      <w:tab/>
    </w:r>
    <w:r w:rsidR="008968B4">
      <w:t>Ma</w:t>
    </w:r>
    <w:r w:rsidR="005E7256">
      <w:t>y 16</w:t>
    </w:r>
    <w:r w:rsidR="006A29F7">
      <w:t>, 202</w:t>
    </w:r>
    <w:r w:rsidR="008968B4">
      <w:t>4</w:t>
    </w:r>
  </w:p>
  <w:p w14:paraId="3F2AF9C2" w14:textId="77777777" w:rsidR="000575A0" w:rsidRPr="000575A0" w:rsidRDefault="000575A0" w:rsidP="00740591">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75F48" w14:textId="77777777" w:rsidR="006A63BF" w:rsidRDefault="006A63BF" w:rsidP="00A0790A">
    <w:pPr>
      <w:pStyle w:val="Footer"/>
      <w:ind w:right="389"/>
      <w:jc w:val="right"/>
    </w:pPr>
    <w:r>
      <w:t xml:space="preserve">Page </w:t>
    </w:r>
    <w:r>
      <w:fldChar w:fldCharType="begin"/>
    </w:r>
    <w:r>
      <w:instrText xml:space="preserve"> PAGE   \* MERGEFORMAT </w:instrText>
    </w:r>
    <w:r>
      <w:fldChar w:fldCharType="separate"/>
    </w:r>
    <w:r w:rsidR="002F176F">
      <w:rPr>
        <w:noProof/>
      </w:rPr>
      <w:t>1</w:t>
    </w:r>
    <w:r>
      <w:rPr>
        <w:noProof/>
      </w:rPr>
      <w:fldChar w:fldCharType="end"/>
    </w:r>
    <w:r>
      <w:rPr>
        <w:noProof/>
      </w:rPr>
      <w:t>, Draft of July 24,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4777B" w14:textId="77777777" w:rsidR="00D06694" w:rsidRDefault="00D06694" w:rsidP="00BE759B">
      <w:r>
        <w:separator/>
      </w:r>
    </w:p>
  </w:footnote>
  <w:footnote w:type="continuationSeparator" w:id="0">
    <w:p w14:paraId="1F1417A0" w14:textId="77777777" w:rsidR="00D06694" w:rsidRDefault="00D06694" w:rsidP="00BE7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32740" w14:textId="77777777" w:rsidR="006A63BF" w:rsidRPr="005F6854" w:rsidRDefault="006A63BF" w:rsidP="00A56A0F">
    <w:pPr>
      <w:pStyle w:val="Header"/>
      <w:jc w:val="center"/>
    </w:pPr>
    <w:r>
      <w:rPr>
        <w:sz w:val="22"/>
      </w:rPr>
      <w:t>ATTACHMENT F</w:t>
    </w:r>
    <w:r w:rsidRPr="00441B20">
      <w:rPr>
        <w:sz w:val="22"/>
      </w:rPr>
      <w:t xml:space="preserve"> - PROPOSED AMENDED </w:t>
    </w:r>
    <w:r>
      <w:rPr>
        <w:sz w:val="22"/>
      </w:rPr>
      <w:t xml:space="preserve">NEW SOURCE REVIEW </w:t>
    </w:r>
    <w:r w:rsidRPr="00441B20">
      <w:rPr>
        <w:sz w:val="22"/>
      </w:rPr>
      <w:t>RULES</w:t>
    </w:r>
    <w:r>
      <w:rPr>
        <w:sz w:val="22"/>
      </w:rPr>
      <w:t xml:space="preserve"> THAT MAY HAVE IMPLICATIONS RELATIVE TO THE “PROTECT CALIFORNIA AIR ACT OF 2003” (SB 288, </w:t>
    </w:r>
    <w:proofErr w:type="gramStart"/>
    <w:r>
      <w:rPr>
        <w:sz w:val="22"/>
      </w:rPr>
      <w:t>HEALTH</w:t>
    </w:r>
    <w:proofErr w:type="gramEnd"/>
    <w:r>
      <w:rPr>
        <w:sz w:val="22"/>
      </w:rPr>
      <w:t xml:space="preserve"> AND SAFETY CODE SECTION 42500 </w:t>
    </w:r>
    <w:r>
      <w:rPr>
        <w:i/>
        <w:sz w:val="22"/>
      </w:rPr>
      <w:t>ET SEQ.</w:t>
    </w:r>
    <w:r>
      <w:rPr>
        <w:sz w:val="22"/>
      </w:rPr>
      <w:t>)</w:t>
    </w:r>
  </w:p>
  <w:p w14:paraId="7B25A78D" w14:textId="77777777" w:rsidR="006A63BF" w:rsidRDefault="006A63BF" w:rsidP="00A56A0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403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E61EA4"/>
    <w:multiLevelType w:val="hybridMultilevel"/>
    <w:tmpl w:val="0B922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D6541"/>
    <w:multiLevelType w:val="singleLevel"/>
    <w:tmpl w:val="810E753A"/>
    <w:lvl w:ilvl="0">
      <w:start w:val="4"/>
      <w:numFmt w:val="decimal"/>
      <w:lvlText w:val="%1."/>
      <w:lvlJc w:val="left"/>
      <w:pPr>
        <w:tabs>
          <w:tab w:val="num" w:pos="1440"/>
        </w:tabs>
        <w:ind w:left="1440" w:hanging="630"/>
      </w:pPr>
      <w:rPr>
        <w:rFonts w:hint="default"/>
      </w:rPr>
    </w:lvl>
  </w:abstractNum>
  <w:abstractNum w:abstractNumId="3" w15:restartNumberingAfterBreak="0">
    <w:nsid w:val="110E77A1"/>
    <w:multiLevelType w:val="singleLevel"/>
    <w:tmpl w:val="53D0A704"/>
    <w:lvl w:ilvl="0">
      <w:start w:val="1"/>
      <w:numFmt w:val="decimal"/>
      <w:lvlText w:val="%1."/>
      <w:lvlJc w:val="left"/>
      <w:pPr>
        <w:tabs>
          <w:tab w:val="num" w:pos="1440"/>
        </w:tabs>
        <w:ind w:left="1440" w:hanging="720"/>
      </w:pPr>
      <w:rPr>
        <w:rFonts w:hint="default"/>
        <w:u w:val="none"/>
      </w:rPr>
    </w:lvl>
  </w:abstractNum>
  <w:abstractNum w:abstractNumId="4" w15:restartNumberingAfterBreak="0">
    <w:nsid w:val="17293B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B31C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CF8560B"/>
    <w:multiLevelType w:val="singleLevel"/>
    <w:tmpl w:val="6DA6F826"/>
    <w:lvl w:ilvl="0">
      <w:start w:val="1"/>
      <w:numFmt w:val="decimal"/>
      <w:lvlText w:val="%1."/>
      <w:lvlJc w:val="left"/>
      <w:pPr>
        <w:tabs>
          <w:tab w:val="num" w:pos="1440"/>
        </w:tabs>
        <w:ind w:left="1440" w:hanging="630"/>
      </w:pPr>
      <w:rPr>
        <w:rFonts w:hint="default"/>
      </w:rPr>
    </w:lvl>
  </w:abstractNum>
  <w:abstractNum w:abstractNumId="7" w15:restartNumberingAfterBreak="0">
    <w:nsid w:val="2F131FAA"/>
    <w:multiLevelType w:val="hybridMultilevel"/>
    <w:tmpl w:val="576AF37E"/>
    <w:lvl w:ilvl="0" w:tplc="624ECB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010DAA"/>
    <w:multiLevelType w:val="singleLevel"/>
    <w:tmpl w:val="E1E0031A"/>
    <w:lvl w:ilvl="0">
      <w:start w:val="5"/>
      <w:numFmt w:val="upperLetter"/>
      <w:lvlText w:val="%1."/>
      <w:lvlJc w:val="left"/>
      <w:pPr>
        <w:tabs>
          <w:tab w:val="num" w:pos="720"/>
        </w:tabs>
        <w:ind w:left="720" w:hanging="720"/>
      </w:pPr>
      <w:rPr>
        <w:rFonts w:hint="default"/>
      </w:rPr>
    </w:lvl>
  </w:abstractNum>
  <w:abstractNum w:abstractNumId="9" w15:restartNumberingAfterBreak="0">
    <w:nsid w:val="3D702DFA"/>
    <w:multiLevelType w:val="multilevel"/>
    <w:tmpl w:val="B8AE927E"/>
    <w:lvl w:ilvl="0">
      <w:start w:val="3"/>
      <w:numFmt w:val="decimal"/>
      <w:lvlText w:val="%1.0"/>
      <w:lvlJc w:val="left"/>
      <w:pPr>
        <w:tabs>
          <w:tab w:val="num" w:pos="720"/>
        </w:tabs>
        <w:ind w:left="720" w:hanging="720"/>
      </w:pPr>
    </w:lvl>
    <w:lvl w:ilvl="1">
      <w:start w:val="1"/>
      <w:numFmt w:val="decimal"/>
      <w:lvlText w:val="%1.%2"/>
      <w:lvlJc w:val="left"/>
      <w:pPr>
        <w:tabs>
          <w:tab w:val="num" w:pos="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 w15:restartNumberingAfterBreak="0">
    <w:nsid w:val="45120091"/>
    <w:multiLevelType w:val="singleLevel"/>
    <w:tmpl w:val="D76E4CE4"/>
    <w:lvl w:ilvl="0">
      <w:start w:val="4"/>
      <w:numFmt w:val="lowerLetter"/>
      <w:lvlText w:val="%1."/>
      <w:lvlJc w:val="left"/>
      <w:pPr>
        <w:tabs>
          <w:tab w:val="num" w:pos="2160"/>
        </w:tabs>
        <w:ind w:left="2160" w:hanging="720"/>
      </w:pPr>
      <w:rPr>
        <w:rFonts w:hint="default"/>
      </w:rPr>
    </w:lvl>
  </w:abstractNum>
  <w:abstractNum w:abstractNumId="11" w15:restartNumberingAfterBreak="0">
    <w:nsid w:val="4BF23E05"/>
    <w:multiLevelType w:val="hybridMultilevel"/>
    <w:tmpl w:val="20D63AC4"/>
    <w:lvl w:ilvl="0" w:tplc="7D800766">
      <w:start w:val="1"/>
      <w:numFmt w:val="decimal"/>
      <w:lvlText w:val="%1."/>
      <w:lvlJc w:val="left"/>
      <w:pPr>
        <w:tabs>
          <w:tab w:val="num" w:pos="1445"/>
        </w:tabs>
        <w:ind w:left="1445" w:hanging="360"/>
      </w:pPr>
    </w:lvl>
    <w:lvl w:ilvl="1" w:tplc="3BF8F202" w:tentative="1">
      <w:start w:val="1"/>
      <w:numFmt w:val="lowerLetter"/>
      <w:lvlText w:val="%2."/>
      <w:lvlJc w:val="left"/>
      <w:pPr>
        <w:tabs>
          <w:tab w:val="num" w:pos="2165"/>
        </w:tabs>
        <w:ind w:left="2165" w:hanging="360"/>
      </w:pPr>
    </w:lvl>
    <w:lvl w:ilvl="2" w:tplc="FD50B1F0" w:tentative="1">
      <w:start w:val="1"/>
      <w:numFmt w:val="lowerRoman"/>
      <w:lvlText w:val="%3."/>
      <w:lvlJc w:val="right"/>
      <w:pPr>
        <w:tabs>
          <w:tab w:val="num" w:pos="2885"/>
        </w:tabs>
        <w:ind w:left="2885" w:hanging="180"/>
      </w:pPr>
    </w:lvl>
    <w:lvl w:ilvl="3" w:tplc="E87C7906" w:tentative="1">
      <w:start w:val="1"/>
      <w:numFmt w:val="decimal"/>
      <w:lvlText w:val="%4."/>
      <w:lvlJc w:val="left"/>
      <w:pPr>
        <w:tabs>
          <w:tab w:val="num" w:pos="3605"/>
        </w:tabs>
        <w:ind w:left="3605" w:hanging="360"/>
      </w:pPr>
    </w:lvl>
    <w:lvl w:ilvl="4" w:tplc="56E0277E" w:tentative="1">
      <w:start w:val="1"/>
      <w:numFmt w:val="lowerLetter"/>
      <w:lvlText w:val="%5."/>
      <w:lvlJc w:val="left"/>
      <w:pPr>
        <w:tabs>
          <w:tab w:val="num" w:pos="4325"/>
        </w:tabs>
        <w:ind w:left="4325" w:hanging="360"/>
      </w:pPr>
    </w:lvl>
    <w:lvl w:ilvl="5" w:tplc="50CAAD54" w:tentative="1">
      <w:start w:val="1"/>
      <w:numFmt w:val="lowerRoman"/>
      <w:lvlText w:val="%6."/>
      <w:lvlJc w:val="right"/>
      <w:pPr>
        <w:tabs>
          <w:tab w:val="num" w:pos="5045"/>
        </w:tabs>
        <w:ind w:left="5045" w:hanging="180"/>
      </w:pPr>
    </w:lvl>
    <w:lvl w:ilvl="6" w:tplc="FA4A9786" w:tentative="1">
      <w:start w:val="1"/>
      <w:numFmt w:val="decimal"/>
      <w:lvlText w:val="%7."/>
      <w:lvlJc w:val="left"/>
      <w:pPr>
        <w:tabs>
          <w:tab w:val="num" w:pos="5765"/>
        </w:tabs>
        <w:ind w:left="5765" w:hanging="360"/>
      </w:pPr>
    </w:lvl>
    <w:lvl w:ilvl="7" w:tplc="9DC2AA64" w:tentative="1">
      <w:start w:val="1"/>
      <w:numFmt w:val="lowerLetter"/>
      <w:lvlText w:val="%8."/>
      <w:lvlJc w:val="left"/>
      <w:pPr>
        <w:tabs>
          <w:tab w:val="num" w:pos="6485"/>
        </w:tabs>
        <w:ind w:left="6485" w:hanging="360"/>
      </w:pPr>
    </w:lvl>
    <w:lvl w:ilvl="8" w:tplc="4184DF40" w:tentative="1">
      <w:start w:val="1"/>
      <w:numFmt w:val="lowerRoman"/>
      <w:lvlText w:val="%9."/>
      <w:lvlJc w:val="right"/>
      <w:pPr>
        <w:tabs>
          <w:tab w:val="num" w:pos="7205"/>
        </w:tabs>
        <w:ind w:left="7205" w:hanging="180"/>
      </w:pPr>
    </w:lvl>
  </w:abstractNum>
  <w:abstractNum w:abstractNumId="12" w15:restartNumberingAfterBreak="0">
    <w:nsid w:val="5C834AFB"/>
    <w:multiLevelType w:val="singleLevel"/>
    <w:tmpl w:val="FF445790"/>
    <w:lvl w:ilvl="0">
      <w:start w:val="1"/>
      <w:numFmt w:val="upperLetter"/>
      <w:lvlText w:val="%1."/>
      <w:lvlJc w:val="left"/>
      <w:pPr>
        <w:tabs>
          <w:tab w:val="num" w:pos="720"/>
        </w:tabs>
        <w:ind w:left="720" w:hanging="720"/>
      </w:pPr>
      <w:rPr>
        <w:rFonts w:hint="default"/>
      </w:rPr>
    </w:lvl>
  </w:abstractNum>
  <w:abstractNum w:abstractNumId="13" w15:restartNumberingAfterBreak="0">
    <w:nsid w:val="5EDF6E85"/>
    <w:multiLevelType w:val="singleLevel"/>
    <w:tmpl w:val="622A7306"/>
    <w:lvl w:ilvl="0">
      <w:start w:val="1"/>
      <w:numFmt w:val="lowerLetter"/>
      <w:lvlText w:val="%1."/>
      <w:lvlJc w:val="left"/>
      <w:pPr>
        <w:tabs>
          <w:tab w:val="num" w:pos="2160"/>
        </w:tabs>
        <w:ind w:left="2160" w:hanging="720"/>
      </w:pPr>
      <w:rPr>
        <w:rFonts w:hint="default"/>
      </w:rPr>
    </w:lvl>
  </w:abstractNum>
  <w:abstractNum w:abstractNumId="14" w15:restartNumberingAfterBreak="0">
    <w:nsid w:val="652916C2"/>
    <w:multiLevelType w:val="hybridMultilevel"/>
    <w:tmpl w:val="0C1CE2C2"/>
    <w:lvl w:ilvl="0" w:tplc="2D4C120E">
      <w:start w:val="1"/>
      <w:numFmt w:val="decimal"/>
      <w:lvlText w:val="%1."/>
      <w:lvlJc w:val="left"/>
      <w:pPr>
        <w:tabs>
          <w:tab w:val="num" w:pos="1080"/>
        </w:tabs>
        <w:ind w:left="1080" w:hanging="360"/>
      </w:pPr>
      <w:rPr>
        <w:rFonts w:hint="default"/>
      </w:rPr>
    </w:lvl>
    <w:lvl w:ilvl="1" w:tplc="F3000A2C" w:tentative="1">
      <w:start w:val="1"/>
      <w:numFmt w:val="lowerLetter"/>
      <w:lvlText w:val="%2."/>
      <w:lvlJc w:val="left"/>
      <w:pPr>
        <w:tabs>
          <w:tab w:val="num" w:pos="1800"/>
        </w:tabs>
        <w:ind w:left="1800" w:hanging="360"/>
      </w:pPr>
    </w:lvl>
    <w:lvl w:ilvl="2" w:tplc="B3460B68" w:tentative="1">
      <w:start w:val="1"/>
      <w:numFmt w:val="lowerRoman"/>
      <w:lvlText w:val="%3."/>
      <w:lvlJc w:val="right"/>
      <w:pPr>
        <w:tabs>
          <w:tab w:val="num" w:pos="2520"/>
        </w:tabs>
        <w:ind w:left="2520" w:hanging="180"/>
      </w:pPr>
    </w:lvl>
    <w:lvl w:ilvl="3" w:tplc="165AED22" w:tentative="1">
      <w:start w:val="1"/>
      <w:numFmt w:val="decimal"/>
      <w:lvlText w:val="%4."/>
      <w:lvlJc w:val="left"/>
      <w:pPr>
        <w:tabs>
          <w:tab w:val="num" w:pos="3240"/>
        </w:tabs>
        <w:ind w:left="3240" w:hanging="360"/>
      </w:pPr>
    </w:lvl>
    <w:lvl w:ilvl="4" w:tplc="E5520106" w:tentative="1">
      <w:start w:val="1"/>
      <w:numFmt w:val="lowerLetter"/>
      <w:lvlText w:val="%5."/>
      <w:lvlJc w:val="left"/>
      <w:pPr>
        <w:tabs>
          <w:tab w:val="num" w:pos="3960"/>
        </w:tabs>
        <w:ind w:left="3960" w:hanging="360"/>
      </w:pPr>
    </w:lvl>
    <w:lvl w:ilvl="5" w:tplc="A378AC36" w:tentative="1">
      <w:start w:val="1"/>
      <w:numFmt w:val="lowerRoman"/>
      <w:lvlText w:val="%6."/>
      <w:lvlJc w:val="right"/>
      <w:pPr>
        <w:tabs>
          <w:tab w:val="num" w:pos="4680"/>
        </w:tabs>
        <w:ind w:left="4680" w:hanging="180"/>
      </w:pPr>
    </w:lvl>
    <w:lvl w:ilvl="6" w:tplc="1414B760" w:tentative="1">
      <w:start w:val="1"/>
      <w:numFmt w:val="decimal"/>
      <w:lvlText w:val="%7."/>
      <w:lvlJc w:val="left"/>
      <w:pPr>
        <w:tabs>
          <w:tab w:val="num" w:pos="5400"/>
        </w:tabs>
        <w:ind w:left="5400" w:hanging="360"/>
      </w:pPr>
    </w:lvl>
    <w:lvl w:ilvl="7" w:tplc="660653E2" w:tentative="1">
      <w:start w:val="1"/>
      <w:numFmt w:val="lowerLetter"/>
      <w:lvlText w:val="%8."/>
      <w:lvlJc w:val="left"/>
      <w:pPr>
        <w:tabs>
          <w:tab w:val="num" w:pos="6120"/>
        </w:tabs>
        <w:ind w:left="6120" w:hanging="360"/>
      </w:pPr>
    </w:lvl>
    <w:lvl w:ilvl="8" w:tplc="802EDEC8" w:tentative="1">
      <w:start w:val="1"/>
      <w:numFmt w:val="lowerRoman"/>
      <w:lvlText w:val="%9."/>
      <w:lvlJc w:val="right"/>
      <w:pPr>
        <w:tabs>
          <w:tab w:val="num" w:pos="6840"/>
        </w:tabs>
        <w:ind w:left="6840" w:hanging="180"/>
      </w:pPr>
    </w:lvl>
  </w:abstractNum>
  <w:abstractNum w:abstractNumId="15" w15:restartNumberingAfterBreak="0">
    <w:nsid w:val="672E2D10"/>
    <w:multiLevelType w:val="singleLevel"/>
    <w:tmpl w:val="12DA9E20"/>
    <w:lvl w:ilvl="0">
      <w:start w:val="1"/>
      <w:numFmt w:val="lowerLetter"/>
      <w:lvlText w:val="%1)"/>
      <w:legacy w:legacy="1" w:legacySpace="0" w:legacyIndent="360"/>
      <w:lvlJc w:val="left"/>
      <w:pPr>
        <w:ind w:left="2160" w:hanging="360"/>
      </w:pPr>
    </w:lvl>
  </w:abstractNum>
  <w:abstractNum w:abstractNumId="16" w15:restartNumberingAfterBreak="0">
    <w:nsid w:val="67F9123E"/>
    <w:multiLevelType w:val="singleLevel"/>
    <w:tmpl w:val="34B674C0"/>
    <w:lvl w:ilvl="0">
      <w:start w:val="4"/>
      <w:numFmt w:val="lowerLetter"/>
      <w:lvlText w:val="%1."/>
      <w:lvlJc w:val="left"/>
      <w:pPr>
        <w:tabs>
          <w:tab w:val="num" w:pos="2160"/>
        </w:tabs>
        <w:ind w:left="2160" w:hanging="720"/>
      </w:pPr>
      <w:rPr>
        <w:rFonts w:hint="default"/>
      </w:rPr>
    </w:lvl>
  </w:abstractNum>
  <w:abstractNum w:abstractNumId="17" w15:restartNumberingAfterBreak="0">
    <w:nsid w:val="696D4D1D"/>
    <w:multiLevelType w:val="singleLevel"/>
    <w:tmpl w:val="2634F33C"/>
    <w:lvl w:ilvl="0">
      <w:start w:val="3"/>
      <w:numFmt w:val="lowerLetter"/>
      <w:lvlText w:val="%1."/>
      <w:lvlJc w:val="left"/>
      <w:pPr>
        <w:tabs>
          <w:tab w:val="num" w:pos="2160"/>
        </w:tabs>
        <w:ind w:left="2160" w:hanging="720"/>
      </w:pPr>
      <w:rPr>
        <w:rFonts w:hint="default"/>
      </w:rPr>
    </w:lvl>
  </w:abstractNum>
  <w:abstractNum w:abstractNumId="18" w15:restartNumberingAfterBreak="0">
    <w:nsid w:val="6A7974ED"/>
    <w:multiLevelType w:val="singleLevel"/>
    <w:tmpl w:val="12DA9E20"/>
    <w:lvl w:ilvl="0">
      <w:start w:val="1"/>
      <w:numFmt w:val="lowerLetter"/>
      <w:lvlText w:val="%1)"/>
      <w:legacy w:legacy="1" w:legacySpace="0" w:legacyIndent="360"/>
      <w:lvlJc w:val="left"/>
      <w:pPr>
        <w:ind w:left="1224" w:hanging="360"/>
      </w:pPr>
    </w:lvl>
  </w:abstractNum>
  <w:abstractNum w:abstractNumId="19" w15:restartNumberingAfterBreak="0">
    <w:nsid w:val="6BE2192B"/>
    <w:multiLevelType w:val="multilevel"/>
    <w:tmpl w:val="8970F924"/>
    <w:lvl w:ilvl="0">
      <w:start w:val="2"/>
      <w:numFmt w:val="decimal"/>
      <w:lvlText w:val="%1"/>
      <w:lvlJc w:val="left"/>
      <w:pPr>
        <w:tabs>
          <w:tab w:val="num" w:pos="720"/>
        </w:tabs>
        <w:ind w:left="720" w:hanging="720"/>
      </w:pPr>
      <w:rPr>
        <w:rFonts w:hint="default"/>
      </w:rPr>
    </w:lvl>
    <w:lvl w:ilvl="1">
      <w:start w:val="2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15:restartNumberingAfterBreak="0">
    <w:nsid w:val="7A5604FE"/>
    <w:multiLevelType w:val="singleLevel"/>
    <w:tmpl w:val="7EA26AEA"/>
    <w:lvl w:ilvl="0">
      <w:start w:val="1"/>
      <w:numFmt w:val="lowerLetter"/>
      <w:lvlText w:val="%1."/>
      <w:lvlJc w:val="left"/>
      <w:pPr>
        <w:tabs>
          <w:tab w:val="num" w:pos="2160"/>
        </w:tabs>
        <w:ind w:left="2160" w:hanging="720"/>
      </w:pPr>
      <w:rPr>
        <w:rFonts w:hint="default"/>
      </w:rPr>
    </w:lvl>
  </w:abstractNum>
  <w:abstractNum w:abstractNumId="21" w15:restartNumberingAfterBreak="0">
    <w:nsid w:val="7AF60B09"/>
    <w:multiLevelType w:val="hybridMultilevel"/>
    <w:tmpl w:val="2FFAD6D8"/>
    <w:lvl w:ilvl="0" w:tplc="C03409FA">
      <w:start w:val="1"/>
      <w:numFmt w:val="decimal"/>
      <w:lvlText w:val="%1)"/>
      <w:lvlJc w:val="left"/>
      <w:pPr>
        <w:ind w:left="1020" w:hanging="360"/>
      </w:pPr>
    </w:lvl>
    <w:lvl w:ilvl="1" w:tplc="F7FAEC82">
      <w:start w:val="1"/>
      <w:numFmt w:val="decimal"/>
      <w:lvlText w:val="%2)"/>
      <w:lvlJc w:val="left"/>
      <w:pPr>
        <w:ind w:left="1020" w:hanging="360"/>
      </w:pPr>
    </w:lvl>
    <w:lvl w:ilvl="2" w:tplc="C264FF82">
      <w:start w:val="1"/>
      <w:numFmt w:val="decimal"/>
      <w:lvlText w:val="%3)"/>
      <w:lvlJc w:val="left"/>
      <w:pPr>
        <w:ind w:left="1020" w:hanging="360"/>
      </w:pPr>
    </w:lvl>
    <w:lvl w:ilvl="3" w:tplc="E2CC4F6E">
      <w:start w:val="1"/>
      <w:numFmt w:val="decimal"/>
      <w:lvlText w:val="%4)"/>
      <w:lvlJc w:val="left"/>
      <w:pPr>
        <w:ind w:left="1020" w:hanging="360"/>
      </w:pPr>
    </w:lvl>
    <w:lvl w:ilvl="4" w:tplc="A0ECF532">
      <w:start w:val="1"/>
      <w:numFmt w:val="decimal"/>
      <w:lvlText w:val="%5)"/>
      <w:lvlJc w:val="left"/>
      <w:pPr>
        <w:ind w:left="1020" w:hanging="360"/>
      </w:pPr>
    </w:lvl>
    <w:lvl w:ilvl="5" w:tplc="0714D14A">
      <w:start w:val="1"/>
      <w:numFmt w:val="decimal"/>
      <w:lvlText w:val="%6)"/>
      <w:lvlJc w:val="left"/>
      <w:pPr>
        <w:ind w:left="1020" w:hanging="360"/>
      </w:pPr>
    </w:lvl>
    <w:lvl w:ilvl="6" w:tplc="7BEA5F80">
      <w:start w:val="1"/>
      <w:numFmt w:val="decimal"/>
      <w:lvlText w:val="%7)"/>
      <w:lvlJc w:val="left"/>
      <w:pPr>
        <w:ind w:left="1020" w:hanging="360"/>
      </w:pPr>
    </w:lvl>
    <w:lvl w:ilvl="7" w:tplc="2FE84B7A">
      <w:start w:val="1"/>
      <w:numFmt w:val="decimal"/>
      <w:lvlText w:val="%8)"/>
      <w:lvlJc w:val="left"/>
      <w:pPr>
        <w:ind w:left="1020" w:hanging="360"/>
      </w:pPr>
    </w:lvl>
    <w:lvl w:ilvl="8" w:tplc="1DA6C4CA">
      <w:start w:val="1"/>
      <w:numFmt w:val="decimal"/>
      <w:lvlText w:val="%9)"/>
      <w:lvlJc w:val="left"/>
      <w:pPr>
        <w:ind w:left="1020" w:hanging="360"/>
      </w:pPr>
    </w:lvl>
  </w:abstractNum>
  <w:abstractNum w:abstractNumId="22" w15:restartNumberingAfterBreak="0">
    <w:nsid w:val="7D5027F9"/>
    <w:multiLevelType w:val="hybridMultilevel"/>
    <w:tmpl w:val="DC80A290"/>
    <w:lvl w:ilvl="0" w:tplc="EF4C0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3237463">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3870830">
    <w:abstractNumId w:val="1"/>
  </w:num>
  <w:num w:numId="3" w16cid:durableId="1877110960">
    <w:abstractNumId w:val="11"/>
  </w:num>
  <w:num w:numId="4" w16cid:durableId="1745684602">
    <w:abstractNumId w:val="14"/>
  </w:num>
  <w:num w:numId="5" w16cid:durableId="691760293">
    <w:abstractNumId w:val="19"/>
  </w:num>
  <w:num w:numId="6" w16cid:durableId="283968495">
    <w:abstractNumId w:val="17"/>
  </w:num>
  <w:num w:numId="7" w16cid:durableId="1404135269">
    <w:abstractNumId w:val="16"/>
  </w:num>
  <w:num w:numId="8" w16cid:durableId="915671009">
    <w:abstractNumId w:val="8"/>
  </w:num>
  <w:num w:numId="9" w16cid:durableId="307978445">
    <w:abstractNumId w:val="6"/>
  </w:num>
  <w:num w:numId="10" w16cid:durableId="1491560554">
    <w:abstractNumId w:val="10"/>
  </w:num>
  <w:num w:numId="11" w16cid:durableId="767778436">
    <w:abstractNumId w:val="3"/>
  </w:num>
  <w:num w:numId="12" w16cid:durableId="958727011">
    <w:abstractNumId w:val="20"/>
  </w:num>
  <w:num w:numId="13" w16cid:durableId="399447740">
    <w:abstractNumId w:val="2"/>
  </w:num>
  <w:num w:numId="14" w16cid:durableId="1605528761">
    <w:abstractNumId w:val="13"/>
  </w:num>
  <w:num w:numId="15" w16cid:durableId="1247151753">
    <w:abstractNumId w:val="5"/>
  </w:num>
  <w:num w:numId="16" w16cid:durableId="1585257911">
    <w:abstractNumId w:val="0"/>
  </w:num>
  <w:num w:numId="17" w16cid:durableId="731657159">
    <w:abstractNumId w:val="4"/>
  </w:num>
  <w:num w:numId="18" w16cid:durableId="1199706818">
    <w:abstractNumId w:val="12"/>
  </w:num>
  <w:num w:numId="19" w16cid:durableId="1500538318">
    <w:abstractNumId w:val="7"/>
  </w:num>
  <w:num w:numId="20" w16cid:durableId="1096751136">
    <w:abstractNumId w:val="22"/>
  </w:num>
  <w:num w:numId="21" w16cid:durableId="1669028">
    <w:abstractNumId w:val="18"/>
  </w:num>
  <w:num w:numId="22" w16cid:durableId="1962762326">
    <w:abstractNumId w:val="15"/>
  </w:num>
  <w:num w:numId="23" w16cid:durableId="3301105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Formatting/>
  <w:defaultTabStop w:val="720"/>
  <w:characterSpacingControl w:val="doNotCompress"/>
  <w:hdrShapeDefaults>
    <o:shapedefaults v:ext="edit" spidmax="51201"/>
  </w:hdrShapeDefault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F2B"/>
    <w:rsid w:val="00001141"/>
    <w:rsid w:val="0000392A"/>
    <w:rsid w:val="00003C28"/>
    <w:rsid w:val="000041D9"/>
    <w:rsid w:val="00007E69"/>
    <w:rsid w:val="00011273"/>
    <w:rsid w:val="0001285A"/>
    <w:rsid w:val="000149E2"/>
    <w:rsid w:val="00016254"/>
    <w:rsid w:val="00017AF0"/>
    <w:rsid w:val="00017F86"/>
    <w:rsid w:val="00023560"/>
    <w:rsid w:val="00024754"/>
    <w:rsid w:val="000247E2"/>
    <w:rsid w:val="000262D1"/>
    <w:rsid w:val="00033EE6"/>
    <w:rsid w:val="00036B65"/>
    <w:rsid w:val="0004204C"/>
    <w:rsid w:val="00043293"/>
    <w:rsid w:val="00045787"/>
    <w:rsid w:val="000471F1"/>
    <w:rsid w:val="000509A9"/>
    <w:rsid w:val="000513B6"/>
    <w:rsid w:val="0005339C"/>
    <w:rsid w:val="0005434B"/>
    <w:rsid w:val="000575A0"/>
    <w:rsid w:val="0005777F"/>
    <w:rsid w:val="00057A71"/>
    <w:rsid w:val="00061048"/>
    <w:rsid w:val="00061A1B"/>
    <w:rsid w:val="0006278C"/>
    <w:rsid w:val="00064039"/>
    <w:rsid w:val="00065615"/>
    <w:rsid w:val="000667E0"/>
    <w:rsid w:val="0007067F"/>
    <w:rsid w:val="00070BB2"/>
    <w:rsid w:val="00071665"/>
    <w:rsid w:val="00072830"/>
    <w:rsid w:val="00073045"/>
    <w:rsid w:val="00075832"/>
    <w:rsid w:val="00077AF5"/>
    <w:rsid w:val="0008138A"/>
    <w:rsid w:val="000845FA"/>
    <w:rsid w:val="000856BB"/>
    <w:rsid w:val="00086387"/>
    <w:rsid w:val="00086C3C"/>
    <w:rsid w:val="000912DA"/>
    <w:rsid w:val="00091A34"/>
    <w:rsid w:val="00094A52"/>
    <w:rsid w:val="00094F10"/>
    <w:rsid w:val="00095561"/>
    <w:rsid w:val="00096038"/>
    <w:rsid w:val="000968B6"/>
    <w:rsid w:val="00096DFD"/>
    <w:rsid w:val="00096EBA"/>
    <w:rsid w:val="000A3143"/>
    <w:rsid w:val="000A315C"/>
    <w:rsid w:val="000A6412"/>
    <w:rsid w:val="000A6CD4"/>
    <w:rsid w:val="000A7B6E"/>
    <w:rsid w:val="000B004E"/>
    <w:rsid w:val="000B17B9"/>
    <w:rsid w:val="000B214F"/>
    <w:rsid w:val="000B2C7A"/>
    <w:rsid w:val="000B3ED7"/>
    <w:rsid w:val="000B7B25"/>
    <w:rsid w:val="000C421D"/>
    <w:rsid w:val="000C42DD"/>
    <w:rsid w:val="000C7A58"/>
    <w:rsid w:val="000D1012"/>
    <w:rsid w:val="000D1428"/>
    <w:rsid w:val="000D15E4"/>
    <w:rsid w:val="000D24E3"/>
    <w:rsid w:val="000D256C"/>
    <w:rsid w:val="000D2E3E"/>
    <w:rsid w:val="000D5FC5"/>
    <w:rsid w:val="000D6630"/>
    <w:rsid w:val="000D7B43"/>
    <w:rsid w:val="000E0EDC"/>
    <w:rsid w:val="000E3759"/>
    <w:rsid w:val="000E5621"/>
    <w:rsid w:val="000E6EBC"/>
    <w:rsid w:val="000F013A"/>
    <w:rsid w:val="000F05EE"/>
    <w:rsid w:val="000F1403"/>
    <w:rsid w:val="000F25D8"/>
    <w:rsid w:val="000F38F9"/>
    <w:rsid w:val="000F4A5A"/>
    <w:rsid w:val="000F618A"/>
    <w:rsid w:val="000F730B"/>
    <w:rsid w:val="0010028C"/>
    <w:rsid w:val="00101754"/>
    <w:rsid w:val="001062A4"/>
    <w:rsid w:val="001103F0"/>
    <w:rsid w:val="00115409"/>
    <w:rsid w:val="00116B6F"/>
    <w:rsid w:val="001216C5"/>
    <w:rsid w:val="001222BF"/>
    <w:rsid w:val="00122744"/>
    <w:rsid w:val="001263A6"/>
    <w:rsid w:val="00126F6D"/>
    <w:rsid w:val="0012798A"/>
    <w:rsid w:val="00130AF3"/>
    <w:rsid w:val="0013414B"/>
    <w:rsid w:val="001349A1"/>
    <w:rsid w:val="00137272"/>
    <w:rsid w:val="001376A0"/>
    <w:rsid w:val="00141EE4"/>
    <w:rsid w:val="00141F14"/>
    <w:rsid w:val="00142001"/>
    <w:rsid w:val="00142744"/>
    <w:rsid w:val="001431D6"/>
    <w:rsid w:val="00144473"/>
    <w:rsid w:val="001510F8"/>
    <w:rsid w:val="001522F3"/>
    <w:rsid w:val="0015267C"/>
    <w:rsid w:val="00152E53"/>
    <w:rsid w:val="00153C35"/>
    <w:rsid w:val="00155D25"/>
    <w:rsid w:val="00155E27"/>
    <w:rsid w:val="00163183"/>
    <w:rsid w:val="00164049"/>
    <w:rsid w:val="00172AF1"/>
    <w:rsid w:val="00174688"/>
    <w:rsid w:val="00175A62"/>
    <w:rsid w:val="0017639C"/>
    <w:rsid w:val="001767C9"/>
    <w:rsid w:val="0017776E"/>
    <w:rsid w:val="00177C43"/>
    <w:rsid w:val="001800AA"/>
    <w:rsid w:val="001831A6"/>
    <w:rsid w:val="00185FE9"/>
    <w:rsid w:val="001860B3"/>
    <w:rsid w:val="001875B2"/>
    <w:rsid w:val="001876F0"/>
    <w:rsid w:val="00187CA2"/>
    <w:rsid w:val="00187D43"/>
    <w:rsid w:val="00190594"/>
    <w:rsid w:val="0019230F"/>
    <w:rsid w:val="00192BB4"/>
    <w:rsid w:val="00193D40"/>
    <w:rsid w:val="00195914"/>
    <w:rsid w:val="00195C4A"/>
    <w:rsid w:val="001A0339"/>
    <w:rsid w:val="001A037D"/>
    <w:rsid w:val="001A0E0B"/>
    <w:rsid w:val="001A1623"/>
    <w:rsid w:val="001A3559"/>
    <w:rsid w:val="001A6FC0"/>
    <w:rsid w:val="001A7CD8"/>
    <w:rsid w:val="001B1151"/>
    <w:rsid w:val="001B124F"/>
    <w:rsid w:val="001B3E47"/>
    <w:rsid w:val="001B4AEB"/>
    <w:rsid w:val="001B686C"/>
    <w:rsid w:val="001B7AD7"/>
    <w:rsid w:val="001B7BED"/>
    <w:rsid w:val="001C1880"/>
    <w:rsid w:val="001C1A9B"/>
    <w:rsid w:val="001C1EFA"/>
    <w:rsid w:val="001C2581"/>
    <w:rsid w:val="001C3447"/>
    <w:rsid w:val="001C34B8"/>
    <w:rsid w:val="001C535C"/>
    <w:rsid w:val="001D0AD9"/>
    <w:rsid w:val="001D0F55"/>
    <w:rsid w:val="001D2360"/>
    <w:rsid w:val="001D2905"/>
    <w:rsid w:val="001D3164"/>
    <w:rsid w:val="001D3B36"/>
    <w:rsid w:val="001D4E88"/>
    <w:rsid w:val="001D6A2F"/>
    <w:rsid w:val="001D79B0"/>
    <w:rsid w:val="001E00B7"/>
    <w:rsid w:val="001E0B63"/>
    <w:rsid w:val="001E141D"/>
    <w:rsid w:val="001E2736"/>
    <w:rsid w:val="001E4257"/>
    <w:rsid w:val="001E4D0D"/>
    <w:rsid w:val="001E6D5F"/>
    <w:rsid w:val="001E75A5"/>
    <w:rsid w:val="001F3C8C"/>
    <w:rsid w:val="001F3CCB"/>
    <w:rsid w:val="001F5EC3"/>
    <w:rsid w:val="001F6BB4"/>
    <w:rsid w:val="001F7787"/>
    <w:rsid w:val="0020095A"/>
    <w:rsid w:val="00200F87"/>
    <w:rsid w:val="00202ADA"/>
    <w:rsid w:val="00203675"/>
    <w:rsid w:val="0020381C"/>
    <w:rsid w:val="00205BE3"/>
    <w:rsid w:val="00207469"/>
    <w:rsid w:val="00216A8C"/>
    <w:rsid w:val="00216F88"/>
    <w:rsid w:val="002175CF"/>
    <w:rsid w:val="002205C1"/>
    <w:rsid w:val="00221428"/>
    <w:rsid w:val="002217B8"/>
    <w:rsid w:val="00222E43"/>
    <w:rsid w:val="00223B52"/>
    <w:rsid w:val="00223D84"/>
    <w:rsid w:val="00224BF3"/>
    <w:rsid w:val="002260CA"/>
    <w:rsid w:val="0023016B"/>
    <w:rsid w:val="00230862"/>
    <w:rsid w:val="0023152B"/>
    <w:rsid w:val="002323F5"/>
    <w:rsid w:val="0023405C"/>
    <w:rsid w:val="002341EC"/>
    <w:rsid w:val="002349B2"/>
    <w:rsid w:val="00235516"/>
    <w:rsid w:val="002374BB"/>
    <w:rsid w:val="002376C1"/>
    <w:rsid w:val="00241D60"/>
    <w:rsid w:val="00244B8E"/>
    <w:rsid w:val="002459D9"/>
    <w:rsid w:val="00245A2A"/>
    <w:rsid w:val="00245F53"/>
    <w:rsid w:val="00246406"/>
    <w:rsid w:val="00247070"/>
    <w:rsid w:val="002504E5"/>
    <w:rsid w:val="002513DF"/>
    <w:rsid w:val="0025175E"/>
    <w:rsid w:val="00253212"/>
    <w:rsid w:val="00253511"/>
    <w:rsid w:val="002538C6"/>
    <w:rsid w:val="00253A23"/>
    <w:rsid w:val="00254039"/>
    <w:rsid w:val="0025463C"/>
    <w:rsid w:val="00254FAB"/>
    <w:rsid w:val="002553BA"/>
    <w:rsid w:val="0025614F"/>
    <w:rsid w:val="002573F8"/>
    <w:rsid w:val="002574ED"/>
    <w:rsid w:val="00260E13"/>
    <w:rsid w:val="00262122"/>
    <w:rsid w:val="00263D13"/>
    <w:rsid w:val="00266537"/>
    <w:rsid w:val="00267E33"/>
    <w:rsid w:val="002702F7"/>
    <w:rsid w:val="002704FE"/>
    <w:rsid w:val="002732B4"/>
    <w:rsid w:val="00274FC8"/>
    <w:rsid w:val="002777C6"/>
    <w:rsid w:val="00280979"/>
    <w:rsid w:val="00281F83"/>
    <w:rsid w:val="00284DD2"/>
    <w:rsid w:val="0028761E"/>
    <w:rsid w:val="00287AA4"/>
    <w:rsid w:val="00287B75"/>
    <w:rsid w:val="002909E9"/>
    <w:rsid w:val="00296B4B"/>
    <w:rsid w:val="00296F87"/>
    <w:rsid w:val="002A0FF9"/>
    <w:rsid w:val="002A19FB"/>
    <w:rsid w:val="002A1A94"/>
    <w:rsid w:val="002A445E"/>
    <w:rsid w:val="002A5951"/>
    <w:rsid w:val="002A7231"/>
    <w:rsid w:val="002A7E92"/>
    <w:rsid w:val="002B0D03"/>
    <w:rsid w:val="002B2F4C"/>
    <w:rsid w:val="002B46B8"/>
    <w:rsid w:val="002B4E83"/>
    <w:rsid w:val="002B5D72"/>
    <w:rsid w:val="002B6A34"/>
    <w:rsid w:val="002B6FE6"/>
    <w:rsid w:val="002B73B4"/>
    <w:rsid w:val="002B7A91"/>
    <w:rsid w:val="002C0BC8"/>
    <w:rsid w:val="002C4530"/>
    <w:rsid w:val="002C61BD"/>
    <w:rsid w:val="002C667C"/>
    <w:rsid w:val="002C66B2"/>
    <w:rsid w:val="002D4E87"/>
    <w:rsid w:val="002D76D0"/>
    <w:rsid w:val="002E09B0"/>
    <w:rsid w:val="002E0A6A"/>
    <w:rsid w:val="002E148A"/>
    <w:rsid w:val="002E1B71"/>
    <w:rsid w:val="002E660E"/>
    <w:rsid w:val="002E7747"/>
    <w:rsid w:val="002F158C"/>
    <w:rsid w:val="002F176F"/>
    <w:rsid w:val="002F2BC1"/>
    <w:rsid w:val="002F4596"/>
    <w:rsid w:val="00300153"/>
    <w:rsid w:val="00300EB4"/>
    <w:rsid w:val="00312531"/>
    <w:rsid w:val="003125B8"/>
    <w:rsid w:val="0031574A"/>
    <w:rsid w:val="003161C8"/>
    <w:rsid w:val="0032112A"/>
    <w:rsid w:val="00321277"/>
    <w:rsid w:val="00321D0F"/>
    <w:rsid w:val="00322E64"/>
    <w:rsid w:val="00323A88"/>
    <w:rsid w:val="00324C4E"/>
    <w:rsid w:val="00327D28"/>
    <w:rsid w:val="00331452"/>
    <w:rsid w:val="0033156F"/>
    <w:rsid w:val="003330D5"/>
    <w:rsid w:val="00333E60"/>
    <w:rsid w:val="003341F3"/>
    <w:rsid w:val="003348D4"/>
    <w:rsid w:val="00334E9A"/>
    <w:rsid w:val="00343BC7"/>
    <w:rsid w:val="0034451B"/>
    <w:rsid w:val="00346367"/>
    <w:rsid w:val="003471CB"/>
    <w:rsid w:val="00347F79"/>
    <w:rsid w:val="0035085E"/>
    <w:rsid w:val="00352C7C"/>
    <w:rsid w:val="00352D5B"/>
    <w:rsid w:val="00353DED"/>
    <w:rsid w:val="00354061"/>
    <w:rsid w:val="00356CED"/>
    <w:rsid w:val="00360A15"/>
    <w:rsid w:val="003611B1"/>
    <w:rsid w:val="003629E6"/>
    <w:rsid w:val="00362F34"/>
    <w:rsid w:val="00364047"/>
    <w:rsid w:val="00364CCF"/>
    <w:rsid w:val="00366988"/>
    <w:rsid w:val="0036750F"/>
    <w:rsid w:val="0036766F"/>
    <w:rsid w:val="0037002D"/>
    <w:rsid w:val="00371774"/>
    <w:rsid w:val="0037305B"/>
    <w:rsid w:val="00373699"/>
    <w:rsid w:val="00373CB1"/>
    <w:rsid w:val="003744FA"/>
    <w:rsid w:val="0037486A"/>
    <w:rsid w:val="00374F11"/>
    <w:rsid w:val="00377AC0"/>
    <w:rsid w:val="00380CB6"/>
    <w:rsid w:val="00386410"/>
    <w:rsid w:val="00386797"/>
    <w:rsid w:val="00387B15"/>
    <w:rsid w:val="00387C78"/>
    <w:rsid w:val="0039042E"/>
    <w:rsid w:val="00390B4F"/>
    <w:rsid w:val="00390D30"/>
    <w:rsid w:val="00390E6B"/>
    <w:rsid w:val="00392825"/>
    <w:rsid w:val="003930CA"/>
    <w:rsid w:val="003961F2"/>
    <w:rsid w:val="00396D09"/>
    <w:rsid w:val="00397773"/>
    <w:rsid w:val="003A168A"/>
    <w:rsid w:val="003A37D4"/>
    <w:rsid w:val="003A470B"/>
    <w:rsid w:val="003A4C38"/>
    <w:rsid w:val="003A4C5D"/>
    <w:rsid w:val="003A4D6A"/>
    <w:rsid w:val="003A52F9"/>
    <w:rsid w:val="003A5D4D"/>
    <w:rsid w:val="003A6DC7"/>
    <w:rsid w:val="003A70AD"/>
    <w:rsid w:val="003B1AB0"/>
    <w:rsid w:val="003B24CC"/>
    <w:rsid w:val="003B2B40"/>
    <w:rsid w:val="003B2BC8"/>
    <w:rsid w:val="003B4A21"/>
    <w:rsid w:val="003B4F44"/>
    <w:rsid w:val="003B50CA"/>
    <w:rsid w:val="003C16EB"/>
    <w:rsid w:val="003C56EC"/>
    <w:rsid w:val="003C77D0"/>
    <w:rsid w:val="003D1E9E"/>
    <w:rsid w:val="003D2795"/>
    <w:rsid w:val="003D3D3D"/>
    <w:rsid w:val="003D48D2"/>
    <w:rsid w:val="003D4C0E"/>
    <w:rsid w:val="003D5993"/>
    <w:rsid w:val="003D5C66"/>
    <w:rsid w:val="003D5C71"/>
    <w:rsid w:val="003D5CEB"/>
    <w:rsid w:val="003D66D6"/>
    <w:rsid w:val="003E0471"/>
    <w:rsid w:val="003E09B1"/>
    <w:rsid w:val="003F070B"/>
    <w:rsid w:val="003F23CE"/>
    <w:rsid w:val="003F3666"/>
    <w:rsid w:val="003F4B28"/>
    <w:rsid w:val="003F57B3"/>
    <w:rsid w:val="003F59C5"/>
    <w:rsid w:val="004010E1"/>
    <w:rsid w:val="00402848"/>
    <w:rsid w:val="00403ADD"/>
    <w:rsid w:val="00403E25"/>
    <w:rsid w:val="00406496"/>
    <w:rsid w:val="00406F1F"/>
    <w:rsid w:val="00407B90"/>
    <w:rsid w:val="00412BBF"/>
    <w:rsid w:val="00412F86"/>
    <w:rsid w:val="00414838"/>
    <w:rsid w:val="0041718E"/>
    <w:rsid w:val="00420B7D"/>
    <w:rsid w:val="00421754"/>
    <w:rsid w:val="00422868"/>
    <w:rsid w:val="00424C4A"/>
    <w:rsid w:val="004255AE"/>
    <w:rsid w:val="0042740D"/>
    <w:rsid w:val="004274AF"/>
    <w:rsid w:val="004302B0"/>
    <w:rsid w:val="00430A37"/>
    <w:rsid w:val="00430C7F"/>
    <w:rsid w:val="00433567"/>
    <w:rsid w:val="0043454B"/>
    <w:rsid w:val="00435193"/>
    <w:rsid w:val="004354DD"/>
    <w:rsid w:val="0043565C"/>
    <w:rsid w:val="0043710C"/>
    <w:rsid w:val="00437979"/>
    <w:rsid w:val="004406E7"/>
    <w:rsid w:val="00441B20"/>
    <w:rsid w:val="004469A7"/>
    <w:rsid w:val="004504D1"/>
    <w:rsid w:val="00451926"/>
    <w:rsid w:val="00451C80"/>
    <w:rsid w:val="00452A43"/>
    <w:rsid w:val="004537CF"/>
    <w:rsid w:val="004540BB"/>
    <w:rsid w:val="004543E2"/>
    <w:rsid w:val="004548F0"/>
    <w:rsid w:val="00454D10"/>
    <w:rsid w:val="00457809"/>
    <w:rsid w:val="00462CFA"/>
    <w:rsid w:val="004644AC"/>
    <w:rsid w:val="00464C81"/>
    <w:rsid w:val="00464ED8"/>
    <w:rsid w:val="004658DC"/>
    <w:rsid w:val="0046792B"/>
    <w:rsid w:val="0047224A"/>
    <w:rsid w:val="0047406C"/>
    <w:rsid w:val="00474CA1"/>
    <w:rsid w:val="00480763"/>
    <w:rsid w:val="00481D82"/>
    <w:rsid w:val="00482D64"/>
    <w:rsid w:val="0048300A"/>
    <w:rsid w:val="00483908"/>
    <w:rsid w:val="00483FF8"/>
    <w:rsid w:val="00484273"/>
    <w:rsid w:val="00484664"/>
    <w:rsid w:val="0048500B"/>
    <w:rsid w:val="004874FF"/>
    <w:rsid w:val="00491177"/>
    <w:rsid w:val="0049199E"/>
    <w:rsid w:val="00493900"/>
    <w:rsid w:val="0049437B"/>
    <w:rsid w:val="00494CC2"/>
    <w:rsid w:val="00495268"/>
    <w:rsid w:val="00495C09"/>
    <w:rsid w:val="00497A05"/>
    <w:rsid w:val="00497E3F"/>
    <w:rsid w:val="004A002B"/>
    <w:rsid w:val="004A03D6"/>
    <w:rsid w:val="004A35EC"/>
    <w:rsid w:val="004A5365"/>
    <w:rsid w:val="004A76B9"/>
    <w:rsid w:val="004B176C"/>
    <w:rsid w:val="004B1D81"/>
    <w:rsid w:val="004B58AA"/>
    <w:rsid w:val="004B797A"/>
    <w:rsid w:val="004C0DA0"/>
    <w:rsid w:val="004C0F2B"/>
    <w:rsid w:val="004C172C"/>
    <w:rsid w:val="004C307C"/>
    <w:rsid w:val="004C3861"/>
    <w:rsid w:val="004C4496"/>
    <w:rsid w:val="004C5A5D"/>
    <w:rsid w:val="004C5DF8"/>
    <w:rsid w:val="004C67DD"/>
    <w:rsid w:val="004D3F6B"/>
    <w:rsid w:val="004D4EA0"/>
    <w:rsid w:val="004D749D"/>
    <w:rsid w:val="004D7BF9"/>
    <w:rsid w:val="004D7ECF"/>
    <w:rsid w:val="004E0B27"/>
    <w:rsid w:val="004E16E8"/>
    <w:rsid w:val="004E173D"/>
    <w:rsid w:val="004E24E5"/>
    <w:rsid w:val="004E2D5B"/>
    <w:rsid w:val="004E3FA9"/>
    <w:rsid w:val="004E4150"/>
    <w:rsid w:val="004E5871"/>
    <w:rsid w:val="004F190F"/>
    <w:rsid w:val="004F1E80"/>
    <w:rsid w:val="004F3B05"/>
    <w:rsid w:val="004F4C18"/>
    <w:rsid w:val="004F7034"/>
    <w:rsid w:val="00500F50"/>
    <w:rsid w:val="00502140"/>
    <w:rsid w:val="00503767"/>
    <w:rsid w:val="00503ED4"/>
    <w:rsid w:val="00510673"/>
    <w:rsid w:val="00514058"/>
    <w:rsid w:val="005142DE"/>
    <w:rsid w:val="005147ED"/>
    <w:rsid w:val="00514CF1"/>
    <w:rsid w:val="0051553A"/>
    <w:rsid w:val="00515F51"/>
    <w:rsid w:val="00520476"/>
    <w:rsid w:val="00520504"/>
    <w:rsid w:val="00520BA2"/>
    <w:rsid w:val="00521969"/>
    <w:rsid w:val="0052484B"/>
    <w:rsid w:val="00526E33"/>
    <w:rsid w:val="00527A70"/>
    <w:rsid w:val="00536FFF"/>
    <w:rsid w:val="00537159"/>
    <w:rsid w:val="00537687"/>
    <w:rsid w:val="00542C00"/>
    <w:rsid w:val="005439F8"/>
    <w:rsid w:val="005475BB"/>
    <w:rsid w:val="00553B13"/>
    <w:rsid w:val="00555E42"/>
    <w:rsid w:val="00561B0B"/>
    <w:rsid w:val="005637A3"/>
    <w:rsid w:val="00564692"/>
    <w:rsid w:val="00566D4F"/>
    <w:rsid w:val="00566F2F"/>
    <w:rsid w:val="005719B8"/>
    <w:rsid w:val="00571CF5"/>
    <w:rsid w:val="005721BC"/>
    <w:rsid w:val="00572592"/>
    <w:rsid w:val="00575B41"/>
    <w:rsid w:val="005766C8"/>
    <w:rsid w:val="00577236"/>
    <w:rsid w:val="00577831"/>
    <w:rsid w:val="00580C03"/>
    <w:rsid w:val="00581F12"/>
    <w:rsid w:val="00582BB6"/>
    <w:rsid w:val="0058332B"/>
    <w:rsid w:val="005849A6"/>
    <w:rsid w:val="00584C81"/>
    <w:rsid w:val="00585BBD"/>
    <w:rsid w:val="00586BF9"/>
    <w:rsid w:val="00586C1E"/>
    <w:rsid w:val="00586FCF"/>
    <w:rsid w:val="00587733"/>
    <w:rsid w:val="00590C7A"/>
    <w:rsid w:val="00591254"/>
    <w:rsid w:val="00591FF3"/>
    <w:rsid w:val="005938F4"/>
    <w:rsid w:val="00593A1A"/>
    <w:rsid w:val="005A01A5"/>
    <w:rsid w:val="005A0C77"/>
    <w:rsid w:val="005A1B1C"/>
    <w:rsid w:val="005A28FF"/>
    <w:rsid w:val="005A619C"/>
    <w:rsid w:val="005A667D"/>
    <w:rsid w:val="005A7EA9"/>
    <w:rsid w:val="005B284C"/>
    <w:rsid w:val="005B3C5E"/>
    <w:rsid w:val="005B3D57"/>
    <w:rsid w:val="005B5D7D"/>
    <w:rsid w:val="005B5E31"/>
    <w:rsid w:val="005B7171"/>
    <w:rsid w:val="005C31DD"/>
    <w:rsid w:val="005C434B"/>
    <w:rsid w:val="005D0A16"/>
    <w:rsid w:val="005D4817"/>
    <w:rsid w:val="005D4AE4"/>
    <w:rsid w:val="005D52F5"/>
    <w:rsid w:val="005D71D0"/>
    <w:rsid w:val="005E0856"/>
    <w:rsid w:val="005E0F0A"/>
    <w:rsid w:val="005E2447"/>
    <w:rsid w:val="005E4A93"/>
    <w:rsid w:val="005E6E15"/>
    <w:rsid w:val="005E7256"/>
    <w:rsid w:val="005F04C2"/>
    <w:rsid w:val="005F1859"/>
    <w:rsid w:val="005F1915"/>
    <w:rsid w:val="005F39E5"/>
    <w:rsid w:val="005F46E1"/>
    <w:rsid w:val="005F632F"/>
    <w:rsid w:val="005F6854"/>
    <w:rsid w:val="005F71FD"/>
    <w:rsid w:val="006001FD"/>
    <w:rsid w:val="006004C3"/>
    <w:rsid w:val="006006A7"/>
    <w:rsid w:val="00601A17"/>
    <w:rsid w:val="0060322B"/>
    <w:rsid w:val="006047F9"/>
    <w:rsid w:val="00605125"/>
    <w:rsid w:val="00605591"/>
    <w:rsid w:val="0061073E"/>
    <w:rsid w:val="00610B2A"/>
    <w:rsid w:val="00610BA2"/>
    <w:rsid w:val="0061109F"/>
    <w:rsid w:val="0061162F"/>
    <w:rsid w:val="00611AF4"/>
    <w:rsid w:val="00612C8A"/>
    <w:rsid w:val="00613EB8"/>
    <w:rsid w:val="00614027"/>
    <w:rsid w:val="00614789"/>
    <w:rsid w:val="00616CB0"/>
    <w:rsid w:val="0061752B"/>
    <w:rsid w:val="00620238"/>
    <w:rsid w:val="006218BA"/>
    <w:rsid w:val="00621EF3"/>
    <w:rsid w:val="006238E6"/>
    <w:rsid w:val="00623C20"/>
    <w:rsid w:val="00626DA1"/>
    <w:rsid w:val="00631BB6"/>
    <w:rsid w:val="0063326B"/>
    <w:rsid w:val="00633307"/>
    <w:rsid w:val="00634C2F"/>
    <w:rsid w:val="00634C65"/>
    <w:rsid w:val="00634D82"/>
    <w:rsid w:val="006365B8"/>
    <w:rsid w:val="0063735D"/>
    <w:rsid w:val="006409B7"/>
    <w:rsid w:val="00640D78"/>
    <w:rsid w:val="00640DB9"/>
    <w:rsid w:val="00642F3C"/>
    <w:rsid w:val="006430A4"/>
    <w:rsid w:val="0064325F"/>
    <w:rsid w:val="00645989"/>
    <w:rsid w:val="00650641"/>
    <w:rsid w:val="00652AC3"/>
    <w:rsid w:val="006538BF"/>
    <w:rsid w:val="00653B32"/>
    <w:rsid w:val="00655B52"/>
    <w:rsid w:val="00660C67"/>
    <w:rsid w:val="006611AE"/>
    <w:rsid w:val="00661A22"/>
    <w:rsid w:val="00662275"/>
    <w:rsid w:val="0066239F"/>
    <w:rsid w:val="00664802"/>
    <w:rsid w:val="00664931"/>
    <w:rsid w:val="0066514F"/>
    <w:rsid w:val="006658D6"/>
    <w:rsid w:val="00665902"/>
    <w:rsid w:val="00667EA9"/>
    <w:rsid w:val="00672977"/>
    <w:rsid w:val="00672AFC"/>
    <w:rsid w:val="00672B45"/>
    <w:rsid w:val="00672B57"/>
    <w:rsid w:val="0067573E"/>
    <w:rsid w:val="00676416"/>
    <w:rsid w:val="00681AA7"/>
    <w:rsid w:val="00683B5E"/>
    <w:rsid w:val="006862C2"/>
    <w:rsid w:val="006866C0"/>
    <w:rsid w:val="00687781"/>
    <w:rsid w:val="00687CAB"/>
    <w:rsid w:val="00690FDA"/>
    <w:rsid w:val="00691382"/>
    <w:rsid w:val="00696F77"/>
    <w:rsid w:val="00697123"/>
    <w:rsid w:val="006A29F7"/>
    <w:rsid w:val="006A328D"/>
    <w:rsid w:val="006A3B60"/>
    <w:rsid w:val="006A40A1"/>
    <w:rsid w:val="006A42EB"/>
    <w:rsid w:val="006A4442"/>
    <w:rsid w:val="006A6150"/>
    <w:rsid w:val="006A63BF"/>
    <w:rsid w:val="006A6417"/>
    <w:rsid w:val="006A6DDA"/>
    <w:rsid w:val="006A7300"/>
    <w:rsid w:val="006B04FD"/>
    <w:rsid w:val="006B0C8D"/>
    <w:rsid w:val="006B10CC"/>
    <w:rsid w:val="006B3DCF"/>
    <w:rsid w:val="006B5216"/>
    <w:rsid w:val="006B5926"/>
    <w:rsid w:val="006B5FF7"/>
    <w:rsid w:val="006B60E3"/>
    <w:rsid w:val="006B67F6"/>
    <w:rsid w:val="006B74BA"/>
    <w:rsid w:val="006B7660"/>
    <w:rsid w:val="006C079B"/>
    <w:rsid w:val="006C0982"/>
    <w:rsid w:val="006C0EC2"/>
    <w:rsid w:val="006C1BF0"/>
    <w:rsid w:val="006C36E9"/>
    <w:rsid w:val="006C5087"/>
    <w:rsid w:val="006C7B89"/>
    <w:rsid w:val="006D0EC3"/>
    <w:rsid w:val="006D23FB"/>
    <w:rsid w:val="006D2634"/>
    <w:rsid w:val="006D6CF8"/>
    <w:rsid w:val="006D72A1"/>
    <w:rsid w:val="006E0665"/>
    <w:rsid w:val="006E285C"/>
    <w:rsid w:val="006E5315"/>
    <w:rsid w:val="006F080E"/>
    <w:rsid w:val="006F16A3"/>
    <w:rsid w:val="006F3D82"/>
    <w:rsid w:val="006F4D80"/>
    <w:rsid w:val="006F5B07"/>
    <w:rsid w:val="006F5EE7"/>
    <w:rsid w:val="006F64F6"/>
    <w:rsid w:val="006F67FC"/>
    <w:rsid w:val="00701060"/>
    <w:rsid w:val="0070181F"/>
    <w:rsid w:val="00701859"/>
    <w:rsid w:val="00702BB0"/>
    <w:rsid w:val="00704D34"/>
    <w:rsid w:val="007066FB"/>
    <w:rsid w:val="00707F46"/>
    <w:rsid w:val="007105CC"/>
    <w:rsid w:val="007113FC"/>
    <w:rsid w:val="00714DBC"/>
    <w:rsid w:val="00714E5D"/>
    <w:rsid w:val="00715A50"/>
    <w:rsid w:val="00717697"/>
    <w:rsid w:val="00717882"/>
    <w:rsid w:val="00721357"/>
    <w:rsid w:val="00721472"/>
    <w:rsid w:val="00723979"/>
    <w:rsid w:val="00723C67"/>
    <w:rsid w:val="00724AFC"/>
    <w:rsid w:val="00724E4D"/>
    <w:rsid w:val="007263EE"/>
    <w:rsid w:val="00730725"/>
    <w:rsid w:val="00731FB5"/>
    <w:rsid w:val="00733469"/>
    <w:rsid w:val="007341F0"/>
    <w:rsid w:val="00737036"/>
    <w:rsid w:val="007371A4"/>
    <w:rsid w:val="00740591"/>
    <w:rsid w:val="007422D3"/>
    <w:rsid w:val="0074379A"/>
    <w:rsid w:val="0074531B"/>
    <w:rsid w:val="00745A17"/>
    <w:rsid w:val="007467A3"/>
    <w:rsid w:val="00746821"/>
    <w:rsid w:val="00747003"/>
    <w:rsid w:val="00750A50"/>
    <w:rsid w:val="00751027"/>
    <w:rsid w:val="00752BC7"/>
    <w:rsid w:val="00752BD5"/>
    <w:rsid w:val="00753C21"/>
    <w:rsid w:val="00754023"/>
    <w:rsid w:val="00754458"/>
    <w:rsid w:val="00756DD5"/>
    <w:rsid w:val="00757DBD"/>
    <w:rsid w:val="0076204B"/>
    <w:rsid w:val="00762B7E"/>
    <w:rsid w:val="007637F7"/>
    <w:rsid w:val="007706D5"/>
    <w:rsid w:val="00770AC5"/>
    <w:rsid w:val="00773A50"/>
    <w:rsid w:val="00774A81"/>
    <w:rsid w:val="00774C3D"/>
    <w:rsid w:val="007757CB"/>
    <w:rsid w:val="007779AB"/>
    <w:rsid w:val="00780510"/>
    <w:rsid w:val="0078156D"/>
    <w:rsid w:val="00781D59"/>
    <w:rsid w:val="00781F4F"/>
    <w:rsid w:val="007824AE"/>
    <w:rsid w:val="0078338B"/>
    <w:rsid w:val="007833B6"/>
    <w:rsid w:val="0078480E"/>
    <w:rsid w:val="00786B9D"/>
    <w:rsid w:val="00786E2B"/>
    <w:rsid w:val="0079136F"/>
    <w:rsid w:val="007913D4"/>
    <w:rsid w:val="00792BE3"/>
    <w:rsid w:val="00793447"/>
    <w:rsid w:val="00793C3A"/>
    <w:rsid w:val="007944E3"/>
    <w:rsid w:val="00796094"/>
    <w:rsid w:val="00796216"/>
    <w:rsid w:val="007A3F2A"/>
    <w:rsid w:val="007A4945"/>
    <w:rsid w:val="007A5069"/>
    <w:rsid w:val="007A6498"/>
    <w:rsid w:val="007B213C"/>
    <w:rsid w:val="007B234B"/>
    <w:rsid w:val="007B44CC"/>
    <w:rsid w:val="007B581E"/>
    <w:rsid w:val="007B7A36"/>
    <w:rsid w:val="007B7C39"/>
    <w:rsid w:val="007C17D1"/>
    <w:rsid w:val="007C1879"/>
    <w:rsid w:val="007C3436"/>
    <w:rsid w:val="007C4291"/>
    <w:rsid w:val="007C55B2"/>
    <w:rsid w:val="007D1E7D"/>
    <w:rsid w:val="007D1FBE"/>
    <w:rsid w:val="007D23D9"/>
    <w:rsid w:val="007D2689"/>
    <w:rsid w:val="007D355C"/>
    <w:rsid w:val="007E026F"/>
    <w:rsid w:val="007E107C"/>
    <w:rsid w:val="007E1DEA"/>
    <w:rsid w:val="007E2227"/>
    <w:rsid w:val="007E2F5B"/>
    <w:rsid w:val="007E311F"/>
    <w:rsid w:val="007E7F4B"/>
    <w:rsid w:val="007F12CD"/>
    <w:rsid w:val="007F6BA2"/>
    <w:rsid w:val="007F722B"/>
    <w:rsid w:val="00801DD1"/>
    <w:rsid w:val="00802882"/>
    <w:rsid w:val="00804920"/>
    <w:rsid w:val="00805CC8"/>
    <w:rsid w:val="00805FCA"/>
    <w:rsid w:val="008064DA"/>
    <w:rsid w:val="00807410"/>
    <w:rsid w:val="00810387"/>
    <w:rsid w:val="008136E8"/>
    <w:rsid w:val="00817EFC"/>
    <w:rsid w:val="0082017C"/>
    <w:rsid w:val="00820F41"/>
    <w:rsid w:val="008213D3"/>
    <w:rsid w:val="00821486"/>
    <w:rsid w:val="008252B8"/>
    <w:rsid w:val="0082627D"/>
    <w:rsid w:val="00830019"/>
    <w:rsid w:val="008310A2"/>
    <w:rsid w:val="00831213"/>
    <w:rsid w:val="008349A9"/>
    <w:rsid w:val="008368BB"/>
    <w:rsid w:val="00837018"/>
    <w:rsid w:val="008403C6"/>
    <w:rsid w:val="008438C3"/>
    <w:rsid w:val="008460E6"/>
    <w:rsid w:val="00850969"/>
    <w:rsid w:val="008523F5"/>
    <w:rsid w:val="0085265E"/>
    <w:rsid w:val="008527A8"/>
    <w:rsid w:val="00854C46"/>
    <w:rsid w:val="00855899"/>
    <w:rsid w:val="00857C0B"/>
    <w:rsid w:val="008604E1"/>
    <w:rsid w:val="008608C3"/>
    <w:rsid w:val="00862624"/>
    <w:rsid w:val="00863786"/>
    <w:rsid w:val="008641EA"/>
    <w:rsid w:val="00864A2D"/>
    <w:rsid w:val="0086671E"/>
    <w:rsid w:val="0087357D"/>
    <w:rsid w:val="0087532E"/>
    <w:rsid w:val="00876658"/>
    <w:rsid w:val="00881A30"/>
    <w:rsid w:val="0088516F"/>
    <w:rsid w:val="00885199"/>
    <w:rsid w:val="00886DE6"/>
    <w:rsid w:val="00887540"/>
    <w:rsid w:val="00891F97"/>
    <w:rsid w:val="00893457"/>
    <w:rsid w:val="00893856"/>
    <w:rsid w:val="008939F5"/>
    <w:rsid w:val="00893A18"/>
    <w:rsid w:val="00895C2A"/>
    <w:rsid w:val="008968B4"/>
    <w:rsid w:val="00896ADC"/>
    <w:rsid w:val="008975A0"/>
    <w:rsid w:val="008A07F2"/>
    <w:rsid w:val="008A1FFA"/>
    <w:rsid w:val="008A3847"/>
    <w:rsid w:val="008A4EC0"/>
    <w:rsid w:val="008A586D"/>
    <w:rsid w:val="008A5902"/>
    <w:rsid w:val="008A5D98"/>
    <w:rsid w:val="008B028E"/>
    <w:rsid w:val="008B1339"/>
    <w:rsid w:val="008B637F"/>
    <w:rsid w:val="008B71C5"/>
    <w:rsid w:val="008B7A25"/>
    <w:rsid w:val="008C01B2"/>
    <w:rsid w:val="008C0772"/>
    <w:rsid w:val="008C2E66"/>
    <w:rsid w:val="008C5794"/>
    <w:rsid w:val="008C6CB2"/>
    <w:rsid w:val="008D1937"/>
    <w:rsid w:val="008D1F18"/>
    <w:rsid w:val="008D28F1"/>
    <w:rsid w:val="008D3833"/>
    <w:rsid w:val="008D421E"/>
    <w:rsid w:val="008D6CB6"/>
    <w:rsid w:val="008D73FD"/>
    <w:rsid w:val="008D7C8A"/>
    <w:rsid w:val="008E2654"/>
    <w:rsid w:val="008E2CD3"/>
    <w:rsid w:val="008E3957"/>
    <w:rsid w:val="008E4EF4"/>
    <w:rsid w:val="008E57FE"/>
    <w:rsid w:val="008E61A4"/>
    <w:rsid w:val="008E62A6"/>
    <w:rsid w:val="008E7AFA"/>
    <w:rsid w:val="008F0566"/>
    <w:rsid w:val="008F1F8A"/>
    <w:rsid w:val="008F2E1E"/>
    <w:rsid w:val="008F44BE"/>
    <w:rsid w:val="008F5CDD"/>
    <w:rsid w:val="00901367"/>
    <w:rsid w:val="009044F2"/>
    <w:rsid w:val="009054C5"/>
    <w:rsid w:val="009058F8"/>
    <w:rsid w:val="0090668F"/>
    <w:rsid w:val="00906731"/>
    <w:rsid w:val="0091082F"/>
    <w:rsid w:val="00912875"/>
    <w:rsid w:val="00913E67"/>
    <w:rsid w:val="009140F2"/>
    <w:rsid w:val="009151DC"/>
    <w:rsid w:val="009165F8"/>
    <w:rsid w:val="00917D1B"/>
    <w:rsid w:val="0092287A"/>
    <w:rsid w:val="00923602"/>
    <w:rsid w:val="00923E22"/>
    <w:rsid w:val="00923FF3"/>
    <w:rsid w:val="009249F5"/>
    <w:rsid w:val="00924CE4"/>
    <w:rsid w:val="00924F43"/>
    <w:rsid w:val="00927A77"/>
    <w:rsid w:val="00930BE7"/>
    <w:rsid w:val="00930EE2"/>
    <w:rsid w:val="00931062"/>
    <w:rsid w:val="00934BB1"/>
    <w:rsid w:val="00935D84"/>
    <w:rsid w:val="0094019D"/>
    <w:rsid w:val="00940460"/>
    <w:rsid w:val="00940D23"/>
    <w:rsid w:val="00941306"/>
    <w:rsid w:val="00941532"/>
    <w:rsid w:val="00941DDE"/>
    <w:rsid w:val="00943CE1"/>
    <w:rsid w:val="0094485C"/>
    <w:rsid w:val="00947F67"/>
    <w:rsid w:val="00952BF9"/>
    <w:rsid w:val="00960495"/>
    <w:rsid w:val="009609A6"/>
    <w:rsid w:val="0096150D"/>
    <w:rsid w:val="00961F50"/>
    <w:rsid w:val="0096268F"/>
    <w:rsid w:val="0096472F"/>
    <w:rsid w:val="009656DD"/>
    <w:rsid w:val="0097097D"/>
    <w:rsid w:val="009726DE"/>
    <w:rsid w:val="00972D2E"/>
    <w:rsid w:val="00973930"/>
    <w:rsid w:val="0097422E"/>
    <w:rsid w:val="00976707"/>
    <w:rsid w:val="00980786"/>
    <w:rsid w:val="009837B9"/>
    <w:rsid w:val="00985B23"/>
    <w:rsid w:val="00990B6B"/>
    <w:rsid w:val="00991A15"/>
    <w:rsid w:val="00992678"/>
    <w:rsid w:val="00993119"/>
    <w:rsid w:val="009934BC"/>
    <w:rsid w:val="00993A40"/>
    <w:rsid w:val="00997EE3"/>
    <w:rsid w:val="009A0570"/>
    <w:rsid w:val="009A2F40"/>
    <w:rsid w:val="009A498E"/>
    <w:rsid w:val="009A7654"/>
    <w:rsid w:val="009B3D64"/>
    <w:rsid w:val="009B44A0"/>
    <w:rsid w:val="009B64D7"/>
    <w:rsid w:val="009C0901"/>
    <w:rsid w:val="009C2110"/>
    <w:rsid w:val="009C63CC"/>
    <w:rsid w:val="009C64DB"/>
    <w:rsid w:val="009D129C"/>
    <w:rsid w:val="009D26E7"/>
    <w:rsid w:val="009D6CC2"/>
    <w:rsid w:val="009D7836"/>
    <w:rsid w:val="009E0140"/>
    <w:rsid w:val="009E26D4"/>
    <w:rsid w:val="009E30CC"/>
    <w:rsid w:val="009E34E1"/>
    <w:rsid w:val="009E5160"/>
    <w:rsid w:val="009E63A6"/>
    <w:rsid w:val="009F07AC"/>
    <w:rsid w:val="009F2135"/>
    <w:rsid w:val="009F3B55"/>
    <w:rsid w:val="009F5A34"/>
    <w:rsid w:val="00A01A6C"/>
    <w:rsid w:val="00A025D3"/>
    <w:rsid w:val="00A02E04"/>
    <w:rsid w:val="00A044DF"/>
    <w:rsid w:val="00A06336"/>
    <w:rsid w:val="00A0790A"/>
    <w:rsid w:val="00A1126D"/>
    <w:rsid w:val="00A11350"/>
    <w:rsid w:val="00A115D6"/>
    <w:rsid w:val="00A12FED"/>
    <w:rsid w:val="00A205D2"/>
    <w:rsid w:val="00A22094"/>
    <w:rsid w:val="00A2237B"/>
    <w:rsid w:val="00A264C7"/>
    <w:rsid w:val="00A27759"/>
    <w:rsid w:val="00A309E7"/>
    <w:rsid w:val="00A314DC"/>
    <w:rsid w:val="00A324A0"/>
    <w:rsid w:val="00A33631"/>
    <w:rsid w:val="00A362DB"/>
    <w:rsid w:val="00A36E68"/>
    <w:rsid w:val="00A401F7"/>
    <w:rsid w:val="00A44260"/>
    <w:rsid w:val="00A44E66"/>
    <w:rsid w:val="00A45494"/>
    <w:rsid w:val="00A46B5D"/>
    <w:rsid w:val="00A501EA"/>
    <w:rsid w:val="00A508EE"/>
    <w:rsid w:val="00A516E5"/>
    <w:rsid w:val="00A517D2"/>
    <w:rsid w:val="00A52359"/>
    <w:rsid w:val="00A534BE"/>
    <w:rsid w:val="00A53600"/>
    <w:rsid w:val="00A53852"/>
    <w:rsid w:val="00A55CFA"/>
    <w:rsid w:val="00A56A0F"/>
    <w:rsid w:val="00A64597"/>
    <w:rsid w:val="00A65151"/>
    <w:rsid w:val="00A711D6"/>
    <w:rsid w:val="00A72C03"/>
    <w:rsid w:val="00A74170"/>
    <w:rsid w:val="00A75626"/>
    <w:rsid w:val="00A76B94"/>
    <w:rsid w:val="00A774B4"/>
    <w:rsid w:val="00A812C8"/>
    <w:rsid w:val="00A81FB7"/>
    <w:rsid w:val="00A83868"/>
    <w:rsid w:val="00A927BA"/>
    <w:rsid w:val="00A92986"/>
    <w:rsid w:val="00A9314E"/>
    <w:rsid w:val="00A93889"/>
    <w:rsid w:val="00A968DF"/>
    <w:rsid w:val="00A97E76"/>
    <w:rsid w:val="00A97EF2"/>
    <w:rsid w:val="00AA0FCD"/>
    <w:rsid w:val="00AA2550"/>
    <w:rsid w:val="00AA2618"/>
    <w:rsid w:val="00AA5189"/>
    <w:rsid w:val="00AA51BF"/>
    <w:rsid w:val="00AA528B"/>
    <w:rsid w:val="00AB0CA4"/>
    <w:rsid w:val="00AB5624"/>
    <w:rsid w:val="00AB6D88"/>
    <w:rsid w:val="00AB6DFE"/>
    <w:rsid w:val="00AB72E7"/>
    <w:rsid w:val="00AC08BD"/>
    <w:rsid w:val="00AC4754"/>
    <w:rsid w:val="00AC5BEF"/>
    <w:rsid w:val="00AC70A7"/>
    <w:rsid w:val="00AD01E4"/>
    <w:rsid w:val="00AD1AD4"/>
    <w:rsid w:val="00AD25FB"/>
    <w:rsid w:val="00AD26C7"/>
    <w:rsid w:val="00AD6C3B"/>
    <w:rsid w:val="00AD7184"/>
    <w:rsid w:val="00AE14AF"/>
    <w:rsid w:val="00AE72C2"/>
    <w:rsid w:val="00AF1B47"/>
    <w:rsid w:val="00AF1D99"/>
    <w:rsid w:val="00AF2D44"/>
    <w:rsid w:val="00AF4FC0"/>
    <w:rsid w:val="00AF5288"/>
    <w:rsid w:val="00AF5E31"/>
    <w:rsid w:val="00B0136A"/>
    <w:rsid w:val="00B035F8"/>
    <w:rsid w:val="00B03B61"/>
    <w:rsid w:val="00B03CCC"/>
    <w:rsid w:val="00B0704E"/>
    <w:rsid w:val="00B10950"/>
    <w:rsid w:val="00B10DD9"/>
    <w:rsid w:val="00B12104"/>
    <w:rsid w:val="00B1216B"/>
    <w:rsid w:val="00B121FF"/>
    <w:rsid w:val="00B12405"/>
    <w:rsid w:val="00B13F95"/>
    <w:rsid w:val="00B1493B"/>
    <w:rsid w:val="00B1531F"/>
    <w:rsid w:val="00B15D82"/>
    <w:rsid w:val="00B226C6"/>
    <w:rsid w:val="00B226E7"/>
    <w:rsid w:val="00B24D6A"/>
    <w:rsid w:val="00B26CFF"/>
    <w:rsid w:val="00B27B82"/>
    <w:rsid w:val="00B27D62"/>
    <w:rsid w:val="00B30099"/>
    <w:rsid w:val="00B30974"/>
    <w:rsid w:val="00B313D2"/>
    <w:rsid w:val="00B31B0E"/>
    <w:rsid w:val="00B3309C"/>
    <w:rsid w:val="00B33248"/>
    <w:rsid w:val="00B35417"/>
    <w:rsid w:val="00B36AF7"/>
    <w:rsid w:val="00B40985"/>
    <w:rsid w:val="00B43577"/>
    <w:rsid w:val="00B43B37"/>
    <w:rsid w:val="00B43B64"/>
    <w:rsid w:val="00B4404C"/>
    <w:rsid w:val="00B44BC2"/>
    <w:rsid w:val="00B461F2"/>
    <w:rsid w:val="00B507E4"/>
    <w:rsid w:val="00B5113D"/>
    <w:rsid w:val="00B532A4"/>
    <w:rsid w:val="00B53433"/>
    <w:rsid w:val="00B554F0"/>
    <w:rsid w:val="00B56188"/>
    <w:rsid w:val="00B6083F"/>
    <w:rsid w:val="00B60C08"/>
    <w:rsid w:val="00B61E5A"/>
    <w:rsid w:val="00B63145"/>
    <w:rsid w:val="00B672AE"/>
    <w:rsid w:val="00B67431"/>
    <w:rsid w:val="00B71F3E"/>
    <w:rsid w:val="00B72512"/>
    <w:rsid w:val="00B731B3"/>
    <w:rsid w:val="00B73C1F"/>
    <w:rsid w:val="00B7638D"/>
    <w:rsid w:val="00B808A5"/>
    <w:rsid w:val="00B82B7E"/>
    <w:rsid w:val="00B83133"/>
    <w:rsid w:val="00B86A07"/>
    <w:rsid w:val="00B870EC"/>
    <w:rsid w:val="00B8783D"/>
    <w:rsid w:val="00B90244"/>
    <w:rsid w:val="00B9026C"/>
    <w:rsid w:val="00B902C4"/>
    <w:rsid w:val="00B90918"/>
    <w:rsid w:val="00B91ADD"/>
    <w:rsid w:val="00B94635"/>
    <w:rsid w:val="00B947AB"/>
    <w:rsid w:val="00B970FC"/>
    <w:rsid w:val="00B979ED"/>
    <w:rsid w:val="00BA1854"/>
    <w:rsid w:val="00BA2BDB"/>
    <w:rsid w:val="00BA46EC"/>
    <w:rsid w:val="00BA660A"/>
    <w:rsid w:val="00BB015F"/>
    <w:rsid w:val="00BB3500"/>
    <w:rsid w:val="00BB3D58"/>
    <w:rsid w:val="00BC45EA"/>
    <w:rsid w:val="00BC4DD1"/>
    <w:rsid w:val="00BC6CEF"/>
    <w:rsid w:val="00BC75F0"/>
    <w:rsid w:val="00BD33B9"/>
    <w:rsid w:val="00BD5A0C"/>
    <w:rsid w:val="00BE0E9D"/>
    <w:rsid w:val="00BE1EB8"/>
    <w:rsid w:val="00BE29EF"/>
    <w:rsid w:val="00BE2FA4"/>
    <w:rsid w:val="00BE4B5E"/>
    <w:rsid w:val="00BE6DDF"/>
    <w:rsid w:val="00BE6E81"/>
    <w:rsid w:val="00BE759B"/>
    <w:rsid w:val="00BF0AE3"/>
    <w:rsid w:val="00BF0DAF"/>
    <w:rsid w:val="00BF5E0B"/>
    <w:rsid w:val="00BF6021"/>
    <w:rsid w:val="00C014BA"/>
    <w:rsid w:val="00C01BD5"/>
    <w:rsid w:val="00C02ADE"/>
    <w:rsid w:val="00C043C0"/>
    <w:rsid w:val="00C05607"/>
    <w:rsid w:val="00C1117A"/>
    <w:rsid w:val="00C1188F"/>
    <w:rsid w:val="00C138DC"/>
    <w:rsid w:val="00C17770"/>
    <w:rsid w:val="00C177BA"/>
    <w:rsid w:val="00C207C7"/>
    <w:rsid w:val="00C21550"/>
    <w:rsid w:val="00C21D99"/>
    <w:rsid w:val="00C224C5"/>
    <w:rsid w:val="00C22DD3"/>
    <w:rsid w:val="00C230FB"/>
    <w:rsid w:val="00C24184"/>
    <w:rsid w:val="00C25387"/>
    <w:rsid w:val="00C25467"/>
    <w:rsid w:val="00C30121"/>
    <w:rsid w:val="00C308DB"/>
    <w:rsid w:val="00C32F79"/>
    <w:rsid w:val="00C36294"/>
    <w:rsid w:val="00C40913"/>
    <w:rsid w:val="00C41D32"/>
    <w:rsid w:val="00C4547F"/>
    <w:rsid w:val="00C466F1"/>
    <w:rsid w:val="00C50904"/>
    <w:rsid w:val="00C512BB"/>
    <w:rsid w:val="00C532AD"/>
    <w:rsid w:val="00C54085"/>
    <w:rsid w:val="00C54204"/>
    <w:rsid w:val="00C54ACE"/>
    <w:rsid w:val="00C54AFA"/>
    <w:rsid w:val="00C56C54"/>
    <w:rsid w:val="00C57B51"/>
    <w:rsid w:val="00C60A7A"/>
    <w:rsid w:val="00C6267E"/>
    <w:rsid w:val="00C630F8"/>
    <w:rsid w:val="00C63BE5"/>
    <w:rsid w:val="00C64354"/>
    <w:rsid w:val="00C66899"/>
    <w:rsid w:val="00C676CB"/>
    <w:rsid w:val="00C72679"/>
    <w:rsid w:val="00C7294D"/>
    <w:rsid w:val="00C73FD2"/>
    <w:rsid w:val="00C76F13"/>
    <w:rsid w:val="00C7704C"/>
    <w:rsid w:val="00C819AC"/>
    <w:rsid w:val="00C8687F"/>
    <w:rsid w:val="00C8770F"/>
    <w:rsid w:val="00C9510B"/>
    <w:rsid w:val="00C95D2E"/>
    <w:rsid w:val="00CA05F6"/>
    <w:rsid w:val="00CA1229"/>
    <w:rsid w:val="00CA2187"/>
    <w:rsid w:val="00CA62FD"/>
    <w:rsid w:val="00CA729C"/>
    <w:rsid w:val="00CB26C4"/>
    <w:rsid w:val="00CB31F1"/>
    <w:rsid w:val="00CB3D9D"/>
    <w:rsid w:val="00CB43BB"/>
    <w:rsid w:val="00CB4E4C"/>
    <w:rsid w:val="00CB558C"/>
    <w:rsid w:val="00CB7066"/>
    <w:rsid w:val="00CB7D0E"/>
    <w:rsid w:val="00CC3031"/>
    <w:rsid w:val="00CC4AC4"/>
    <w:rsid w:val="00CC6C94"/>
    <w:rsid w:val="00CC6D9E"/>
    <w:rsid w:val="00CC7000"/>
    <w:rsid w:val="00CC7100"/>
    <w:rsid w:val="00CD3657"/>
    <w:rsid w:val="00CD488B"/>
    <w:rsid w:val="00CD4D2E"/>
    <w:rsid w:val="00CD5034"/>
    <w:rsid w:val="00CD622A"/>
    <w:rsid w:val="00CD674E"/>
    <w:rsid w:val="00CE3113"/>
    <w:rsid w:val="00CE3F24"/>
    <w:rsid w:val="00CE4D81"/>
    <w:rsid w:val="00CE5CC0"/>
    <w:rsid w:val="00CE61A8"/>
    <w:rsid w:val="00CF15D3"/>
    <w:rsid w:val="00CF2BE6"/>
    <w:rsid w:val="00CF2F9E"/>
    <w:rsid w:val="00CF313A"/>
    <w:rsid w:val="00CF588D"/>
    <w:rsid w:val="00CF6ADA"/>
    <w:rsid w:val="00D00B3B"/>
    <w:rsid w:val="00D013E7"/>
    <w:rsid w:val="00D016F1"/>
    <w:rsid w:val="00D01E0E"/>
    <w:rsid w:val="00D0386A"/>
    <w:rsid w:val="00D04B8F"/>
    <w:rsid w:val="00D04BE1"/>
    <w:rsid w:val="00D05E01"/>
    <w:rsid w:val="00D05FCA"/>
    <w:rsid w:val="00D06694"/>
    <w:rsid w:val="00D12047"/>
    <w:rsid w:val="00D1425D"/>
    <w:rsid w:val="00D150D2"/>
    <w:rsid w:val="00D20A2C"/>
    <w:rsid w:val="00D2153D"/>
    <w:rsid w:val="00D225B9"/>
    <w:rsid w:val="00D24C93"/>
    <w:rsid w:val="00D255AE"/>
    <w:rsid w:val="00D258DB"/>
    <w:rsid w:val="00D2640B"/>
    <w:rsid w:val="00D3479C"/>
    <w:rsid w:val="00D37FE1"/>
    <w:rsid w:val="00D4012B"/>
    <w:rsid w:val="00D406BA"/>
    <w:rsid w:val="00D4128B"/>
    <w:rsid w:val="00D41900"/>
    <w:rsid w:val="00D44D63"/>
    <w:rsid w:val="00D44E99"/>
    <w:rsid w:val="00D50155"/>
    <w:rsid w:val="00D5188E"/>
    <w:rsid w:val="00D54A7B"/>
    <w:rsid w:val="00D573CB"/>
    <w:rsid w:val="00D62F6D"/>
    <w:rsid w:val="00D63405"/>
    <w:rsid w:val="00D63F77"/>
    <w:rsid w:val="00D64A86"/>
    <w:rsid w:val="00D66576"/>
    <w:rsid w:val="00D713B1"/>
    <w:rsid w:val="00D76F1D"/>
    <w:rsid w:val="00D77826"/>
    <w:rsid w:val="00D80177"/>
    <w:rsid w:val="00D84B33"/>
    <w:rsid w:val="00D84B4F"/>
    <w:rsid w:val="00D84D35"/>
    <w:rsid w:val="00D8586D"/>
    <w:rsid w:val="00D85E67"/>
    <w:rsid w:val="00D8614C"/>
    <w:rsid w:val="00D862E3"/>
    <w:rsid w:val="00D86B84"/>
    <w:rsid w:val="00D877E1"/>
    <w:rsid w:val="00D92311"/>
    <w:rsid w:val="00D96CB7"/>
    <w:rsid w:val="00D97A61"/>
    <w:rsid w:val="00DA1ACA"/>
    <w:rsid w:val="00DA4CFE"/>
    <w:rsid w:val="00DA6413"/>
    <w:rsid w:val="00DA7645"/>
    <w:rsid w:val="00DB01CF"/>
    <w:rsid w:val="00DB2A34"/>
    <w:rsid w:val="00DB5118"/>
    <w:rsid w:val="00DB552A"/>
    <w:rsid w:val="00DB582C"/>
    <w:rsid w:val="00DB6462"/>
    <w:rsid w:val="00DB7585"/>
    <w:rsid w:val="00DC15F2"/>
    <w:rsid w:val="00DC23F3"/>
    <w:rsid w:val="00DC29B0"/>
    <w:rsid w:val="00DC4984"/>
    <w:rsid w:val="00DC568C"/>
    <w:rsid w:val="00DD0FF7"/>
    <w:rsid w:val="00DD3591"/>
    <w:rsid w:val="00DD6F05"/>
    <w:rsid w:val="00DE0105"/>
    <w:rsid w:val="00DE02A5"/>
    <w:rsid w:val="00DE18B0"/>
    <w:rsid w:val="00DE21DC"/>
    <w:rsid w:val="00DE44E1"/>
    <w:rsid w:val="00DE5443"/>
    <w:rsid w:val="00DE6FEA"/>
    <w:rsid w:val="00DF14B3"/>
    <w:rsid w:val="00DF2B9E"/>
    <w:rsid w:val="00DF59F9"/>
    <w:rsid w:val="00DF5DCD"/>
    <w:rsid w:val="00E013B8"/>
    <w:rsid w:val="00E02FE5"/>
    <w:rsid w:val="00E036CA"/>
    <w:rsid w:val="00E045DC"/>
    <w:rsid w:val="00E04EDC"/>
    <w:rsid w:val="00E05102"/>
    <w:rsid w:val="00E06EDA"/>
    <w:rsid w:val="00E11F01"/>
    <w:rsid w:val="00E12908"/>
    <w:rsid w:val="00E146F6"/>
    <w:rsid w:val="00E15100"/>
    <w:rsid w:val="00E161B2"/>
    <w:rsid w:val="00E17DB0"/>
    <w:rsid w:val="00E220CA"/>
    <w:rsid w:val="00E22B46"/>
    <w:rsid w:val="00E23297"/>
    <w:rsid w:val="00E23BA8"/>
    <w:rsid w:val="00E25AF4"/>
    <w:rsid w:val="00E25B0C"/>
    <w:rsid w:val="00E26BD3"/>
    <w:rsid w:val="00E27810"/>
    <w:rsid w:val="00E27AF4"/>
    <w:rsid w:val="00E33184"/>
    <w:rsid w:val="00E338DF"/>
    <w:rsid w:val="00E34386"/>
    <w:rsid w:val="00E34DF2"/>
    <w:rsid w:val="00E36291"/>
    <w:rsid w:val="00E37ACB"/>
    <w:rsid w:val="00E41689"/>
    <w:rsid w:val="00E41B82"/>
    <w:rsid w:val="00E420E1"/>
    <w:rsid w:val="00E4258F"/>
    <w:rsid w:val="00E461C2"/>
    <w:rsid w:val="00E46F21"/>
    <w:rsid w:val="00E50AF8"/>
    <w:rsid w:val="00E53563"/>
    <w:rsid w:val="00E54E08"/>
    <w:rsid w:val="00E54FB7"/>
    <w:rsid w:val="00E56215"/>
    <w:rsid w:val="00E56600"/>
    <w:rsid w:val="00E56C64"/>
    <w:rsid w:val="00E60934"/>
    <w:rsid w:val="00E60D94"/>
    <w:rsid w:val="00E61148"/>
    <w:rsid w:val="00E6398B"/>
    <w:rsid w:val="00E64BE4"/>
    <w:rsid w:val="00E65F58"/>
    <w:rsid w:val="00E66111"/>
    <w:rsid w:val="00E7044F"/>
    <w:rsid w:val="00E710EA"/>
    <w:rsid w:val="00E71671"/>
    <w:rsid w:val="00E72886"/>
    <w:rsid w:val="00E75784"/>
    <w:rsid w:val="00E800CB"/>
    <w:rsid w:val="00E810D7"/>
    <w:rsid w:val="00E85349"/>
    <w:rsid w:val="00E868FB"/>
    <w:rsid w:val="00E92AA3"/>
    <w:rsid w:val="00E94597"/>
    <w:rsid w:val="00E97E36"/>
    <w:rsid w:val="00EA23DB"/>
    <w:rsid w:val="00EA2A84"/>
    <w:rsid w:val="00EA7796"/>
    <w:rsid w:val="00EB2DB6"/>
    <w:rsid w:val="00EB4A54"/>
    <w:rsid w:val="00EC14A2"/>
    <w:rsid w:val="00EC4EA9"/>
    <w:rsid w:val="00EC5B6C"/>
    <w:rsid w:val="00EC7E61"/>
    <w:rsid w:val="00ED2296"/>
    <w:rsid w:val="00ED2F38"/>
    <w:rsid w:val="00ED3E46"/>
    <w:rsid w:val="00ED41E6"/>
    <w:rsid w:val="00ED4A8F"/>
    <w:rsid w:val="00ED4DF1"/>
    <w:rsid w:val="00ED53E1"/>
    <w:rsid w:val="00ED60F1"/>
    <w:rsid w:val="00EE0B24"/>
    <w:rsid w:val="00EE0C51"/>
    <w:rsid w:val="00EE0D44"/>
    <w:rsid w:val="00EE140D"/>
    <w:rsid w:val="00EE2B95"/>
    <w:rsid w:val="00EE3DE6"/>
    <w:rsid w:val="00EE54E5"/>
    <w:rsid w:val="00EE7245"/>
    <w:rsid w:val="00EE76BA"/>
    <w:rsid w:val="00EF123D"/>
    <w:rsid w:val="00EF3A3D"/>
    <w:rsid w:val="00EF6449"/>
    <w:rsid w:val="00EF65D2"/>
    <w:rsid w:val="00EF74DB"/>
    <w:rsid w:val="00EF753A"/>
    <w:rsid w:val="00EF7C0E"/>
    <w:rsid w:val="00F00CD6"/>
    <w:rsid w:val="00F014EE"/>
    <w:rsid w:val="00F014FF"/>
    <w:rsid w:val="00F019D7"/>
    <w:rsid w:val="00F01B0A"/>
    <w:rsid w:val="00F03CF5"/>
    <w:rsid w:val="00F05B60"/>
    <w:rsid w:val="00F05CA1"/>
    <w:rsid w:val="00F11882"/>
    <w:rsid w:val="00F12660"/>
    <w:rsid w:val="00F15305"/>
    <w:rsid w:val="00F16D94"/>
    <w:rsid w:val="00F16FE8"/>
    <w:rsid w:val="00F208B7"/>
    <w:rsid w:val="00F220A8"/>
    <w:rsid w:val="00F226CD"/>
    <w:rsid w:val="00F25399"/>
    <w:rsid w:val="00F258B7"/>
    <w:rsid w:val="00F2654D"/>
    <w:rsid w:val="00F30975"/>
    <w:rsid w:val="00F31477"/>
    <w:rsid w:val="00F31A09"/>
    <w:rsid w:val="00F327D5"/>
    <w:rsid w:val="00F376C7"/>
    <w:rsid w:val="00F37A81"/>
    <w:rsid w:val="00F37B72"/>
    <w:rsid w:val="00F408EA"/>
    <w:rsid w:val="00F414A9"/>
    <w:rsid w:val="00F439C3"/>
    <w:rsid w:val="00F45E89"/>
    <w:rsid w:val="00F47C27"/>
    <w:rsid w:val="00F51B40"/>
    <w:rsid w:val="00F52003"/>
    <w:rsid w:val="00F5444C"/>
    <w:rsid w:val="00F55EC5"/>
    <w:rsid w:val="00F57091"/>
    <w:rsid w:val="00F57F5B"/>
    <w:rsid w:val="00F617B3"/>
    <w:rsid w:val="00F61B75"/>
    <w:rsid w:val="00F6525B"/>
    <w:rsid w:val="00F6528A"/>
    <w:rsid w:val="00F65F94"/>
    <w:rsid w:val="00F72241"/>
    <w:rsid w:val="00F77D0B"/>
    <w:rsid w:val="00F80C0D"/>
    <w:rsid w:val="00F81235"/>
    <w:rsid w:val="00F85B0F"/>
    <w:rsid w:val="00F86949"/>
    <w:rsid w:val="00F8750D"/>
    <w:rsid w:val="00F9156F"/>
    <w:rsid w:val="00F918CC"/>
    <w:rsid w:val="00F92089"/>
    <w:rsid w:val="00F92B6A"/>
    <w:rsid w:val="00F93489"/>
    <w:rsid w:val="00F963BD"/>
    <w:rsid w:val="00F964FB"/>
    <w:rsid w:val="00F975F6"/>
    <w:rsid w:val="00F97BDA"/>
    <w:rsid w:val="00FA0CED"/>
    <w:rsid w:val="00FA306E"/>
    <w:rsid w:val="00FA3C89"/>
    <w:rsid w:val="00FA43C0"/>
    <w:rsid w:val="00FA788D"/>
    <w:rsid w:val="00FB084E"/>
    <w:rsid w:val="00FB0B9D"/>
    <w:rsid w:val="00FB0D89"/>
    <w:rsid w:val="00FB13A3"/>
    <w:rsid w:val="00FB4212"/>
    <w:rsid w:val="00FB45A2"/>
    <w:rsid w:val="00FB5D68"/>
    <w:rsid w:val="00FB5DC3"/>
    <w:rsid w:val="00FB60D1"/>
    <w:rsid w:val="00FB70CB"/>
    <w:rsid w:val="00FC22FB"/>
    <w:rsid w:val="00FC2390"/>
    <w:rsid w:val="00FC28F3"/>
    <w:rsid w:val="00FD19C4"/>
    <w:rsid w:val="00FD3843"/>
    <w:rsid w:val="00FD39C5"/>
    <w:rsid w:val="00FD4191"/>
    <w:rsid w:val="00FD4286"/>
    <w:rsid w:val="00FE053C"/>
    <w:rsid w:val="00FE40F4"/>
    <w:rsid w:val="00FE411D"/>
    <w:rsid w:val="00FE4CE6"/>
    <w:rsid w:val="00FE7668"/>
    <w:rsid w:val="00FE795F"/>
    <w:rsid w:val="00FF3082"/>
    <w:rsid w:val="00FF6C3D"/>
    <w:rsid w:val="00FF7EAD"/>
    <w:rsid w:val="58952951"/>
    <w:rsid w:val="64EEC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83B5274"/>
  <w15:chartTrackingRefBased/>
  <w15:docId w15:val="{7C7A073E-BEFD-4EB2-91E7-888085F6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13A"/>
    <w:rPr>
      <w:color w:val="000000"/>
    </w:rPr>
  </w:style>
  <w:style w:type="paragraph" w:styleId="Heading1">
    <w:name w:val="heading 1"/>
    <w:basedOn w:val="Normal"/>
    <w:next w:val="Normal"/>
    <w:link w:val="Heading1Char"/>
    <w:uiPriority w:val="9"/>
    <w:qFormat/>
    <w:rsid w:val="00701859"/>
    <w:pPr>
      <w:keepNext/>
      <w:outlineLvl w:val="0"/>
    </w:pPr>
    <w:rPr>
      <w:rFonts w:eastAsia="Times New Roman" w:cs="Times New Roman"/>
      <w:b/>
      <w:color w:val="auto"/>
    </w:rPr>
  </w:style>
  <w:style w:type="paragraph" w:styleId="Heading2">
    <w:name w:val="heading 2"/>
    <w:basedOn w:val="Normal"/>
    <w:next w:val="Normal"/>
    <w:link w:val="Heading2Char"/>
    <w:uiPriority w:val="9"/>
    <w:qFormat/>
    <w:rsid w:val="00495268"/>
    <w:pPr>
      <w:keepNext/>
      <w:spacing w:before="240" w:after="60"/>
      <w:outlineLvl w:val="1"/>
    </w:pPr>
    <w:rPr>
      <w:rFonts w:eastAsia="Times New Roman"/>
      <w:b/>
      <w:bCs/>
      <w:iCs/>
      <w:color w:val="auto"/>
      <w:szCs w:val="28"/>
    </w:rPr>
  </w:style>
  <w:style w:type="paragraph" w:styleId="Heading3">
    <w:name w:val="heading 3"/>
    <w:basedOn w:val="Normal"/>
    <w:next w:val="Normal"/>
    <w:link w:val="Heading3Char"/>
    <w:qFormat/>
    <w:rsid w:val="000C421D"/>
    <w:pPr>
      <w:keepNext/>
      <w:spacing w:before="240" w:after="60"/>
      <w:outlineLvl w:val="2"/>
    </w:pPr>
    <w:rPr>
      <w:rFonts w:eastAsia="Times New Roman"/>
      <w:b/>
      <w:bCs/>
      <w:color w:val="auto"/>
      <w:szCs w:val="26"/>
    </w:rPr>
  </w:style>
  <w:style w:type="paragraph" w:styleId="Heading4">
    <w:name w:val="heading 4"/>
    <w:basedOn w:val="Normal"/>
    <w:next w:val="Normal"/>
    <w:link w:val="Heading4Char"/>
    <w:qFormat/>
    <w:rsid w:val="00495268"/>
    <w:pPr>
      <w:keepNext/>
      <w:ind w:right="-630"/>
      <w:outlineLvl w:val="3"/>
    </w:pPr>
    <w:rPr>
      <w:rFonts w:eastAsia="Times New Roman"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01859"/>
    <w:rPr>
      <w:rFonts w:eastAsia="Times New Roman" w:cs="Times New Roman"/>
      <w:b/>
    </w:rPr>
  </w:style>
  <w:style w:type="character" w:customStyle="1" w:styleId="Heading2Char">
    <w:name w:val="Heading 2 Char"/>
    <w:link w:val="Heading2"/>
    <w:uiPriority w:val="9"/>
    <w:rsid w:val="00495268"/>
    <w:rPr>
      <w:rFonts w:eastAsia="Times New Roman"/>
      <w:b/>
      <w:bCs/>
      <w:iCs/>
      <w:szCs w:val="28"/>
    </w:rPr>
  </w:style>
  <w:style w:type="character" w:customStyle="1" w:styleId="Heading3Char">
    <w:name w:val="Heading 3 Char"/>
    <w:link w:val="Heading3"/>
    <w:rsid w:val="000C421D"/>
    <w:rPr>
      <w:rFonts w:eastAsia="Times New Roman"/>
      <w:b/>
      <w:bCs/>
      <w:szCs w:val="26"/>
    </w:rPr>
  </w:style>
  <w:style w:type="character" w:customStyle="1" w:styleId="Heading4Char">
    <w:name w:val="Heading 4 Char"/>
    <w:link w:val="Heading4"/>
    <w:rsid w:val="00495268"/>
    <w:rPr>
      <w:rFonts w:eastAsia="Times New Roman" w:cs="Times New Roman"/>
    </w:rPr>
  </w:style>
  <w:style w:type="paragraph" w:styleId="FootnoteText">
    <w:name w:val="footnote text"/>
    <w:basedOn w:val="Normal"/>
    <w:link w:val="FootnoteTextChar"/>
    <w:uiPriority w:val="99"/>
    <w:unhideWhenUsed/>
    <w:rsid w:val="00BE759B"/>
  </w:style>
  <w:style w:type="character" w:customStyle="1" w:styleId="FootnoteTextChar">
    <w:name w:val="Footnote Text Char"/>
    <w:link w:val="FootnoteText"/>
    <w:uiPriority w:val="99"/>
    <w:rsid w:val="00BE759B"/>
    <w:rPr>
      <w:color w:val="000000"/>
    </w:rPr>
  </w:style>
  <w:style w:type="character" w:styleId="FootnoteReference">
    <w:name w:val="footnote reference"/>
    <w:uiPriority w:val="99"/>
    <w:rsid w:val="00BE759B"/>
    <w:rPr>
      <w:vertAlign w:val="superscript"/>
    </w:rPr>
  </w:style>
  <w:style w:type="paragraph" w:styleId="Header">
    <w:name w:val="header"/>
    <w:basedOn w:val="Normal"/>
    <w:link w:val="HeaderChar"/>
    <w:unhideWhenUsed/>
    <w:rsid w:val="008D1F18"/>
    <w:pPr>
      <w:tabs>
        <w:tab w:val="center" w:pos="4680"/>
        <w:tab w:val="right" w:pos="9360"/>
      </w:tabs>
    </w:pPr>
  </w:style>
  <w:style w:type="character" w:customStyle="1" w:styleId="HeaderChar">
    <w:name w:val="Header Char"/>
    <w:link w:val="Header"/>
    <w:uiPriority w:val="99"/>
    <w:rsid w:val="008D1F18"/>
    <w:rPr>
      <w:color w:val="000000"/>
    </w:rPr>
  </w:style>
  <w:style w:type="paragraph" w:styleId="Footer">
    <w:name w:val="footer"/>
    <w:basedOn w:val="Normal"/>
    <w:link w:val="FooterChar"/>
    <w:uiPriority w:val="99"/>
    <w:unhideWhenUsed/>
    <w:rsid w:val="008D1F18"/>
    <w:pPr>
      <w:tabs>
        <w:tab w:val="center" w:pos="4680"/>
        <w:tab w:val="right" w:pos="9360"/>
      </w:tabs>
    </w:pPr>
  </w:style>
  <w:style w:type="character" w:customStyle="1" w:styleId="FooterChar">
    <w:name w:val="Footer Char"/>
    <w:link w:val="Footer"/>
    <w:uiPriority w:val="99"/>
    <w:rsid w:val="008D1F18"/>
    <w:rPr>
      <w:color w:val="000000"/>
    </w:rPr>
  </w:style>
  <w:style w:type="paragraph" w:styleId="ListParagraph">
    <w:name w:val="List Paragraph"/>
    <w:basedOn w:val="Normal"/>
    <w:uiPriority w:val="34"/>
    <w:qFormat/>
    <w:rsid w:val="004C172C"/>
    <w:pPr>
      <w:ind w:left="720"/>
      <w:contextualSpacing/>
    </w:pPr>
  </w:style>
  <w:style w:type="paragraph" w:styleId="BodyTextIndent">
    <w:name w:val="Body Text Indent"/>
    <w:basedOn w:val="Normal"/>
    <w:link w:val="BodyTextIndentChar"/>
    <w:rsid w:val="002573F8"/>
    <w:pPr>
      <w:tabs>
        <w:tab w:val="left" w:pos="-720"/>
        <w:tab w:val="left" w:pos="0"/>
        <w:tab w:val="left" w:pos="720"/>
      </w:tabs>
      <w:suppressAutoHyphens/>
      <w:ind w:left="720"/>
    </w:pPr>
    <w:rPr>
      <w:rFonts w:eastAsia="Times New Roman" w:cs="Times New Roman"/>
      <w:color w:val="auto"/>
      <w:sz w:val="22"/>
    </w:rPr>
  </w:style>
  <w:style w:type="character" w:customStyle="1" w:styleId="BodyTextIndentChar">
    <w:name w:val="Body Text Indent Char"/>
    <w:basedOn w:val="DefaultParagraphFont"/>
    <w:link w:val="BodyTextIndent"/>
    <w:rsid w:val="002573F8"/>
    <w:rPr>
      <w:rFonts w:eastAsia="Times New Roman" w:cs="Times New Roman"/>
      <w:sz w:val="22"/>
    </w:rPr>
  </w:style>
  <w:style w:type="paragraph" w:styleId="BodyTextIndent2">
    <w:name w:val="Body Text Indent 2"/>
    <w:basedOn w:val="Normal"/>
    <w:link w:val="BodyTextIndent2Char"/>
    <w:rsid w:val="002573F8"/>
    <w:pPr>
      <w:tabs>
        <w:tab w:val="left" w:pos="-1440"/>
      </w:tabs>
      <w:ind w:left="1440" w:hanging="720"/>
    </w:pPr>
    <w:rPr>
      <w:rFonts w:eastAsia="Times New Roman" w:cs="Times New Roman"/>
      <w:color w:val="auto"/>
    </w:rPr>
  </w:style>
  <w:style w:type="character" w:customStyle="1" w:styleId="BodyTextIndent2Char">
    <w:name w:val="Body Text Indent 2 Char"/>
    <w:basedOn w:val="DefaultParagraphFont"/>
    <w:link w:val="BodyTextIndent2"/>
    <w:rsid w:val="002573F8"/>
    <w:rPr>
      <w:rFonts w:eastAsia="Times New Roman" w:cs="Times New Roman"/>
    </w:rPr>
  </w:style>
  <w:style w:type="paragraph" w:styleId="BodyTextIndent3">
    <w:name w:val="Body Text Indent 3"/>
    <w:basedOn w:val="Normal"/>
    <w:link w:val="BodyTextIndent3Char"/>
    <w:rsid w:val="002573F8"/>
    <w:pPr>
      <w:tabs>
        <w:tab w:val="left" w:pos="-1080"/>
        <w:tab w:val="left" w:pos="-720"/>
        <w:tab w:val="left" w:pos="0"/>
        <w:tab w:val="left" w:pos="720"/>
        <w:tab w:val="left" w:pos="1440"/>
        <w:tab w:val="left" w:pos="2160"/>
        <w:tab w:val="left" w:pos="2520"/>
        <w:tab w:val="left" w:pos="3600"/>
      </w:tabs>
      <w:ind w:left="2160" w:hanging="720"/>
    </w:pPr>
    <w:rPr>
      <w:rFonts w:eastAsia="Times New Roman" w:cs="Times New Roman"/>
      <w:color w:val="auto"/>
      <w:u w:val="single"/>
    </w:rPr>
  </w:style>
  <w:style w:type="character" w:customStyle="1" w:styleId="BodyTextIndent3Char">
    <w:name w:val="Body Text Indent 3 Char"/>
    <w:basedOn w:val="DefaultParagraphFont"/>
    <w:link w:val="BodyTextIndent3"/>
    <w:rsid w:val="002573F8"/>
    <w:rPr>
      <w:rFonts w:eastAsia="Times New Roman" w:cs="Times New Roman"/>
      <w:u w:val="single"/>
    </w:rPr>
  </w:style>
  <w:style w:type="paragraph" w:styleId="BalloonText">
    <w:name w:val="Balloon Text"/>
    <w:basedOn w:val="Normal"/>
    <w:link w:val="BalloonTextChar"/>
    <w:rsid w:val="002573F8"/>
    <w:rPr>
      <w:rFonts w:ascii="Segoe UI" w:eastAsia="Times New Roman" w:hAnsi="Segoe UI" w:cs="Segoe UI"/>
      <w:color w:val="auto"/>
      <w:sz w:val="18"/>
      <w:szCs w:val="18"/>
    </w:rPr>
  </w:style>
  <w:style w:type="character" w:customStyle="1" w:styleId="BalloonTextChar">
    <w:name w:val="Balloon Text Char"/>
    <w:basedOn w:val="DefaultParagraphFont"/>
    <w:link w:val="BalloonText"/>
    <w:uiPriority w:val="99"/>
    <w:rsid w:val="002573F8"/>
    <w:rPr>
      <w:rFonts w:ascii="Segoe UI" w:eastAsia="Times New Roman" w:hAnsi="Segoe UI" w:cs="Segoe UI"/>
      <w:sz w:val="18"/>
      <w:szCs w:val="18"/>
    </w:rPr>
  </w:style>
  <w:style w:type="paragraph" w:styleId="Revision">
    <w:name w:val="Revision"/>
    <w:hidden/>
    <w:uiPriority w:val="99"/>
    <w:semiHidden/>
    <w:rsid w:val="002573F8"/>
    <w:rPr>
      <w:rFonts w:eastAsia="Times New Roman" w:cs="Times New Roman"/>
    </w:rPr>
  </w:style>
  <w:style w:type="character" w:styleId="Hyperlink">
    <w:name w:val="Hyperlink"/>
    <w:basedOn w:val="DefaultParagraphFont"/>
    <w:uiPriority w:val="99"/>
    <w:unhideWhenUsed/>
    <w:rsid w:val="002573F8"/>
    <w:rPr>
      <w:color w:val="0000FF"/>
      <w:u w:val="single"/>
    </w:rPr>
  </w:style>
  <w:style w:type="paragraph" w:customStyle="1" w:styleId="Default">
    <w:name w:val="Default"/>
    <w:rsid w:val="002573F8"/>
    <w:pPr>
      <w:widowControl w:val="0"/>
      <w:autoSpaceDE w:val="0"/>
      <w:autoSpaceDN w:val="0"/>
      <w:adjustRightInd w:val="0"/>
    </w:pPr>
    <w:rPr>
      <w:rFonts w:ascii="JEJEIA+TimesNewRoman" w:eastAsia="Times New Roman" w:hAnsi="JEJEIA+TimesNewRoman" w:cs="JEJEIA+TimesNewRoman"/>
      <w:color w:val="000000"/>
      <w:sz w:val="24"/>
      <w:szCs w:val="24"/>
    </w:rPr>
  </w:style>
  <w:style w:type="character" w:customStyle="1" w:styleId="CommentTextChar">
    <w:name w:val="Comment Text Char"/>
    <w:basedOn w:val="DefaultParagraphFont"/>
    <w:link w:val="CommentText"/>
    <w:uiPriority w:val="99"/>
    <w:rsid w:val="00CD3657"/>
    <w:rPr>
      <w:rFonts w:eastAsia="Times New Roman" w:cs="Times New Roman"/>
    </w:rPr>
  </w:style>
  <w:style w:type="paragraph" w:styleId="CommentText">
    <w:name w:val="annotation text"/>
    <w:basedOn w:val="Normal"/>
    <w:link w:val="CommentTextChar"/>
    <w:uiPriority w:val="99"/>
    <w:unhideWhenUsed/>
    <w:rsid w:val="00CD3657"/>
    <w:rPr>
      <w:rFonts w:eastAsia="Times New Roman" w:cs="Times New Roman"/>
      <w:color w:val="auto"/>
    </w:rPr>
  </w:style>
  <w:style w:type="character" w:styleId="CommentReference">
    <w:name w:val="annotation reference"/>
    <w:basedOn w:val="DefaultParagraphFont"/>
    <w:uiPriority w:val="99"/>
    <w:rsid w:val="00BF6021"/>
    <w:rPr>
      <w:sz w:val="16"/>
      <w:szCs w:val="16"/>
    </w:rPr>
  </w:style>
  <w:style w:type="paragraph" w:styleId="CommentSubject">
    <w:name w:val="annotation subject"/>
    <w:basedOn w:val="CommentText"/>
    <w:next w:val="CommentText"/>
    <w:link w:val="CommentSubjectChar"/>
    <w:rsid w:val="00BF6021"/>
    <w:rPr>
      <w:b/>
      <w:bCs/>
    </w:rPr>
  </w:style>
  <w:style w:type="character" w:customStyle="1" w:styleId="CommentSubjectChar">
    <w:name w:val="Comment Subject Char"/>
    <w:basedOn w:val="CommentTextChar"/>
    <w:link w:val="CommentSubject"/>
    <w:rsid w:val="00BF6021"/>
    <w:rPr>
      <w:rFonts w:eastAsia="Times New Roman" w:cs="Times New Roman"/>
      <w:b/>
      <w:bCs/>
    </w:rPr>
  </w:style>
  <w:style w:type="character" w:styleId="FollowedHyperlink">
    <w:name w:val="FollowedHyperlink"/>
    <w:basedOn w:val="DefaultParagraphFont"/>
    <w:uiPriority w:val="99"/>
    <w:semiHidden/>
    <w:unhideWhenUsed/>
    <w:rsid w:val="00B672AE"/>
    <w:rPr>
      <w:color w:val="954F72" w:themeColor="followedHyperlink"/>
      <w:u w:val="single"/>
    </w:rPr>
  </w:style>
  <w:style w:type="table" w:styleId="TableGrid">
    <w:name w:val="Table Grid"/>
    <w:basedOn w:val="TableNormal"/>
    <w:uiPriority w:val="59"/>
    <w:rsid w:val="00DC15F2"/>
    <w:rPr>
      <w:rFonts w:eastAsiaTheme="minorHAnsi"/>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05607"/>
    <w:pPr>
      <w:tabs>
        <w:tab w:val="left" w:pos="-720"/>
      </w:tabs>
    </w:pPr>
    <w:rPr>
      <w:rFonts w:eastAsia="Times New Roman" w:cs="Times New Roman"/>
      <w:color w:val="auto"/>
    </w:rPr>
  </w:style>
  <w:style w:type="character" w:customStyle="1" w:styleId="BodyTextChar">
    <w:name w:val="Body Text Char"/>
    <w:basedOn w:val="DefaultParagraphFont"/>
    <w:link w:val="BodyText"/>
    <w:rsid w:val="00C05607"/>
    <w:rPr>
      <w:rFonts w:eastAsia="Times New Roman" w:cs="Times New Roman"/>
    </w:rPr>
  </w:style>
  <w:style w:type="paragraph" w:styleId="HTMLPreformatted">
    <w:name w:val="HTML Preformatted"/>
    <w:basedOn w:val="Normal"/>
    <w:link w:val="HTMLPreformattedChar"/>
    <w:rsid w:val="00C05607"/>
    <w:rPr>
      <w:rFonts w:ascii="Courier New" w:eastAsia="Times New Roman" w:hAnsi="Courier New" w:cs="Courier New"/>
      <w:color w:val="auto"/>
    </w:rPr>
  </w:style>
  <w:style w:type="character" w:customStyle="1" w:styleId="HTMLPreformattedChar">
    <w:name w:val="HTML Preformatted Char"/>
    <w:basedOn w:val="DefaultParagraphFont"/>
    <w:link w:val="HTMLPreformatted"/>
    <w:rsid w:val="00C05607"/>
    <w:rPr>
      <w:rFonts w:ascii="Courier New" w:eastAsia="Times New Roman" w:hAnsi="Courier New" w:cs="Courier New"/>
    </w:rPr>
  </w:style>
  <w:style w:type="character" w:styleId="PageNumber">
    <w:name w:val="page number"/>
    <w:rsid w:val="00C05607"/>
  </w:style>
  <w:style w:type="paragraph" w:styleId="TOAHeading">
    <w:name w:val="toa heading"/>
    <w:basedOn w:val="Normal"/>
    <w:next w:val="Normal"/>
    <w:uiPriority w:val="99"/>
    <w:semiHidden/>
    <w:unhideWhenUsed/>
    <w:rsid w:val="00697123"/>
    <w:pPr>
      <w:spacing w:before="120"/>
    </w:pPr>
    <w:rPr>
      <w:rFonts w:asciiTheme="majorHAnsi" w:eastAsiaTheme="majorEastAsia" w:hAnsiTheme="majorHAnsi" w:cstheme="majorBidi"/>
      <w:b/>
      <w:bCs/>
      <w:sz w:val="24"/>
      <w:szCs w:val="24"/>
    </w:rPr>
  </w:style>
  <w:style w:type="character" w:styleId="UnresolvedMention">
    <w:name w:val="Unresolved Mention"/>
    <w:basedOn w:val="DefaultParagraphFont"/>
    <w:uiPriority w:val="99"/>
    <w:semiHidden/>
    <w:unhideWhenUsed/>
    <w:rsid w:val="007B58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2367">
      <w:bodyDiv w:val="1"/>
      <w:marLeft w:val="0"/>
      <w:marRight w:val="0"/>
      <w:marTop w:val="0"/>
      <w:marBottom w:val="0"/>
      <w:divBdr>
        <w:top w:val="none" w:sz="0" w:space="0" w:color="auto"/>
        <w:left w:val="none" w:sz="0" w:space="0" w:color="auto"/>
        <w:bottom w:val="none" w:sz="0" w:space="0" w:color="auto"/>
        <w:right w:val="none" w:sz="0" w:space="0" w:color="auto"/>
      </w:divBdr>
    </w:div>
    <w:div w:id="18702891">
      <w:bodyDiv w:val="1"/>
      <w:marLeft w:val="0"/>
      <w:marRight w:val="0"/>
      <w:marTop w:val="0"/>
      <w:marBottom w:val="0"/>
      <w:divBdr>
        <w:top w:val="none" w:sz="0" w:space="0" w:color="auto"/>
        <w:left w:val="none" w:sz="0" w:space="0" w:color="auto"/>
        <w:bottom w:val="none" w:sz="0" w:space="0" w:color="auto"/>
        <w:right w:val="none" w:sz="0" w:space="0" w:color="auto"/>
      </w:divBdr>
    </w:div>
    <w:div w:id="1576235789">
      <w:bodyDiv w:val="1"/>
      <w:marLeft w:val="0"/>
      <w:marRight w:val="0"/>
      <w:marTop w:val="0"/>
      <w:marBottom w:val="0"/>
      <w:divBdr>
        <w:top w:val="none" w:sz="0" w:space="0" w:color="auto"/>
        <w:left w:val="none" w:sz="0" w:space="0" w:color="auto"/>
        <w:bottom w:val="none" w:sz="0" w:space="0" w:color="auto"/>
        <w:right w:val="none" w:sz="0" w:space="0" w:color="auto"/>
      </w:divBdr>
    </w:div>
    <w:div w:id="179378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C3D2B28608B54B8199496EA6DFFE43" ma:contentTypeVersion="16" ma:contentTypeDescription="Create a new document." ma:contentTypeScope="" ma:versionID="c04883b1e4eb8be891a822e31d5e52d0">
  <xsd:schema xmlns:xsd="http://www.w3.org/2001/XMLSchema" xmlns:xs="http://www.w3.org/2001/XMLSchema" xmlns:p="http://schemas.microsoft.com/office/2006/metadata/properties" xmlns:ns2="d10d6a3f-5cfc-4277-87ba-ce8fa16ea15f" xmlns:ns3="786723fd-9950-4a51-81eb-81d0a6435b3d" targetNamespace="http://schemas.microsoft.com/office/2006/metadata/properties" ma:root="true" ma:fieldsID="d4cb826e3af015764688aff4a52d638f" ns2:_="" ns3:_="">
    <xsd:import namespace="d10d6a3f-5cfc-4277-87ba-ce8fa16ea15f"/>
    <xsd:import namespace="786723fd-9950-4a51-81eb-81d0a6435b3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d6a3f-5cfc-4277-87ba-ce8fa16ea1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e7ea22f-9d76-49aa-8a81-98224e691ab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23fd-9950-4a51-81eb-81d0a6435b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46df109-c39f-40d4-ac32-5dbdd5333777}" ma:internalName="TaxCatchAll" ma:showField="CatchAllData" ma:web="786723fd-9950-4a51-81eb-81d0a6435b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86723fd-9950-4a51-81eb-81d0a6435b3d" xsi:nil="true"/>
    <lcf76f155ced4ddcb4097134ff3c332f xmlns="d10d6a3f-5cfc-4277-87ba-ce8fa16ea15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B6BD0-2D34-41C4-B331-7744B19C4B2E}">
  <ds:schemaRefs>
    <ds:schemaRef ds:uri="http://schemas.microsoft.com/sharepoint/v3/contenttype/forms"/>
  </ds:schemaRefs>
</ds:datastoreItem>
</file>

<file path=customXml/itemProps2.xml><?xml version="1.0" encoding="utf-8"?>
<ds:datastoreItem xmlns:ds="http://schemas.openxmlformats.org/officeDocument/2006/customXml" ds:itemID="{B67FD48B-1205-4377-A2E9-E649ABF7E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d6a3f-5cfc-4277-87ba-ce8fa16ea15f"/>
    <ds:schemaRef ds:uri="786723fd-9950-4a51-81eb-81d0a6435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509CA2-AB83-4BE5-B001-9B57D4E07D71}">
  <ds:schemaRefs>
    <ds:schemaRef ds:uri="http://schemas.microsoft.com/office/2006/documentManagement/types"/>
    <ds:schemaRef ds:uri="http://schemas.openxmlformats.org/package/2006/metadata/core-properties"/>
    <ds:schemaRef ds:uri="786723fd-9950-4a51-81eb-81d0a6435b3d"/>
    <ds:schemaRef ds:uri="http://purl.org/dc/terms/"/>
    <ds:schemaRef ds:uri="d10d6a3f-5cfc-4277-87ba-ce8fa16ea15f"/>
    <ds:schemaRef ds:uri="http://www.w3.org/XML/1998/namespace"/>
    <ds:schemaRef ds:uri="http://schemas.microsoft.com/office/infopath/2007/PartnerControls"/>
    <ds:schemaRef ds:uri="http://schemas.microsoft.com/office/2006/metadata/properties"/>
    <ds:schemaRef ds:uri="http://purl.org/dc/elements/1.1/"/>
    <ds:schemaRef ds:uri="http://purl.org/dc/dcmitype/"/>
  </ds:schemaRefs>
</ds:datastoreItem>
</file>

<file path=customXml/itemProps4.xml><?xml version="1.0" encoding="utf-8"?>
<ds:datastoreItem xmlns:ds="http://schemas.openxmlformats.org/officeDocument/2006/customXml" ds:itemID="{BAE9F2F3-FE86-4CDC-B718-3F78CB721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5</Pages>
  <Words>1868</Words>
  <Characters>10649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Rule 806</vt:lpstr>
    </vt:vector>
  </TitlesOfParts>
  <Company>sbcapcd</Company>
  <LinksUpToDate>false</LinksUpToDate>
  <CharactersWithSpaces>12493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Goldman - SBCAPCD</dc:creator>
  <cp:keywords/>
  <dc:description/>
  <cp:lastModifiedBy>Timothy J. Mitro</cp:lastModifiedBy>
  <cp:revision>62</cp:revision>
  <cp:lastPrinted>2014-12-01T22:11:00Z</cp:lastPrinted>
  <dcterms:created xsi:type="dcterms:W3CDTF">2015-01-07T20:57:00Z</dcterms:created>
  <dcterms:modified xsi:type="dcterms:W3CDTF">2024-03-25T18:09:00Z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0x01010057C3D2B28608B54B8199496EA6DFFE43</vt:lpwstr>
  </property>
  <property fmtid="{D5CDD505-2E9C-101B-9397-08002B2CF9AE}" pid="3" name="MediaServiceImageTags">
    <vt:lpwstr/>
  </property>
</Properties>
</file>