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8984D" w14:textId="77777777" w:rsidR="008D20F0" w:rsidRDefault="008D20F0">
      <w:pPr>
        <w:pStyle w:val="BodyText"/>
        <w:jc w:val="center"/>
        <w:rPr>
          <w:rFonts w:ascii="Times New Roman" w:hAnsi="Times New Roman" w:cs="Times New Roman"/>
          <w:color w:val="auto"/>
          <w:sz w:val="22"/>
          <w:szCs w:val="22"/>
          <w:highlight w:val="yellow"/>
        </w:rPr>
      </w:pPr>
      <w:bookmarkStart w:id="0" w:name="OLE_LINK1"/>
      <w:bookmarkStart w:id="1" w:name="_GoBack"/>
      <w:bookmarkEnd w:id="1"/>
    </w:p>
    <w:p w14:paraId="1CE02316" w14:textId="77777777" w:rsidR="00E073D2" w:rsidRPr="006864E1" w:rsidRDefault="00E073D2">
      <w:pPr>
        <w:pStyle w:val="BodyText"/>
        <w:jc w:val="center"/>
        <w:rPr>
          <w:rFonts w:ascii="Times New Roman" w:hAnsi="Times New Roman" w:cs="Times New Roman"/>
          <w:color w:val="auto"/>
          <w:sz w:val="22"/>
          <w:szCs w:val="22"/>
          <w:highlight w:val="yellow"/>
        </w:rPr>
      </w:pPr>
    </w:p>
    <w:p w14:paraId="47058619" w14:textId="5A6FDBAD" w:rsidR="009F6D28" w:rsidRPr="00856A4A" w:rsidRDefault="00891A0C">
      <w:pPr>
        <w:pStyle w:val="BodyText"/>
        <w:jc w:val="center"/>
        <w:rPr>
          <w:rFonts w:ascii="Times New Roman" w:hAnsi="Times New Roman" w:cs="Times New Roman"/>
          <w:b/>
          <w:color w:val="auto"/>
          <w:sz w:val="28"/>
          <w:szCs w:val="28"/>
          <w:u w:val="single"/>
        </w:rPr>
      </w:pPr>
      <w:r>
        <w:rPr>
          <w:rFonts w:ascii="Times New Roman" w:hAnsi="Times New Roman" w:cs="Times New Roman"/>
          <w:b/>
          <w:color w:val="auto"/>
          <w:sz w:val="28"/>
          <w:szCs w:val="28"/>
          <w:highlight w:val="yellow"/>
          <w:u w:val="single"/>
        </w:rPr>
        <w:t>SAMPLE</w:t>
      </w:r>
      <w:r w:rsidR="008D20F0" w:rsidRPr="00856A4A">
        <w:rPr>
          <w:rFonts w:ascii="Times New Roman" w:hAnsi="Times New Roman" w:cs="Times New Roman"/>
          <w:b/>
          <w:color w:val="auto"/>
          <w:sz w:val="28"/>
          <w:szCs w:val="28"/>
          <w:highlight w:val="yellow"/>
          <w:u w:val="single"/>
        </w:rPr>
        <w:t xml:space="preserve"> TEMPLAT</w:t>
      </w:r>
      <w:r w:rsidR="00AE1E4C">
        <w:rPr>
          <w:rFonts w:ascii="Times New Roman" w:hAnsi="Times New Roman" w:cs="Times New Roman"/>
          <w:b/>
          <w:color w:val="auto"/>
          <w:sz w:val="28"/>
          <w:szCs w:val="28"/>
          <w:highlight w:val="yellow"/>
          <w:u w:val="single"/>
        </w:rPr>
        <w:t>E for a</w:t>
      </w:r>
    </w:p>
    <w:p w14:paraId="3A60A353" w14:textId="77777777" w:rsidR="008D20F0" w:rsidRPr="006864E1" w:rsidRDefault="008D20F0" w:rsidP="00CF615E">
      <w:pPr>
        <w:pStyle w:val="BodyText"/>
        <w:jc w:val="center"/>
        <w:rPr>
          <w:rFonts w:ascii="Times New Roman" w:hAnsi="Times New Roman" w:cs="Times New Roman"/>
          <w:color w:val="auto"/>
          <w:sz w:val="22"/>
          <w:szCs w:val="22"/>
        </w:rPr>
      </w:pPr>
    </w:p>
    <w:p w14:paraId="28667800" w14:textId="77777777" w:rsidR="008D20F0" w:rsidRPr="006864E1" w:rsidRDefault="008D20F0">
      <w:pPr>
        <w:pStyle w:val="BodyText"/>
        <w:jc w:val="center"/>
        <w:rPr>
          <w:rFonts w:ascii="Times New Roman" w:hAnsi="Times New Roman" w:cs="Times New Roman"/>
          <w:color w:val="auto"/>
          <w:sz w:val="22"/>
          <w:szCs w:val="22"/>
        </w:rPr>
      </w:pPr>
    </w:p>
    <w:p w14:paraId="2D47BBA8" w14:textId="77777777" w:rsidR="008D20F0" w:rsidRPr="006864E1" w:rsidRDefault="008D20F0" w:rsidP="008D20F0">
      <w:pPr>
        <w:jc w:val="center"/>
        <w:rPr>
          <w:sz w:val="22"/>
          <w:szCs w:val="22"/>
        </w:rPr>
      </w:pPr>
    </w:p>
    <w:p w14:paraId="1BD2BD73" w14:textId="77777777" w:rsidR="0094460F" w:rsidRPr="00C04E16" w:rsidRDefault="0094460F" w:rsidP="0094460F">
      <w:pPr>
        <w:jc w:val="center"/>
      </w:pPr>
      <w:r w:rsidRPr="00C04E16">
        <w:t>Santa Barbara County APCD Rule 331</w:t>
      </w:r>
    </w:p>
    <w:p w14:paraId="755E6A7B" w14:textId="77777777" w:rsidR="0094460F" w:rsidRDefault="0094460F" w:rsidP="008D20F0">
      <w:pPr>
        <w:jc w:val="center"/>
        <w:rPr>
          <w:sz w:val="28"/>
          <w:szCs w:val="28"/>
        </w:rPr>
      </w:pPr>
    </w:p>
    <w:p w14:paraId="4227DCE1" w14:textId="77777777" w:rsidR="0094460F" w:rsidRDefault="0094460F" w:rsidP="008D20F0">
      <w:pPr>
        <w:jc w:val="center"/>
        <w:rPr>
          <w:sz w:val="28"/>
          <w:szCs w:val="28"/>
        </w:rPr>
      </w:pPr>
    </w:p>
    <w:p w14:paraId="3373DD41" w14:textId="77777777" w:rsidR="008D20F0" w:rsidRPr="0094460F" w:rsidRDefault="008D20F0" w:rsidP="008D20F0">
      <w:pPr>
        <w:jc w:val="center"/>
        <w:rPr>
          <w:b/>
          <w:sz w:val="28"/>
          <w:szCs w:val="28"/>
        </w:rPr>
      </w:pPr>
      <w:r w:rsidRPr="0094460F">
        <w:rPr>
          <w:b/>
          <w:sz w:val="28"/>
          <w:szCs w:val="28"/>
        </w:rPr>
        <w:t>Fugitive Hydrocarbon Emissions</w:t>
      </w:r>
    </w:p>
    <w:p w14:paraId="7EFBE70B" w14:textId="77777777" w:rsidR="008D20F0" w:rsidRPr="0094460F" w:rsidRDefault="008D20F0" w:rsidP="008D20F0">
      <w:pPr>
        <w:jc w:val="center"/>
        <w:rPr>
          <w:b/>
          <w:sz w:val="28"/>
          <w:szCs w:val="28"/>
        </w:rPr>
      </w:pPr>
      <w:r w:rsidRPr="0094460F">
        <w:rPr>
          <w:b/>
          <w:sz w:val="28"/>
          <w:szCs w:val="28"/>
        </w:rPr>
        <w:t>Inspection &amp; Maintenance Plan</w:t>
      </w:r>
    </w:p>
    <w:p w14:paraId="20DB886F" w14:textId="77777777" w:rsidR="008D20F0" w:rsidRPr="006864E1" w:rsidRDefault="008D20F0" w:rsidP="008D20F0">
      <w:pPr>
        <w:jc w:val="center"/>
        <w:rPr>
          <w:sz w:val="22"/>
          <w:szCs w:val="22"/>
        </w:rPr>
      </w:pPr>
    </w:p>
    <w:p w14:paraId="242C3EB8" w14:textId="77777777" w:rsidR="008D20F0" w:rsidRPr="00C04E16" w:rsidRDefault="008D20F0" w:rsidP="008D20F0">
      <w:pPr>
        <w:jc w:val="center"/>
      </w:pPr>
    </w:p>
    <w:p w14:paraId="51F79091" w14:textId="77777777" w:rsidR="008D20F0" w:rsidRPr="00C04E16" w:rsidRDefault="008D20F0" w:rsidP="008D20F0">
      <w:pPr>
        <w:jc w:val="center"/>
      </w:pPr>
      <w:proofErr w:type="gramStart"/>
      <w:r w:rsidRPr="00C04E16">
        <w:t>for</w:t>
      </w:r>
      <w:proofErr w:type="gramEnd"/>
      <w:r w:rsidRPr="00C04E16">
        <w:t xml:space="preserve"> </w:t>
      </w:r>
    </w:p>
    <w:p w14:paraId="506EECD6" w14:textId="77777777" w:rsidR="008D20F0" w:rsidRPr="00C04E16" w:rsidRDefault="008D20F0" w:rsidP="008D20F0">
      <w:pPr>
        <w:jc w:val="center"/>
      </w:pPr>
    </w:p>
    <w:p w14:paraId="2171EFE8" w14:textId="097D3415" w:rsidR="008D20F0" w:rsidRPr="00C04E16" w:rsidRDefault="00367526" w:rsidP="008D20F0">
      <w:pPr>
        <w:jc w:val="center"/>
      </w:pPr>
      <w:r w:rsidRPr="00C04E16">
        <w:t xml:space="preserve">Stationary Source: </w:t>
      </w:r>
      <w:r w:rsidR="000A26D0" w:rsidRPr="00533607">
        <w:rPr>
          <w:highlight w:val="yellow"/>
        </w:rPr>
        <w:t xml:space="preserve">ABC Production, Inc. Zone </w:t>
      </w:r>
      <w:proofErr w:type="spellStart"/>
      <w:r w:rsidR="000A26D0" w:rsidRPr="00533607">
        <w:rPr>
          <w:highlight w:val="yellow"/>
        </w:rPr>
        <w:t>A</w:t>
      </w:r>
      <w:proofErr w:type="spellEnd"/>
      <w:r w:rsidR="000A26D0" w:rsidRPr="00533607">
        <w:rPr>
          <w:highlight w:val="yellow"/>
        </w:rPr>
        <w:t xml:space="preserve"> Oil</w:t>
      </w:r>
      <w:r w:rsidR="000A26D0" w:rsidRPr="00C04E16">
        <w:t xml:space="preserve">; </w:t>
      </w:r>
      <w:r w:rsidR="008D20F0" w:rsidRPr="00C04E16">
        <w:t>SSID No.</w:t>
      </w:r>
      <w:r w:rsidR="004B42BD">
        <w:t xml:space="preserve"> </w:t>
      </w:r>
      <w:r w:rsidR="000A26D0" w:rsidRPr="00533607">
        <w:rPr>
          <w:highlight w:val="yellow"/>
        </w:rPr>
        <w:t>78910</w:t>
      </w:r>
    </w:p>
    <w:p w14:paraId="4A80BF55" w14:textId="77777777" w:rsidR="008D20F0" w:rsidRPr="00C04E16" w:rsidRDefault="008D20F0" w:rsidP="008D20F0">
      <w:pPr>
        <w:jc w:val="center"/>
      </w:pPr>
    </w:p>
    <w:p w14:paraId="483907CE" w14:textId="77777777" w:rsidR="008D20F0" w:rsidRPr="00C04E16" w:rsidRDefault="008D20F0" w:rsidP="008D20F0">
      <w:pPr>
        <w:jc w:val="center"/>
      </w:pPr>
    </w:p>
    <w:p w14:paraId="3A414BE5" w14:textId="77777777" w:rsidR="008D20F0" w:rsidRPr="00C04E16" w:rsidRDefault="008D20F0" w:rsidP="008D20F0">
      <w:pPr>
        <w:jc w:val="center"/>
      </w:pPr>
    </w:p>
    <w:p w14:paraId="760970FF" w14:textId="77777777" w:rsidR="008D20F0" w:rsidRPr="00C04E16" w:rsidRDefault="008D20F0" w:rsidP="008D20F0">
      <w:pPr>
        <w:jc w:val="center"/>
      </w:pPr>
    </w:p>
    <w:p w14:paraId="6340DA8D" w14:textId="77777777" w:rsidR="008D20F0" w:rsidRPr="00C04E16" w:rsidRDefault="008D20F0" w:rsidP="008D20F0">
      <w:pPr>
        <w:jc w:val="center"/>
      </w:pPr>
    </w:p>
    <w:p w14:paraId="4A0D2D10" w14:textId="77777777" w:rsidR="008D20F0" w:rsidRPr="00C04E16" w:rsidRDefault="008D20F0" w:rsidP="008D20F0">
      <w:pPr>
        <w:jc w:val="center"/>
      </w:pPr>
      <w:r w:rsidRPr="00C04E16">
        <w:t>Prepared for:</w:t>
      </w:r>
    </w:p>
    <w:p w14:paraId="7686907B" w14:textId="30A4D01D" w:rsidR="008D20F0" w:rsidRPr="00533607" w:rsidRDefault="00C04E16" w:rsidP="008D20F0">
      <w:pPr>
        <w:jc w:val="center"/>
        <w:rPr>
          <w:highlight w:val="yellow"/>
        </w:rPr>
      </w:pPr>
      <w:r w:rsidRPr="00533607">
        <w:rPr>
          <w:highlight w:val="yellow"/>
        </w:rPr>
        <w:t>ABC Production, Inc.</w:t>
      </w:r>
    </w:p>
    <w:p w14:paraId="4EED4134" w14:textId="3DD0AC59" w:rsidR="008D20F0" w:rsidRPr="00C04E16" w:rsidRDefault="00C04E16" w:rsidP="008D20F0">
      <w:pPr>
        <w:jc w:val="center"/>
      </w:pPr>
      <w:r w:rsidRPr="00533607">
        <w:rPr>
          <w:highlight w:val="yellow"/>
        </w:rPr>
        <w:t xml:space="preserve">1242 </w:t>
      </w:r>
      <w:proofErr w:type="spellStart"/>
      <w:r w:rsidRPr="00533607">
        <w:rPr>
          <w:highlight w:val="yellow"/>
        </w:rPr>
        <w:t>Brogard</w:t>
      </w:r>
      <w:proofErr w:type="spellEnd"/>
      <w:r w:rsidRPr="00533607">
        <w:rPr>
          <w:highlight w:val="yellow"/>
        </w:rPr>
        <w:t xml:space="preserve"> Ave, Goleta CA 93117</w:t>
      </w:r>
    </w:p>
    <w:p w14:paraId="7EEB39C9" w14:textId="77777777" w:rsidR="008D20F0" w:rsidRPr="00C04E16" w:rsidRDefault="008D20F0" w:rsidP="008D20F0">
      <w:pPr>
        <w:jc w:val="center"/>
      </w:pPr>
    </w:p>
    <w:p w14:paraId="77D39CFC" w14:textId="77777777" w:rsidR="008D20F0" w:rsidRPr="00C04E16" w:rsidRDefault="008D20F0" w:rsidP="008D20F0">
      <w:pPr>
        <w:jc w:val="center"/>
      </w:pPr>
    </w:p>
    <w:p w14:paraId="0C3A68A2" w14:textId="77777777" w:rsidR="008D20F0" w:rsidRPr="00C04E16" w:rsidRDefault="008D20F0" w:rsidP="008D20F0">
      <w:pPr>
        <w:jc w:val="center"/>
      </w:pPr>
      <w:r w:rsidRPr="00C04E16">
        <w:t xml:space="preserve">Prepared by: </w:t>
      </w:r>
    </w:p>
    <w:p w14:paraId="4855BF03" w14:textId="5E1A98E9" w:rsidR="008D20F0" w:rsidRPr="00533607" w:rsidRDefault="00BD0243" w:rsidP="008D20F0">
      <w:pPr>
        <w:jc w:val="center"/>
        <w:rPr>
          <w:highlight w:val="yellow"/>
        </w:rPr>
      </w:pPr>
      <w:proofErr w:type="gramStart"/>
      <w:r w:rsidRPr="00533607">
        <w:rPr>
          <w:highlight w:val="yellow"/>
        </w:rPr>
        <w:t>3Party</w:t>
      </w:r>
      <w:r w:rsidR="00C04E16" w:rsidRPr="00533607">
        <w:rPr>
          <w:highlight w:val="yellow"/>
        </w:rPr>
        <w:t xml:space="preserve"> Inc.</w:t>
      </w:r>
      <w:proofErr w:type="gramEnd"/>
    </w:p>
    <w:p w14:paraId="75404896" w14:textId="340B27E4" w:rsidR="00C04E16" w:rsidRPr="00C04E16" w:rsidRDefault="00C04E16" w:rsidP="008D20F0">
      <w:pPr>
        <w:jc w:val="center"/>
      </w:pPr>
      <w:r w:rsidRPr="00533607">
        <w:rPr>
          <w:highlight w:val="yellow"/>
        </w:rPr>
        <w:t>Ventura CA 93004</w:t>
      </w:r>
    </w:p>
    <w:p w14:paraId="2114C251" w14:textId="0F66970D" w:rsidR="008D20F0" w:rsidRPr="00C04E16" w:rsidRDefault="000A26D0" w:rsidP="008D20F0">
      <w:pPr>
        <w:jc w:val="center"/>
      </w:pPr>
      <w:r w:rsidRPr="00C04E16">
        <w:t xml:space="preserve">  </w:t>
      </w:r>
    </w:p>
    <w:p w14:paraId="346F5F4A" w14:textId="77777777" w:rsidR="008D20F0" w:rsidRPr="00C04E16" w:rsidRDefault="008D20F0" w:rsidP="008D20F0">
      <w:pPr>
        <w:jc w:val="center"/>
      </w:pPr>
    </w:p>
    <w:p w14:paraId="1C8DA717" w14:textId="77777777" w:rsidR="008D20F0" w:rsidRPr="00C04E16" w:rsidRDefault="008D20F0" w:rsidP="008D20F0">
      <w:pPr>
        <w:jc w:val="center"/>
      </w:pPr>
    </w:p>
    <w:p w14:paraId="014FDE66" w14:textId="028188DF" w:rsidR="008D20F0" w:rsidRPr="00C04E16" w:rsidRDefault="008D20F0" w:rsidP="008D20F0">
      <w:pPr>
        <w:jc w:val="center"/>
      </w:pPr>
      <w:r w:rsidRPr="00C04E16">
        <w:t>Prepared Date</w:t>
      </w:r>
      <w:r w:rsidR="000A26D0" w:rsidRPr="00C04E16">
        <w:t xml:space="preserve">:  </w:t>
      </w:r>
      <w:r w:rsidR="002F0DC2" w:rsidRPr="002736BE">
        <w:rPr>
          <w:highlight w:val="yellow"/>
        </w:rPr>
        <w:t>November 21, 2008</w:t>
      </w:r>
    </w:p>
    <w:p w14:paraId="2FA766C3" w14:textId="77777777" w:rsidR="008D20F0" w:rsidRPr="00C04E16" w:rsidRDefault="008D20F0" w:rsidP="008D20F0">
      <w:pPr>
        <w:jc w:val="center"/>
      </w:pPr>
    </w:p>
    <w:p w14:paraId="701395A4" w14:textId="77777777" w:rsidR="008D20F0" w:rsidRDefault="008D20F0" w:rsidP="008D20F0">
      <w:pPr>
        <w:jc w:val="center"/>
      </w:pPr>
      <w:r w:rsidRPr="00C04E16">
        <w:t xml:space="preserve">Plan Revision:  </w:t>
      </w:r>
      <w:r w:rsidRPr="00533607">
        <w:rPr>
          <w:highlight w:val="yellow"/>
        </w:rPr>
        <w:t>1.0</w:t>
      </w:r>
    </w:p>
    <w:p w14:paraId="3B683D94" w14:textId="290F38EC" w:rsidR="006C04B8" w:rsidRPr="00C04E16" w:rsidRDefault="006C04B8" w:rsidP="008D20F0">
      <w:pPr>
        <w:jc w:val="center"/>
      </w:pPr>
      <w:r>
        <w:t xml:space="preserve">Appendix Updates: </w:t>
      </w:r>
      <w:r w:rsidRPr="006C04B8">
        <w:rPr>
          <w:highlight w:val="yellow"/>
        </w:rPr>
        <w:t>December 30, 2012</w:t>
      </w:r>
    </w:p>
    <w:p w14:paraId="16260A18" w14:textId="77777777" w:rsidR="00040ECD" w:rsidRPr="006864E1" w:rsidRDefault="00040ECD" w:rsidP="00D564FF">
      <w:pPr>
        <w:pStyle w:val="Print-FromToSubjectDate"/>
        <w:pBdr>
          <w:left w:val="none" w:sz="0" w:space="0" w:color="auto"/>
        </w:pBdr>
        <w:rPr>
          <w:rFonts w:ascii="Times New Roman" w:hAnsi="Times New Roman"/>
          <w:sz w:val="22"/>
          <w:szCs w:val="22"/>
        </w:rPr>
      </w:pPr>
    </w:p>
    <w:bookmarkEnd w:id="0"/>
    <w:p w14:paraId="1704C436" w14:textId="77777777" w:rsidR="009771A5" w:rsidRPr="006864E1" w:rsidRDefault="009771A5" w:rsidP="000672E8">
      <w:pPr>
        <w:tabs>
          <w:tab w:val="left" w:pos="2208"/>
          <w:tab w:val="center" w:pos="4680"/>
        </w:tabs>
        <w:rPr>
          <w:sz w:val="22"/>
          <w:szCs w:val="22"/>
        </w:rPr>
      </w:pPr>
    </w:p>
    <w:p w14:paraId="39EC23A8" w14:textId="77777777" w:rsidR="009771A5" w:rsidRPr="006864E1" w:rsidRDefault="009771A5" w:rsidP="000672E8">
      <w:pPr>
        <w:tabs>
          <w:tab w:val="left" w:pos="2208"/>
          <w:tab w:val="center" w:pos="4680"/>
        </w:tabs>
        <w:rPr>
          <w:sz w:val="22"/>
          <w:szCs w:val="22"/>
        </w:rPr>
        <w:sectPr w:rsidR="009771A5" w:rsidRPr="006864E1" w:rsidSect="00EA0449">
          <w:headerReference w:type="default" r:id="rId10"/>
          <w:footerReference w:type="even" r:id="rId11"/>
          <w:footerReference w:type="default" r:id="rId12"/>
          <w:pgSz w:w="12240" w:h="15840" w:code="1"/>
          <w:pgMar w:top="1440" w:right="1440" w:bottom="1440" w:left="1440" w:header="720" w:footer="720" w:gutter="0"/>
          <w:cols w:space="720"/>
          <w:titlePg/>
        </w:sectPr>
      </w:pPr>
    </w:p>
    <w:sdt>
      <w:sdtPr>
        <w:rPr>
          <w:rFonts w:ascii="Times New Roman" w:eastAsia="Times New Roman" w:hAnsi="Times New Roman" w:cs="Times New Roman"/>
          <w:b w:val="0"/>
          <w:bCs w:val="0"/>
          <w:color w:val="auto"/>
          <w:sz w:val="22"/>
          <w:szCs w:val="22"/>
        </w:rPr>
        <w:id w:val="1987428616"/>
        <w:docPartObj>
          <w:docPartGallery w:val="Table of Contents"/>
          <w:docPartUnique/>
        </w:docPartObj>
      </w:sdtPr>
      <w:sdtEndPr>
        <w:rPr>
          <w:noProof/>
        </w:rPr>
      </w:sdtEndPr>
      <w:sdtContent>
        <w:p w14:paraId="796A69D3" w14:textId="3C62F417" w:rsidR="00FF77AE" w:rsidRPr="000A23A8" w:rsidRDefault="00FF77AE" w:rsidP="007C66DA">
          <w:pPr>
            <w:pStyle w:val="TOCHeading"/>
            <w:tabs>
              <w:tab w:val="left" w:pos="9000"/>
            </w:tabs>
            <w:spacing w:before="360"/>
            <w:jc w:val="both"/>
            <w:rPr>
              <w:rFonts w:ascii="Times New Roman" w:hAnsi="Times New Roman" w:cs="Times New Roman"/>
              <w:color w:val="000000" w:themeColor="text1"/>
              <w:sz w:val="22"/>
              <w:szCs w:val="22"/>
            </w:rPr>
          </w:pPr>
          <w:r w:rsidRPr="000A23A8">
            <w:rPr>
              <w:rFonts w:ascii="Times New Roman" w:hAnsi="Times New Roman" w:cs="Times New Roman"/>
              <w:color w:val="000000" w:themeColor="text1"/>
              <w:sz w:val="22"/>
              <w:szCs w:val="22"/>
            </w:rPr>
            <w:t>Table of Contents</w:t>
          </w:r>
        </w:p>
        <w:p w14:paraId="6289B594" w14:textId="77777777" w:rsidR="00D04EA7" w:rsidRDefault="00FF77AE">
          <w:pPr>
            <w:pStyle w:val="TOC1"/>
            <w:rPr>
              <w:rFonts w:eastAsiaTheme="minorEastAsia" w:cstheme="minorBidi"/>
              <w:b w:val="0"/>
              <w:caps w:val="0"/>
              <w:noProof/>
              <w:u w:val="none"/>
            </w:rPr>
          </w:pPr>
          <w:r w:rsidRPr="006864E1">
            <w:fldChar w:fldCharType="begin"/>
          </w:r>
          <w:r w:rsidRPr="006864E1">
            <w:instrText xml:space="preserve"> TOC \o "1-3" \h \z \u </w:instrText>
          </w:r>
          <w:r w:rsidRPr="006864E1">
            <w:fldChar w:fldCharType="separate"/>
          </w:r>
          <w:hyperlink w:anchor="_Toc364155997" w:history="1">
            <w:r w:rsidR="00D04EA7" w:rsidRPr="00A628BF">
              <w:rPr>
                <w:rStyle w:val="Hyperlink"/>
                <w:rFonts w:ascii="Times New Roman" w:hAnsi="Times New Roman"/>
                <w:noProof/>
              </w:rPr>
              <w:t>1.0</w:t>
            </w:r>
            <w:r w:rsidR="00D04EA7">
              <w:rPr>
                <w:rFonts w:eastAsiaTheme="minorEastAsia" w:cstheme="minorBidi"/>
                <w:b w:val="0"/>
                <w:caps w:val="0"/>
                <w:noProof/>
                <w:u w:val="none"/>
              </w:rPr>
              <w:tab/>
            </w:r>
            <w:r w:rsidR="00D04EA7" w:rsidRPr="00A628BF">
              <w:rPr>
                <w:rStyle w:val="Hyperlink"/>
                <w:rFonts w:ascii="Times New Roman" w:hAnsi="Times New Roman"/>
                <w:noProof/>
              </w:rPr>
              <w:t>Introduction</w:t>
            </w:r>
            <w:r w:rsidR="00D04EA7">
              <w:rPr>
                <w:noProof/>
                <w:webHidden/>
              </w:rPr>
              <w:tab/>
            </w:r>
            <w:r w:rsidR="00D04EA7">
              <w:rPr>
                <w:noProof/>
                <w:webHidden/>
              </w:rPr>
              <w:fldChar w:fldCharType="begin"/>
            </w:r>
            <w:r w:rsidR="00D04EA7">
              <w:rPr>
                <w:noProof/>
                <w:webHidden/>
              </w:rPr>
              <w:instrText xml:space="preserve"> PAGEREF _Toc364155997 \h </w:instrText>
            </w:r>
            <w:r w:rsidR="00D04EA7">
              <w:rPr>
                <w:noProof/>
                <w:webHidden/>
              </w:rPr>
            </w:r>
            <w:r w:rsidR="00D04EA7">
              <w:rPr>
                <w:noProof/>
                <w:webHidden/>
              </w:rPr>
              <w:fldChar w:fldCharType="separate"/>
            </w:r>
            <w:r w:rsidR="00B670C8">
              <w:rPr>
                <w:noProof/>
                <w:webHidden/>
              </w:rPr>
              <w:t>4</w:t>
            </w:r>
            <w:r w:rsidR="00D04EA7">
              <w:rPr>
                <w:noProof/>
                <w:webHidden/>
              </w:rPr>
              <w:fldChar w:fldCharType="end"/>
            </w:r>
          </w:hyperlink>
        </w:p>
        <w:p w14:paraId="5807E1B4" w14:textId="77777777" w:rsidR="00D04EA7" w:rsidRDefault="00B670C8">
          <w:pPr>
            <w:pStyle w:val="TOC2"/>
            <w:rPr>
              <w:rFonts w:eastAsiaTheme="minorEastAsia" w:cstheme="minorBidi"/>
              <w:b w:val="0"/>
              <w:smallCaps w:val="0"/>
              <w:noProof/>
            </w:rPr>
          </w:pPr>
          <w:hyperlink w:anchor="_Toc364155998" w:history="1">
            <w:r w:rsidR="00D04EA7" w:rsidRPr="00A628BF">
              <w:rPr>
                <w:rStyle w:val="Hyperlink"/>
                <w:rFonts w:ascii="Times New Roman" w:hAnsi="Times New Roman"/>
                <w:noProof/>
              </w:rPr>
              <w:t>1.1</w:t>
            </w:r>
            <w:r w:rsidR="00D04EA7">
              <w:rPr>
                <w:rFonts w:eastAsiaTheme="minorEastAsia" w:cstheme="minorBidi"/>
                <w:b w:val="0"/>
                <w:smallCaps w:val="0"/>
                <w:noProof/>
              </w:rPr>
              <w:tab/>
            </w:r>
            <w:r w:rsidR="00D04EA7" w:rsidRPr="00A628BF">
              <w:rPr>
                <w:rStyle w:val="Hyperlink"/>
                <w:rFonts w:ascii="Times New Roman" w:hAnsi="Times New Roman"/>
                <w:noProof/>
              </w:rPr>
              <w:t>Plan Revisions</w:t>
            </w:r>
            <w:r w:rsidR="00D04EA7">
              <w:rPr>
                <w:noProof/>
                <w:webHidden/>
              </w:rPr>
              <w:tab/>
            </w:r>
            <w:r w:rsidR="00D04EA7">
              <w:rPr>
                <w:noProof/>
                <w:webHidden/>
              </w:rPr>
              <w:fldChar w:fldCharType="begin"/>
            </w:r>
            <w:r w:rsidR="00D04EA7">
              <w:rPr>
                <w:noProof/>
                <w:webHidden/>
              </w:rPr>
              <w:instrText xml:space="preserve"> PAGEREF _Toc364155998 \h </w:instrText>
            </w:r>
            <w:r w:rsidR="00D04EA7">
              <w:rPr>
                <w:noProof/>
                <w:webHidden/>
              </w:rPr>
            </w:r>
            <w:r w:rsidR="00D04EA7">
              <w:rPr>
                <w:noProof/>
                <w:webHidden/>
              </w:rPr>
              <w:fldChar w:fldCharType="separate"/>
            </w:r>
            <w:r>
              <w:rPr>
                <w:noProof/>
                <w:webHidden/>
              </w:rPr>
              <w:t>4</w:t>
            </w:r>
            <w:r w:rsidR="00D04EA7">
              <w:rPr>
                <w:noProof/>
                <w:webHidden/>
              </w:rPr>
              <w:fldChar w:fldCharType="end"/>
            </w:r>
          </w:hyperlink>
        </w:p>
        <w:p w14:paraId="416AA8A8" w14:textId="77777777" w:rsidR="00D04EA7" w:rsidRDefault="00B670C8">
          <w:pPr>
            <w:pStyle w:val="TOC2"/>
            <w:rPr>
              <w:rFonts w:eastAsiaTheme="minorEastAsia" w:cstheme="minorBidi"/>
              <w:b w:val="0"/>
              <w:smallCaps w:val="0"/>
              <w:noProof/>
            </w:rPr>
          </w:pPr>
          <w:hyperlink w:anchor="_Toc364155999" w:history="1">
            <w:r w:rsidR="00D04EA7" w:rsidRPr="00A628BF">
              <w:rPr>
                <w:rStyle w:val="Hyperlink"/>
                <w:rFonts w:ascii="Times New Roman" w:hAnsi="Times New Roman"/>
                <w:noProof/>
              </w:rPr>
              <w:t>1.2</w:t>
            </w:r>
            <w:r w:rsidR="00D04EA7">
              <w:rPr>
                <w:rFonts w:eastAsiaTheme="minorEastAsia" w:cstheme="minorBidi"/>
                <w:b w:val="0"/>
                <w:smallCaps w:val="0"/>
                <w:noProof/>
              </w:rPr>
              <w:tab/>
            </w:r>
            <w:r w:rsidR="00D04EA7" w:rsidRPr="00A628BF">
              <w:rPr>
                <w:rStyle w:val="Hyperlink"/>
                <w:rFonts w:ascii="Times New Roman" w:hAnsi="Times New Roman"/>
                <w:noProof/>
              </w:rPr>
              <w:t>Facility Process Description</w:t>
            </w:r>
            <w:r w:rsidR="00D04EA7">
              <w:rPr>
                <w:noProof/>
                <w:webHidden/>
              </w:rPr>
              <w:tab/>
            </w:r>
            <w:r w:rsidR="00D04EA7">
              <w:rPr>
                <w:noProof/>
                <w:webHidden/>
              </w:rPr>
              <w:fldChar w:fldCharType="begin"/>
            </w:r>
            <w:r w:rsidR="00D04EA7">
              <w:rPr>
                <w:noProof/>
                <w:webHidden/>
              </w:rPr>
              <w:instrText xml:space="preserve"> PAGEREF _Toc364155999 \h </w:instrText>
            </w:r>
            <w:r w:rsidR="00D04EA7">
              <w:rPr>
                <w:noProof/>
                <w:webHidden/>
              </w:rPr>
            </w:r>
            <w:r w:rsidR="00D04EA7">
              <w:rPr>
                <w:noProof/>
                <w:webHidden/>
              </w:rPr>
              <w:fldChar w:fldCharType="separate"/>
            </w:r>
            <w:r>
              <w:rPr>
                <w:noProof/>
                <w:webHidden/>
              </w:rPr>
              <w:t>4</w:t>
            </w:r>
            <w:r w:rsidR="00D04EA7">
              <w:rPr>
                <w:noProof/>
                <w:webHidden/>
              </w:rPr>
              <w:fldChar w:fldCharType="end"/>
            </w:r>
          </w:hyperlink>
        </w:p>
        <w:p w14:paraId="33D50EF2" w14:textId="77777777" w:rsidR="00D04EA7" w:rsidRDefault="00B670C8">
          <w:pPr>
            <w:pStyle w:val="TOC2"/>
            <w:rPr>
              <w:rFonts w:eastAsiaTheme="minorEastAsia" w:cstheme="minorBidi"/>
              <w:b w:val="0"/>
              <w:smallCaps w:val="0"/>
              <w:noProof/>
            </w:rPr>
          </w:pPr>
          <w:hyperlink w:anchor="_Toc364156000" w:history="1">
            <w:r w:rsidR="00D04EA7" w:rsidRPr="00A628BF">
              <w:rPr>
                <w:rStyle w:val="Hyperlink"/>
                <w:rFonts w:ascii="Times New Roman" w:hAnsi="Times New Roman"/>
                <w:noProof/>
              </w:rPr>
              <w:t>1.3</w:t>
            </w:r>
            <w:r w:rsidR="00D04EA7">
              <w:rPr>
                <w:rFonts w:eastAsiaTheme="minorEastAsia" w:cstheme="minorBidi"/>
                <w:b w:val="0"/>
                <w:smallCaps w:val="0"/>
                <w:noProof/>
              </w:rPr>
              <w:tab/>
            </w:r>
            <w:r w:rsidR="00D04EA7" w:rsidRPr="00A628BF">
              <w:rPr>
                <w:rStyle w:val="Hyperlink"/>
                <w:rFonts w:ascii="Times New Roman" w:hAnsi="Times New Roman"/>
                <w:noProof/>
              </w:rPr>
              <w:t>Precedence</w:t>
            </w:r>
            <w:r w:rsidR="00D04EA7">
              <w:rPr>
                <w:noProof/>
                <w:webHidden/>
              </w:rPr>
              <w:tab/>
            </w:r>
            <w:r w:rsidR="00D04EA7">
              <w:rPr>
                <w:noProof/>
                <w:webHidden/>
              </w:rPr>
              <w:fldChar w:fldCharType="begin"/>
            </w:r>
            <w:r w:rsidR="00D04EA7">
              <w:rPr>
                <w:noProof/>
                <w:webHidden/>
              </w:rPr>
              <w:instrText xml:space="preserve"> PAGEREF _Toc364156000 \h </w:instrText>
            </w:r>
            <w:r w:rsidR="00D04EA7">
              <w:rPr>
                <w:noProof/>
                <w:webHidden/>
              </w:rPr>
            </w:r>
            <w:r w:rsidR="00D04EA7">
              <w:rPr>
                <w:noProof/>
                <w:webHidden/>
              </w:rPr>
              <w:fldChar w:fldCharType="separate"/>
            </w:r>
            <w:r>
              <w:rPr>
                <w:noProof/>
                <w:webHidden/>
              </w:rPr>
              <w:t>5</w:t>
            </w:r>
            <w:r w:rsidR="00D04EA7">
              <w:rPr>
                <w:noProof/>
                <w:webHidden/>
              </w:rPr>
              <w:fldChar w:fldCharType="end"/>
            </w:r>
          </w:hyperlink>
        </w:p>
        <w:p w14:paraId="0FAB328F" w14:textId="77777777" w:rsidR="00D04EA7" w:rsidRDefault="00B670C8">
          <w:pPr>
            <w:pStyle w:val="TOC1"/>
            <w:rPr>
              <w:rFonts w:eastAsiaTheme="minorEastAsia" w:cstheme="minorBidi"/>
              <w:b w:val="0"/>
              <w:caps w:val="0"/>
              <w:noProof/>
              <w:u w:val="none"/>
            </w:rPr>
          </w:pPr>
          <w:hyperlink w:anchor="_Toc364156001" w:history="1">
            <w:r w:rsidR="00D04EA7" w:rsidRPr="00A628BF">
              <w:rPr>
                <w:rStyle w:val="Hyperlink"/>
                <w:rFonts w:ascii="Times New Roman" w:hAnsi="Times New Roman"/>
                <w:noProof/>
              </w:rPr>
              <w:t>2.0</w:t>
            </w:r>
            <w:r w:rsidR="00D04EA7">
              <w:rPr>
                <w:rFonts w:eastAsiaTheme="minorEastAsia" w:cstheme="minorBidi"/>
                <w:b w:val="0"/>
                <w:caps w:val="0"/>
                <w:noProof/>
                <w:u w:val="none"/>
              </w:rPr>
              <w:tab/>
            </w:r>
            <w:r w:rsidR="00D04EA7" w:rsidRPr="00A628BF">
              <w:rPr>
                <w:rStyle w:val="Hyperlink"/>
                <w:rFonts w:ascii="Times New Roman" w:hAnsi="Times New Roman"/>
                <w:noProof/>
              </w:rPr>
              <w:t>Applicability</w:t>
            </w:r>
            <w:r w:rsidR="00D04EA7">
              <w:rPr>
                <w:noProof/>
                <w:webHidden/>
              </w:rPr>
              <w:tab/>
            </w:r>
            <w:r w:rsidR="00D04EA7">
              <w:rPr>
                <w:noProof/>
                <w:webHidden/>
              </w:rPr>
              <w:fldChar w:fldCharType="begin"/>
            </w:r>
            <w:r w:rsidR="00D04EA7">
              <w:rPr>
                <w:noProof/>
                <w:webHidden/>
              </w:rPr>
              <w:instrText xml:space="preserve"> PAGEREF _Toc364156001 \h </w:instrText>
            </w:r>
            <w:r w:rsidR="00D04EA7">
              <w:rPr>
                <w:noProof/>
                <w:webHidden/>
              </w:rPr>
            </w:r>
            <w:r w:rsidR="00D04EA7">
              <w:rPr>
                <w:noProof/>
                <w:webHidden/>
              </w:rPr>
              <w:fldChar w:fldCharType="separate"/>
            </w:r>
            <w:r>
              <w:rPr>
                <w:noProof/>
                <w:webHidden/>
              </w:rPr>
              <w:t>5</w:t>
            </w:r>
            <w:r w:rsidR="00D04EA7">
              <w:rPr>
                <w:noProof/>
                <w:webHidden/>
              </w:rPr>
              <w:fldChar w:fldCharType="end"/>
            </w:r>
          </w:hyperlink>
        </w:p>
        <w:p w14:paraId="35BF46DB" w14:textId="77777777" w:rsidR="00D04EA7" w:rsidRDefault="00B670C8">
          <w:pPr>
            <w:pStyle w:val="TOC2"/>
            <w:rPr>
              <w:rFonts w:eastAsiaTheme="minorEastAsia" w:cstheme="minorBidi"/>
              <w:b w:val="0"/>
              <w:smallCaps w:val="0"/>
              <w:noProof/>
            </w:rPr>
          </w:pPr>
          <w:hyperlink w:anchor="_Toc364156002" w:history="1">
            <w:r w:rsidR="00D04EA7" w:rsidRPr="00A628BF">
              <w:rPr>
                <w:rStyle w:val="Hyperlink"/>
                <w:rFonts w:ascii="Times New Roman" w:hAnsi="Times New Roman"/>
                <w:noProof/>
              </w:rPr>
              <w:t>2.1</w:t>
            </w:r>
            <w:r w:rsidR="00D04EA7">
              <w:rPr>
                <w:rFonts w:eastAsiaTheme="minorEastAsia" w:cstheme="minorBidi"/>
                <w:b w:val="0"/>
                <w:smallCaps w:val="0"/>
                <w:noProof/>
              </w:rPr>
              <w:tab/>
            </w:r>
            <w:r w:rsidR="00D04EA7" w:rsidRPr="00A628BF">
              <w:rPr>
                <w:rStyle w:val="Hyperlink"/>
                <w:rFonts w:ascii="Times New Roman" w:hAnsi="Times New Roman"/>
                <w:noProof/>
              </w:rPr>
              <w:t>Facility Maps</w:t>
            </w:r>
            <w:r w:rsidR="00D04EA7">
              <w:rPr>
                <w:noProof/>
                <w:webHidden/>
              </w:rPr>
              <w:tab/>
            </w:r>
            <w:r w:rsidR="00D04EA7">
              <w:rPr>
                <w:noProof/>
                <w:webHidden/>
              </w:rPr>
              <w:fldChar w:fldCharType="begin"/>
            </w:r>
            <w:r w:rsidR="00D04EA7">
              <w:rPr>
                <w:noProof/>
                <w:webHidden/>
              </w:rPr>
              <w:instrText xml:space="preserve"> PAGEREF _Toc364156002 \h </w:instrText>
            </w:r>
            <w:r w:rsidR="00D04EA7">
              <w:rPr>
                <w:noProof/>
                <w:webHidden/>
              </w:rPr>
            </w:r>
            <w:r w:rsidR="00D04EA7">
              <w:rPr>
                <w:noProof/>
                <w:webHidden/>
              </w:rPr>
              <w:fldChar w:fldCharType="separate"/>
            </w:r>
            <w:r>
              <w:rPr>
                <w:noProof/>
                <w:webHidden/>
              </w:rPr>
              <w:t>5</w:t>
            </w:r>
            <w:r w:rsidR="00D04EA7">
              <w:rPr>
                <w:noProof/>
                <w:webHidden/>
              </w:rPr>
              <w:fldChar w:fldCharType="end"/>
            </w:r>
          </w:hyperlink>
        </w:p>
        <w:p w14:paraId="060E0E2A" w14:textId="77777777" w:rsidR="00D04EA7" w:rsidRDefault="00B670C8">
          <w:pPr>
            <w:pStyle w:val="TOC1"/>
            <w:rPr>
              <w:rFonts w:eastAsiaTheme="minorEastAsia" w:cstheme="minorBidi"/>
              <w:b w:val="0"/>
              <w:caps w:val="0"/>
              <w:noProof/>
              <w:u w:val="none"/>
            </w:rPr>
          </w:pPr>
          <w:hyperlink w:anchor="_Toc364156003" w:history="1">
            <w:r w:rsidR="00D04EA7" w:rsidRPr="00A628BF">
              <w:rPr>
                <w:rStyle w:val="Hyperlink"/>
                <w:rFonts w:ascii="Times New Roman" w:hAnsi="Times New Roman"/>
                <w:noProof/>
              </w:rPr>
              <w:t>3.0</w:t>
            </w:r>
            <w:r w:rsidR="00D04EA7">
              <w:rPr>
                <w:rFonts w:eastAsiaTheme="minorEastAsia" w:cstheme="minorBidi"/>
                <w:b w:val="0"/>
                <w:caps w:val="0"/>
                <w:noProof/>
                <w:u w:val="none"/>
              </w:rPr>
              <w:tab/>
            </w:r>
            <w:r w:rsidR="00D04EA7" w:rsidRPr="00A628BF">
              <w:rPr>
                <w:rStyle w:val="Hyperlink"/>
                <w:rFonts w:ascii="Times New Roman" w:hAnsi="Times New Roman"/>
                <w:noProof/>
              </w:rPr>
              <w:t>Plan Revision History</w:t>
            </w:r>
            <w:r w:rsidR="00D04EA7">
              <w:rPr>
                <w:noProof/>
                <w:webHidden/>
              </w:rPr>
              <w:tab/>
            </w:r>
            <w:r w:rsidR="00D04EA7">
              <w:rPr>
                <w:noProof/>
                <w:webHidden/>
              </w:rPr>
              <w:fldChar w:fldCharType="begin"/>
            </w:r>
            <w:r w:rsidR="00D04EA7">
              <w:rPr>
                <w:noProof/>
                <w:webHidden/>
              </w:rPr>
              <w:instrText xml:space="preserve"> PAGEREF _Toc364156003 \h </w:instrText>
            </w:r>
            <w:r w:rsidR="00D04EA7">
              <w:rPr>
                <w:noProof/>
                <w:webHidden/>
              </w:rPr>
            </w:r>
            <w:r w:rsidR="00D04EA7">
              <w:rPr>
                <w:noProof/>
                <w:webHidden/>
              </w:rPr>
              <w:fldChar w:fldCharType="separate"/>
            </w:r>
            <w:r>
              <w:rPr>
                <w:noProof/>
                <w:webHidden/>
              </w:rPr>
              <w:t>6</w:t>
            </w:r>
            <w:r w:rsidR="00D04EA7">
              <w:rPr>
                <w:noProof/>
                <w:webHidden/>
              </w:rPr>
              <w:fldChar w:fldCharType="end"/>
            </w:r>
          </w:hyperlink>
        </w:p>
        <w:p w14:paraId="64420320" w14:textId="77777777" w:rsidR="00D04EA7" w:rsidRDefault="00B670C8">
          <w:pPr>
            <w:pStyle w:val="TOC1"/>
            <w:rPr>
              <w:rFonts w:eastAsiaTheme="minorEastAsia" w:cstheme="minorBidi"/>
              <w:b w:val="0"/>
              <w:caps w:val="0"/>
              <w:noProof/>
              <w:u w:val="none"/>
            </w:rPr>
          </w:pPr>
          <w:hyperlink w:anchor="_Toc364156004" w:history="1">
            <w:r w:rsidR="00D04EA7" w:rsidRPr="00A628BF">
              <w:rPr>
                <w:rStyle w:val="Hyperlink"/>
                <w:rFonts w:ascii="Times New Roman" w:hAnsi="Times New Roman"/>
                <w:noProof/>
              </w:rPr>
              <w:t>4.0</w:t>
            </w:r>
            <w:r w:rsidR="00D04EA7">
              <w:rPr>
                <w:rFonts w:eastAsiaTheme="minorEastAsia" w:cstheme="minorBidi"/>
                <w:b w:val="0"/>
                <w:caps w:val="0"/>
                <w:noProof/>
                <w:u w:val="none"/>
              </w:rPr>
              <w:tab/>
            </w:r>
            <w:r w:rsidR="00D04EA7" w:rsidRPr="00A628BF">
              <w:rPr>
                <w:rStyle w:val="Hyperlink"/>
                <w:rFonts w:ascii="Times New Roman" w:hAnsi="Times New Roman"/>
                <w:noProof/>
              </w:rPr>
              <w:t>Leak Detection and Repair (LDAR) Program</w:t>
            </w:r>
            <w:r w:rsidR="00D04EA7">
              <w:rPr>
                <w:noProof/>
                <w:webHidden/>
              </w:rPr>
              <w:tab/>
            </w:r>
            <w:r w:rsidR="00D04EA7">
              <w:rPr>
                <w:noProof/>
                <w:webHidden/>
              </w:rPr>
              <w:fldChar w:fldCharType="begin"/>
            </w:r>
            <w:r w:rsidR="00D04EA7">
              <w:rPr>
                <w:noProof/>
                <w:webHidden/>
              </w:rPr>
              <w:instrText xml:space="preserve"> PAGEREF _Toc364156004 \h </w:instrText>
            </w:r>
            <w:r w:rsidR="00D04EA7">
              <w:rPr>
                <w:noProof/>
                <w:webHidden/>
              </w:rPr>
            </w:r>
            <w:r w:rsidR="00D04EA7">
              <w:rPr>
                <w:noProof/>
                <w:webHidden/>
              </w:rPr>
              <w:fldChar w:fldCharType="separate"/>
            </w:r>
            <w:r>
              <w:rPr>
                <w:noProof/>
                <w:webHidden/>
              </w:rPr>
              <w:t>7</w:t>
            </w:r>
            <w:r w:rsidR="00D04EA7">
              <w:rPr>
                <w:noProof/>
                <w:webHidden/>
              </w:rPr>
              <w:fldChar w:fldCharType="end"/>
            </w:r>
          </w:hyperlink>
        </w:p>
        <w:p w14:paraId="537EC05C" w14:textId="77777777" w:rsidR="00D04EA7" w:rsidRDefault="00B670C8">
          <w:pPr>
            <w:pStyle w:val="TOC2"/>
            <w:rPr>
              <w:rFonts w:eastAsiaTheme="minorEastAsia" w:cstheme="minorBidi"/>
              <w:b w:val="0"/>
              <w:smallCaps w:val="0"/>
              <w:noProof/>
            </w:rPr>
          </w:pPr>
          <w:hyperlink w:anchor="_Toc364156005" w:history="1">
            <w:r w:rsidR="00D04EA7" w:rsidRPr="00A628BF">
              <w:rPr>
                <w:rStyle w:val="Hyperlink"/>
                <w:rFonts w:ascii="Times New Roman" w:hAnsi="Times New Roman"/>
                <w:noProof/>
              </w:rPr>
              <w:t>4.1</w:t>
            </w:r>
            <w:r w:rsidR="00D04EA7">
              <w:rPr>
                <w:rFonts w:eastAsiaTheme="minorEastAsia" w:cstheme="minorBidi"/>
                <w:b w:val="0"/>
                <w:smallCaps w:val="0"/>
                <w:noProof/>
              </w:rPr>
              <w:tab/>
            </w:r>
            <w:r w:rsidR="00D04EA7" w:rsidRPr="00A628BF">
              <w:rPr>
                <w:rStyle w:val="Hyperlink"/>
                <w:rFonts w:ascii="Times New Roman" w:hAnsi="Times New Roman"/>
                <w:noProof/>
              </w:rPr>
              <w:t>Definitions</w:t>
            </w:r>
            <w:r w:rsidR="00D04EA7">
              <w:rPr>
                <w:noProof/>
                <w:webHidden/>
              </w:rPr>
              <w:tab/>
            </w:r>
            <w:r w:rsidR="00D04EA7">
              <w:rPr>
                <w:noProof/>
                <w:webHidden/>
              </w:rPr>
              <w:fldChar w:fldCharType="begin"/>
            </w:r>
            <w:r w:rsidR="00D04EA7">
              <w:rPr>
                <w:noProof/>
                <w:webHidden/>
              </w:rPr>
              <w:instrText xml:space="preserve"> PAGEREF _Toc364156005 \h </w:instrText>
            </w:r>
            <w:r w:rsidR="00D04EA7">
              <w:rPr>
                <w:noProof/>
                <w:webHidden/>
              </w:rPr>
            </w:r>
            <w:r w:rsidR="00D04EA7">
              <w:rPr>
                <w:noProof/>
                <w:webHidden/>
              </w:rPr>
              <w:fldChar w:fldCharType="separate"/>
            </w:r>
            <w:r>
              <w:rPr>
                <w:noProof/>
                <w:webHidden/>
              </w:rPr>
              <w:t>7</w:t>
            </w:r>
            <w:r w:rsidR="00D04EA7">
              <w:rPr>
                <w:noProof/>
                <w:webHidden/>
              </w:rPr>
              <w:fldChar w:fldCharType="end"/>
            </w:r>
          </w:hyperlink>
        </w:p>
        <w:p w14:paraId="40A66C2D" w14:textId="77777777" w:rsidR="00D04EA7" w:rsidRDefault="00B670C8">
          <w:pPr>
            <w:pStyle w:val="TOC2"/>
            <w:rPr>
              <w:rFonts w:eastAsiaTheme="minorEastAsia" w:cstheme="minorBidi"/>
              <w:b w:val="0"/>
              <w:smallCaps w:val="0"/>
              <w:noProof/>
            </w:rPr>
          </w:pPr>
          <w:hyperlink w:anchor="_Toc364156006" w:history="1">
            <w:r w:rsidR="00D04EA7" w:rsidRPr="00A628BF">
              <w:rPr>
                <w:rStyle w:val="Hyperlink"/>
                <w:rFonts w:ascii="Times New Roman" w:hAnsi="Times New Roman"/>
                <w:noProof/>
              </w:rPr>
              <w:t>4.2</w:t>
            </w:r>
            <w:r w:rsidR="00D04EA7">
              <w:rPr>
                <w:rFonts w:eastAsiaTheme="minorEastAsia" w:cstheme="minorBidi"/>
                <w:b w:val="0"/>
                <w:smallCaps w:val="0"/>
                <w:noProof/>
              </w:rPr>
              <w:tab/>
            </w:r>
            <w:r w:rsidR="00D04EA7" w:rsidRPr="00A628BF">
              <w:rPr>
                <w:rStyle w:val="Hyperlink"/>
                <w:rFonts w:ascii="Times New Roman" w:hAnsi="Times New Roman"/>
                <w:noProof/>
              </w:rPr>
              <w:t>Instrumentation</w:t>
            </w:r>
            <w:r w:rsidR="00D04EA7">
              <w:rPr>
                <w:noProof/>
                <w:webHidden/>
              </w:rPr>
              <w:tab/>
            </w:r>
            <w:r w:rsidR="00D04EA7">
              <w:rPr>
                <w:noProof/>
                <w:webHidden/>
              </w:rPr>
              <w:fldChar w:fldCharType="begin"/>
            </w:r>
            <w:r w:rsidR="00D04EA7">
              <w:rPr>
                <w:noProof/>
                <w:webHidden/>
              </w:rPr>
              <w:instrText xml:space="preserve"> PAGEREF _Toc364156006 \h </w:instrText>
            </w:r>
            <w:r w:rsidR="00D04EA7">
              <w:rPr>
                <w:noProof/>
                <w:webHidden/>
              </w:rPr>
            </w:r>
            <w:r w:rsidR="00D04EA7">
              <w:rPr>
                <w:noProof/>
                <w:webHidden/>
              </w:rPr>
              <w:fldChar w:fldCharType="separate"/>
            </w:r>
            <w:r>
              <w:rPr>
                <w:noProof/>
                <w:webHidden/>
              </w:rPr>
              <w:t>7</w:t>
            </w:r>
            <w:r w:rsidR="00D04EA7">
              <w:rPr>
                <w:noProof/>
                <w:webHidden/>
              </w:rPr>
              <w:fldChar w:fldCharType="end"/>
            </w:r>
          </w:hyperlink>
        </w:p>
        <w:p w14:paraId="4B90E39F" w14:textId="77777777" w:rsidR="00D04EA7" w:rsidRDefault="00B670C8">
          <w:pPr>
            <w:pStyle w:val="TOC2"/>
            <w:rPr>
              <w:rFonts w:eastAsiaTheme="minorEastAsia" w:cstheme="minorBidi"/>
              <w:b w:val="0"/>
              <w:smallCaps w:val="0"/>
              <w:noProof/>
            </w:rPr>
          </w:pPr>
          <w:hyperlink w:anchor="_Toc364156007" w:history="1">
            <w:r w:rsidR="00D04EA7" w:rsidRPr="00A628BF">
              <w:rPr>
                <w:rStyle w:val="Hyperlink"/>
                <w:rFonts w:ascii="Times New Roman" w:hAnsi="Times New Roman"/>
                <w:noProof/>
              </w:rPr>
              <w:t>4.3</w:t>
            </w:r>
            <w:r w:rsidR="00D04EA7">
              <w:rPr>
                <w:rFonts w:eastAsiaTheme="minorEastAsia" w:cstheme="minorBidi"/>
                <w:b w:val="0"/>
                <w:smallCaps w:val="0"/>
                <w:noProof/>
              </w:rPr>
              <w:tab/>
            </w:r>
            <w:r w:rsidR="00D04EA7" w:rsidRPr="00A628BF">
              <w:rPr>
                <w:rStyle w:val="Hyperlink"/>
                <w:rFonts w:ascii="Times New Roman" w:hAnsi="Times New Roman"/>
                <w:noProof/>
              </w:rPr>
              <w:t>Calibration and Maintenance</w:t>
            </w:r>
            <w:r w:rsidR="00D04EA7">
              <w:rPr>
                <w:noProof/>
                <w:webHidden/>
              </w:rPr>
              <w:tab/>
            </w:r>
            <w:r w:rsidR="00D04EA7">
              <w:rPr>
                <w:noProof/>
                <w:webHidden/>
              </w:rPr>
              <w:fldChar w:fldCharType="begin"/>
            </w:r>
            <w:r w:rsidR="00D04EA7">
              <w:rPr>
                <w:noProof/>
                <w:webHidden/>
              </w:rPr>
              <w:instrText xml:space="preserve"> PAGEREF _Toc364156007 \h </w:instrText>
            </w:r>
            <w:r w:rsidR="00D04EA7">
              <w:rPr>
                <w:noProof/>
                <w:webHidden/>
              </w:rPr>
            </w:r>
            <w:r w:rsidR="00D04EA7">
              <w:rPr>
                <w:noProof/>
                <w:webHidden/>
              </w:rPr>
              <w:fldChar w:fldCharType="separate"/>
            </w:r>
            <w:r>
              <w:rPr>
                <w:noProof/>
                <w:webHidden/>
              </w:rPr>
              <w:t>7</w:t>
            </w:r>
            <w:r w:rsidR="00D04EA7">
              <w:rPr>
                <w:noProof/>
                <w:webHidden/>
              </w:rPr>
              <w:fldChar w:fldCharType="end"/>
            </w:r>
          </w:hyperlink>
        </w:p>
        <w:p w14:paraId="10792C79" w14:textId="77777777" w:rsidR="00D04EA7" w:rsidRDefault="00B670C8">
          <w:pPr>
            <w:pStyle w:val="TOC2"/>
            <w:rPr>
              <w:rFonts w:eastAsiaTheme="minorEastAsia" w:cstheme="minorBidi"/>
              <w:b w:val="0"/>
              <w:smallCaps w:val="0"/>
              <w:noProof/>
            </w:rPr>
          </w:pPr>
          <w:hyperlink w:anchor="_Toc364156008" w:history="1">
            <w:r w:rsidR="00D04EA7" w:rsidRPr="00A628BF">
              <w:rPr>
                <w:rStyle w:val="Hyperlink"/>
                <w:rFonts w:ascii="Times New Roman" w:hAnsi="Times New Roman"/>
                <w:noProof/>
              </w:rPr>
              <w:t>4.4</w:t>
            </w:r>
            <w:r w:rsidR="00D04EA7">
              <w:rPr>
                <w:rFonts w:eastAsiaTheme="minorEastAsia" w:cstheme="minorBidi"/>
                <w:b w:val="0"/>
                <w:smallCaps w:val="0"/>
                <w:noProof/>
              </w:rPr>
              <w:tab/>
            </w:r>
            <w:r w:rsidR="00D04EA7" w:rsidRPr="00A628BF">
              <w:rPr>
                <w:rStyle w:val="Hyperlink"/>
                <w:rFonts w:ascii="Times New Roman" w:hAnsi="Times New Roman"/>
                <w:noProof/>
              </w:rPr>
              <w:t>Component Screening Procedures</w:t>
            </w:r>
            <w:r w:rsidR="00D04EA7">
              <w:rPr>
                <w:noProof/>
                <w:webHidden/>
              </w:rPr>
              <w:tab/>
            </w:r>
            <w:r w:rsidR="00D04EA7">
              <w:rPr>
                <w:noProof/>
                <w:webHidden/>
              </w:rPr>
              <w:fldChar w:fldCharType="begin"/>
            </w:r>
            <w:r w:rsidR="00D04EA7">
              <w:rPr>
                <w:noProof/>
                <w:webHidden/>
              </w:rPr>
              <w:instrText xml:space="preserve"> PAGEREF _Toc364156008 \h </w:instrText>
            </w:r>
            <w:r w:rsidR="00D04EA7">
              <w:rPr>
                <w:noProof/>
                <w:webHidden/>
              </w:rPr>
            </w:r>
            <w:r w:rsidR="00D04EA7">
              <w:rPr>
                <w:noProof/>
                <w:webHidden/>
              </w:rPr>
              <w:fldChar w:fldCharType="separate"/>
            </w:r>
            <w:r>
              <w:rPr>
                <w:noProof/>
                <w:webHidden/>
              </w:rPr>
              <w:t>7</w:t>
            </w:r>
            <w:r w:rsidR="00D04EA7">
              <w:rPr>
                <w:noProof/>
                <w:webHidden/>
              </w:rPr>
              <w:fldChar w:fldCharType="end"/>
            </w:r>
          </w:hyperlink>
        </w:p>
        <w:p w14:paraId="13ABCC0A" w14:textId="77777777" w:rsidR="00D04EA7" w:rsidRDefault="00B670C8">
          <w:pPr>
            <w:pStyle w:val="TOC2"/>
            <w:rPr>
              <w:rFonts w:eastAsiaTheme="minorEastAsia" w:cstheme="minorBidi"/>
              <w:b w:val="0"/>
              <w:smallCaps w:val="0"/>
              <w:noProof/>
            </w:rPr>
          </w:pPr>
          <w:hyperlink w:anchor="_Toc364156009" w:history="1">
            <w:r w:rsidR="00D04EA7" w:rsidRPr="00A628BF">
              <w:rPr>
                <w:rStyle w:val="Hyperlink"/>
                <w:rFonts w:ascii="Times New Roman" w:hAnsi="Times New Roman"/>
                <w:noProof/>
              </w:rPr>
              <w:t>4.5</w:t>
            </w:r>
            <w:r w:rsidR="00D04EA7">
              <w:rPr>
                <w:rFonts w:eastAsiaTheme="minorEastAsia" w:cstheme="minorBidi"/>
                <w:b w:val="0"/>
                <w:smallCaps w:val="0"/>
                <w:noProof/>
              </w:rPr>
              <w:tab/>
            </w:r>
            <w:r w:rsidR="00D04EA7" w:rsidRPr="00A628BF">
              <w:rPr>
                <w:rStyle w:val="Hyperlink"/>
                <w:rFonts w:ascii="Times New Roman" w:hAnsi="Times New Roman"/>
                <w:noProof/>
              </w:rPr>
              <w:t>Inspection Frequency and Methodology</w:t>
            </w:r>
            <w:r w:rsidR="00D04EA7">
              <w:rPr>
                <w:noProof/>
                <w:webHidden/>
              </w:rPr>
              <w:tab/>
            </w:r>
            <w:r w:rsidR="00D04EA7">
              <w:rPr>
                <w:noProof/>
                <w:webHidden/>
              </w:rPr>
              <w:fldChar w:fldCharType="begin"/>
            </w:r>
            <w:r w:rsidR="00D04EA7">
              <w:rPr>
                <w:noProof/>
                <w:webHidden/>
              </w:rPr>
              <w:instrText xml:space="preserve"> PAGEREF _Toc364156009 \h </w:instrText>
            </w:r>
            <w:r w:rsidR="00D04EA7">
              <w:rPr>
                <w:noProof/>
                <w:webHidden/>
              </w:rPr>
            </w:r>
            <w:r w:rsidR="00D04EA7">
              <w:rPr>
                <w:noProof/>
                <w:webHidden/>
              </w:rPr>
              <w:fldChar w:fldCharType="separate"/>
            </w:r>
            <w:r>
              <w:rPr>
                <w:noProof/>
                <w:webHidden/>
              </w:rPr>
              <w:t>8</w:t>
            </w:r>
            <w:r w:rsidR="00D04EA7">
              <w:rPr>
                <w:noProof/>
                <w:webHidden/>
              </w:rPr>
              <w:fldChar w:fldCharType="end"/>
            </w:r>
          </w:hyperlink>
        </w:p>
        <w:p w14:paraId="40BF6A4F" w14:textId="77777777" w:rsidR="00D04EA7" w:rsidRDefault="00B670C8">
          <w:pPr>
            <w:pStyle w:val="TOC2"/>
            <w:rPr>
              <w:rFonts w:eastAsiaTheme="minorEastAsia" w:cstheme="minorBidi"/>
              <w:b w:val="0"/>
              <w:smallCaps w:val="0"/>
              <w:noProof/>
            </w:rPr>
          </w:pPr>
          <w:hyperlink w:anchor="_Toc364156010" w:history="1">
            <w:r w:rsidR="00D04EA7" w:rsidRPr="00A628BF">
              <w:rPr>
                <w:rStyle w:val="Hyperlink"/>
                <w:rFonts w:ascii="Times New Roman" w:hAnsi="Times New Roman"/>
                <w:noProof/>
              </w:rPr>
              <w:t>4.6</w:t>
            </w:r>
            <w:r w:rsidR="00D04EA7">
              <w:rPr>
                <w:rFonts w:eastAsiaTheme="minorEastAsia" w:cstheme="minorBidi"/>
                <w:b w:val="0"/>
                <w:smallCaps w:val="0"/>
                <w:noProof/>
              </w:rPr>
              <w:tab/>
            </w:r>
            <w:r w:rsidR="00D04EA7" w:rsidRPr="00A628BF">
              <w:rPr>
                <w:rStyle w:val="Hyperlink"/>
                <w:rFonts w:ascii="Times New Roman" w:hAnsi="Times New Roman"/>
                <w:noProof/>
              </w:rPr>
              <w:t>Leak Repair</w:t>
            </w:r>
            <w:r w:rsidR="00D04EA7">
              <w:rPr>
                <w:noProof/>
                <w:webHidden/>
              </w:rPr>
              <w:tab/>
            </w:r>
            <w:r w:rsidR="00D04EA7">
              <w:rPr>
                <w:noProof/>
                <w:webHidden/>
              </w:rPr>
              <w:fldChar w:fldCharType="begin"/>
            </w:r>
            <w:r w:rsidR="00D04EA7">
              <w:rPr>
                <w:noProof/>
                <w:webHidden/>
              </w:rPr>
              <w:instrText xml:space="preserve"> PAGEREF _Toc364156010 \h </w:instrText>
            </w:r>
            <w:r w:rsidR="00D04EA7">
              <w:rPr>
                <w:noProof/>
                <w:webHidden/>
              </w:rPr>
            </w:r>
            <w:r w:rsidR="00D04EA7">
              <w:rPr>
                <w:noProof/>
                <w:webHidden/>
              </w:rPr>
              <w:fldChar w:fldCharType="separate"/>
            </w:r>
            <w:r>
              <w:rPr>
                <w:noProof/>
                <w:webHidden/>
              </w:rPr>
              <w:t>10</w:t>
            </w:r>
            <w:r w:rsidR="00D04EA7">
              <w:rPr>
                <w:noProof/>
                <w:webHidden/>
              </w:rPr>
              <w:fldChar w:fldCharType="end"/>
            </w:r>
          </w:hyperlink>
        </w:p>
        <w:p w14:paraId="0A5E27E7" w14:textId="77777777" w:rsidR="00D04EA7" w:rsidRDefault="00B670C8">
          <w:pPr>
            <w:pStyle w:val="TOC2"/>
            <w:rPr>
              <w:rFonts w:eastAsiaTheme="minorEastAsia" w:cstheme="minorBidi"/>
              <w:b w:val="0"/>
              <w:smallCaps w:val="0"/>
              <w:noProof/>
            </w:rPr>
          </w:pPr>
          <w:hyperlink w:anchor="_Toc364156011" w:history="1">
            <w:r w:rsidR="00D04EA7" w:rsidRPr="00A628BF">
              <w:rPr>
                <w:rStyle w:val="Hyperlink"/>
                <w:rFonts w:ascii="Times New Roman" w:hAnsi="Times New Roman"/>
                <w:noProof/>
              </w:rPr>
              <w:t>4.7</w:t>
            </w:r>
            <w:r w:rsidR="00D04EA7">
              <w:rPr>
                <w:rFonts w:eastAsiaTheme="minorEastAsia" w:cstheme="minorBidi"/>
                <w:b w:val="0"/>
                <w:smallCaps w:val="0"/>
                <w:noProof/>
              </w:rPr>
              <w:tab/>
            </w:r>
            <w:r w:rsidR="00D04EA7" w:rsidRPr="00A628BF">
              <w:rPr>
                <w:rStyle w:val="Hyperlink"/>
                <w:rFonts w:ascii="Times New Roman" w:hAnsi="Times New Roman"/>
                <w:noProof/>
              </w:rPr>
              <w:t>Leaking Component Identification</w:t>
            </w:r>
            <w:r w:rsidR="00D04EA7">
              <w:rPr>
                <w:noProof/>
                <w:webHidden/>
              </w:rPr>
              <w:tab/>
            </w:r>
            <w:r w:rsidR="00D04EA7">
              <w:rPr>
                <w:noProof/>
                <w:webHidden/>
              </w:rPr>
              <w:fldChar w:fldCharType="begin"/>
            </w:r>
            <w:r w:rsidR="00D04EA7">
              <w:rPr>
                <w:noProof/>
                <w:webHidden/>
              </w:rPr>
              <w:instrText xml:space="preserve"> PAGEREF _Toc364156011 \h </w:instrText>
            </w:r>
            <w:r w:rsidR="00D04EA7">
              <w:rPr>
                <w:noProof/>
                <w:webHidden/>
              </w:rPr>
            </w:r>
            <w:r w:rsidR="00D04EA7">
              <w:rPr>
                <w:noProof/>
                <w:webHidden/>
              </w:rPr>
              <w:fldChar w:fldCharType="separate"/>
            </w:r>
            <w:r>
              <w:rPr>
                <w:noProof/>
                <w:webHidden/>
              </w:rPr>
              <w:t>11</w:t>
            </w:r>
            <w:r w:rsidR="00D04EA7">
              <w:rPr>
                <w:noProof/>
                <w:webHidden/>
              </w:rPr>
              <w:fldChar w:fldCharType="end"/>
            </w:r>
          </w:hyperlink>
        </w:p>
        <w:p w14:paraId="592D7C2B" w14:textId="77777777" w:rsidR="00D04EA7" w:rsidRDefault="00B670C8">
          <w:pPr>
            <w:pStyle w:val="TOC2"/>
            <w:rPr>
              <w:rFonts w:eastAsiaTheme="minorEastAsia" w:cstheme="minorBidi"/>
              <w:b w:val="0"/>
              <w:smallCaps w:val="0"/>
              <w:noProof/>
            </w:rPr>
          </w:pPr>
          <w:hyperlink w:anchor="_Toc364156012" w:history="1">
            <w:r w:rsidR="00D04EA7" w:rsidRPr="00A628BF">
              <w:rPr>
                <w:rStyle w:val="Hyperlink"/>
                <w:rFonts w:ascii="Times New Roman" w:hAnsi="Times New Roman"/>
                <w:noProof/>
              </w:rPr>
              <w:t>4.8</w:t>
            </w:r>
            <w:r w:rsidR="00D04EA7">
              <w:rPr>
                <w:rFonts w:eastAsiaTheme="minorEastAsia" w:cstheme="minorBidi"/>
                <w:b w:val="0"/>
                <w:smallCaps w:val="0"/>
                <w:noProof/>
              </w:rPr>
              <w:tab/>
            </w:r>
            <w:r w:rsidR="00D04EA7" w:rsidRPr="00A628BF">
              <w:rPr>
                <w:rStyle w:val="Hyperlink"/>
                <w:rFonts w:ascii="Times New Roman" w:hAnsi="Times New Roman"/>
                <w:noProof/>
              </w:rPr>
              <w:t>Major Gas Leak and Liquid Leak Limits</w:t>
            </w:r>
            <w:r w:rsidR="00D04EA7">
              <w:rPr>
                <w:noProof/>
                <w:webHidden/>
              </w:rPr>
              <w:tab/>
            </w:r>
            <w:r w:rsidR="00D04EA7">
              <w:rPr>
                <w:noProof/>
                <w:webHidden/>
              </w:rPr>
              <w:fldChar w:fldCharType="begin"/>
            </w:r>
            <w:r w:rsidR="00D04EA7">
              <w:rPr>
                <w:noProof/>
                <w:webHidden/>
              </w:rPr>
              <w:instrText xml:space="preserve"> PAGEREF _Toc364156012 \h </w:instrText>
            </w:r>
            <w:r w:rsidR="00D04EA7">
              <w:rPr>
                <w:noProof/>
                <w:webHidden/>
              </w:rPr>
            </w:r>
            <w:r w:rsidR="00D04EA7">
              <w:rPr>
                <w:noProof/>
                <w:webHidden/>
              </w:rPr>
              <w:fldChar w:fldCharType="separate"/>
            </w:r>
            <w:r>
              <w:rPr>
                <w:noProof/>
                <w:webHidden/>
              </w:rPr>
              <w:t>12</w:t>
            </w:r>
            <w:r w:rsidR="00D04EA7">
              <w:rPr>
                <w:noProof/>
                <w:webHidden/>
              </w:rPr>
              <w:fldChar w:fldCharType="end"/>
            </w:r>
          </w:hyperlink>
        </w:p>
        <w:p w14:paraId="410160C0" w14:textId="77777777" w:rsidR="00D04EA7" w:rsidRDefault="00B670C8">
          <w:pPr>
            <w:pStyle w:val="TOC2"/>
            <w:rPr>
              <w:rFonts w:eastAsiaTheme="minorEastAsia" w:cstheme="minorBidi"/>
              <w:b w:val="0"/>
              <w:smallCaps w:val="0"/>
              <w:noProof/>
            </w:rPr>
          </w:pPr>
          <w:hyperlink w:anchor="_Toc364156013" w:history="1">
            <w:r w:rsidR="00D04EA7" w:rsidRPr="00A628BF">
              <w:rPr>
                <w:rStyle w:val="Hyperlink"/>
                <w:rFonts w:ascii="Times New Roman" w:hAnsi="Times New Roman"/>
                <w:noProof/>
              </w:rPr>
              <w:t>4.9</w:t>
            </w:r>
            <w:r w:rsidR="00D04EA7">
              <w:rPr>
                <w:rFonts w:eastAsiaTheme="minorEastAsia" w:cstheme="minorBidi"/>
                <w:b w:val="0"/>
                <w:smallCaps w:val="0"/>
                <w:noProof/>
              </w:rPr>
              <w:tab/>
            </w:r>
            <w:r w:rsidR="00D04EA7" w:rsidRPr="00A628BF">
              <w:rPr>
                <w:rStyle w:val="Hyperlink"/>
                <w:rFonts w:ascii="Times New Roman" w:hAnsi="Times New Roman"/>
                <w:noProof/>
              </w:rPr>
              <w:t>Reinspection</w:t>
            </w:r>
            <w:r w:rsidR="00D04EA7">
              <w:rPr>
                <w:noProof/>
                <w:webHidden/>
              </w:rPr>
              <w:tab/>
            </w:r>
            <w:r w:rsidR="00D04EA7">
              <w:rPr>
                <w:noProof/>
                <w:webHidden/>
              </w:rPr>
              <w:fldChar w:fldCharType="begin"/>
            </w:r>
            <w:r w:rsidR="00D04EA7">
              <w:rPr>
                <w:noProof/>
                <w:webHidden/>
              </w:rPr>
              <w:instrText xml:space="preserve"> PAGEREF _Toc364156013 \h </w:instrText>
            </w:r>
            <w:r w:rsidR="00D04EA7">
              <w:rPr>
                <w:noProof/>
                <w:webHidden/>
              </w:rPr>
            </w:r>
            <w:r w:rsidR="00D04EA7">
              <w:rPr>
                <w:noProof/>
                <w:webHidden/>
              </w:rPr>
              <w:fldChar w:fldCharType="separate"/>
            </w:r>
            <w:r>
              <w:rPr>
                <w:noProof/>
                <w:webHidden/>
              </w:rPr>
              <w:t>12</w:t>
            </w:r>
            <w:r w:rsidR="00D04EA7">
              <w:rPr>
                <w:noProof/>
                <w:webHidden/>
              </w:rPr>
              <w:fldChar w:fldCharType="end"/>
            </w:r>
          </w:hyperlink>
        </w:p>
        <w:p w14:paraId="6CE98B80" w14:textId="77777777" w:rsidR="00D04EA7" w:rsidRDefault="00B670C8">
          <w:pPr>
            <w:pStyle w:val="TOC2"/>
            <w:rPr>
              <w:rFonts w:eastAsiaTheme="minorEastAsia" w:cstheme="minorBidi"/>
              <w:b w:val="0"/>
              <w:smallCaps w:val="0"/>
              <w:noProof/>
            </w:rPr>
          </w:pPr>
          <w:hyperlink w:anchor="_Toc364156014" w:history="1">
            <w:r w:rsidR="00D04EA7" w:rsidRPr="00A628BF">
              <w:rPr>
                <w:rStyle w:val="Hyperlink"/>
                <w:rFonts w:ascii="Times New Roman" w:hAnsi="Times New Roman"/>
                <w:noProof/>
              </w:rPr>
              <w:t>4.10</w:t>
            </w:r>
            <w:r w:rsidR="00D04EA7">
              <w:rPr>
                <w:rFonts w:eastAsiaTheme="minorEastAsia" w:cstheme="minorBidi"/>
                <w:b w:val="0"/>
                <w:smallCaps w:val="0"/>
                <w:noProof/>
              </w:rPr>
              <w:tab/>
            </w:r>
            <w:r w:rsidR="00D04EA7" w:rsidRPr="00A628BF">
              <w:rPr>
                <w:rStyle w:val="Hyperlink"/>
                <w:rFonts w:ascii="Times New Roman" w:hAnsi="Times New Roman"/>
                <w:noProof/>
              </w:rPr>
              <w:t>Best Available Control Technology (BACT)</w:t>
            </w:r>
            <w:r w:rsidR="00D04EA7">
              <w:rPr>
                <w:noProof/>
                <w:webHidden/>
              </w:rPr>
              <w:tab/>
            </w:r>
            <w:r w:rsidR="00D04EA7">
              <w:rPr>
                <w:noProof/>
                <w:webHidden/>
              </w:rPr>
              <w:fldChar w:fldCharType="begin"/>
            </w:r>
            <w:r w:rsidR="00D04EA7">
              <w:rPr>
                <w:noProof/>
                <w:webHidden/>
              </w:rPr>
              <w:instrText xml:space="preserve"> PAGEREF _Toc364156014 \h </w:instrText>
            </w:r>
            <w:r w:rsidR="00D04EA7">
              <w:rPr>
                <w:noProof/>
                <w:webHidden/>
              </w:rPr>
            </w:r>
            <w:r w:rsidR="00D04EA7">
              <w:rPr>
                <w:noProof/>
                <w:webHidden/>
              </w:rPr>
              <w:fldChar w:fldCharType="separate"/>
            </w:r>
            <w:r>
              <w:rPr>
                <w:noProof/>
                <w:webHidden/>
              </w:rPr>
              <w:t>12</w:t>
            </w:r>
            <w:r w:rsidR="00D04EA7">
              <w:rPr>
                <w:noProof/>
                <w:webHidden/>
              </w:rPr>
              <w:fldChar w:fldCharType="end"/>
            </w:r>
          </w:hyperlink>
        </w:p>
        <w:p w14:paraId="5699A0F7" w14:textId="77777777" w:rsidR="00D04EA7" w:rsidRDefault="00B670C8">
          <w:pPr>
            <w:pStyle w:val="TOC1"/>
            <w:rPr>
              <w:rFonts w:eastAsiaTheme="minorEastAsia" w:cstheme="minorBidi"/>
              <w:b w:val="0"/>
              <w:caps w:val="0"/>
              <w:noProof/>
              <w:u w:val="none"/>
            </w:rPr>
          </w:pPr>
          <w:hyperlink w:anchor="_Toc364156015" w:history="1">
            <w:r w:rsidR="00D04EA7" w:rsidRPr="00A628BF">
              <w:rPr>
                <w:rStyle w:val="Hyperlink"/>
                <w:rFonts w:ascii="Times New Roman" w:hAnsi="Times New Roman"/>
                <w:noProof/>
              </w:rPr>
              <w:t>5.0</w:t>
            </w:r>
            <w:r w:rsidR="00D04EA7">
              <w:rPr>
                <w:rFonts w:eastAsiaTheme="minorEastAsia" w:cstheme="minorBidi"/>
                <w:b w:val="0"/>
                <w:caps w:val="0"/>
                <w:noProof/>
                <w:u w:val="none"/>
              </w:rPr>
              <w:tab/>
            </w:r>
            <w:r w:rsidR="00D04EA7" w:rsidRPr="00A628BF">
              <w:rPr>
                <w:rStyle w:val="Hyperlink"/>
                <w:rFonts w:ascii="Times New Roman" w:hAnsi="Times New Roman"/>
                <w:noProof/>
              </w:rPr>
              <w:t>Recordkeeping and Reporting</w:t>
            </w:r>
            <w:r w:rsidR="00D04EA7">
              <w:rPr>
                <w:noProof/>
                <w:webHidden/>
              </w:rPr>
              <w:tab/>
            </w:r>
            <w:r w:rsidR="00D04EA7">
              <w:rPr>
                <w:noProof/>
                <w:webHidden/>
              </w:rPr>
              <w:fldChar w:fldCharType="begin"/>
            </w:r>
            <w:r w:rsidR="00D04EA7">
              <w:rPr>
                <w:noProof/>
                <w:webHidden/>
              </w:rPr>
              <w:instrText xml:space="preserve"> PAGEREF _Toc364156015 \h </w:instrText>
            </w:r>
            <w:r w:rsidR="00D04EA7">
              <w:rPr>
                <w:noProof/>
                <w:webHidden/>
              </w:rPr>
            </w:r>
            <w:r w:rsidR="00D04EA7">
              <w:rPr>
                <w:noProof/>
                <w:webHidden/>
              </w:rPr>
              <w:fldChar w:fldCharType="separate"/>
            </w:r>
            <w:r>
              <w:rPr>
                <w:noProof/>
                <w:webHidden/>
              </w:rPr>
              <w:t>13</w:t>
            </w:r>
            <w:r w:rsidR="00D04EA7">
              <w:rPr>
                <w:noProof/>
                <w:webHidden/>
              </w:rPr>
              <w:fldChar w:fldCharType="end"/>
            </w:r>
          </w:hyperlink>
        </w:p>
        <w:p w14:paraId="5EC0FA1F" w14:textId="77777777" w:rsidR="00D04EA7" w:rsidRDefault="00B670C8">
          <w:pPr>
            <w:pStyle w:val="TOC2"/>
            <w:rPr>
              <w:rFonts w:eastAsiaTheme="minorEastAsia" w:cstheme="minorBidi"/>
              <w:b w:val="0"/>
              <w:smallCaps w:val="0"/>
              <w:noProof/>
            </w:rPr>
          </w:pPr>
          <w:hyperlink w:anchor="_Toc364156016" w:history="1">
            <w:r w:rsidR="00D04EA7" w:rsidRPr="00A628BF">
              <w:rPr>
                <w:rStyle w:val="Hyperlink"/>
                <w:rFonts w:ascii="Times New Roman" w:hAnsi="Times New Roman"/>
                <w:noProof/>
              </w:rPr>
              <w:t>5.1</w:t>
            </w:r>
            <w:r w:rsidR="00D04EA7">
              <w:rPr>
                <w:rFonts w:eastAsiaTheme="minorEastAsia" w:cstheme="minorBidi"/>
                <w:b w:val="0"/>
                <w:smallCaps w:val="0"/>
                <w:noProof/>
              </w:rPr>
              <w:tab/>
            </w:r>
            <w:r w:rsidR="00D04EA7" w:rsidRPr="00A628BF">
              <w:rPr>
                <w:rStyle w:val="Hyperlink"/>
                <w:rFonts w:ascii="Times New Roman" w:hAnsi="Times New Roman"/>
                <w:noProof/>
              </w:rPr>
              <w:t>Component Leak Report</w:t>
            </w:r>
            <w:r w:rsidR="00D04EA7">
              <w:rPr>
                <w:noProof/>
                <w:webHidden/>
              </w:rPr>
              <w:tab/>
            </w:r>
            <w:r w:rsidR="00D04EA7">
              <w:rPr>
                <w:noProof/>
                <w:webHidden/>
              </w:rPr>
              <w:fldChar w:fldCharType="begin"/>
            </w:r>
            <w:r w:rsidR="00D04EA7">
              <w:rPr>
                <w:noProof/>
                <w:webHidden/>
              </w:rPr>
              <w:instrText xml:space="preserve"> PAGEREF _Toc364156016 \h </w:instrText>
            </w:r>
            <w:r w:rsidR="00D04EA7">
              <w:rPr>
                <w:noProof/>
                <w:webHidden/>
              </w:rPr>
            </w:r>
            <w:r w:rsidR="00D04EA7">
              <w:rPr>
                <w:noProof/>
                <w:webHidden/>
              </w:rPr>
              <w:fldChar w:fldCharType="separate"/>
            </w:r>
            <w:r>
              <w:rPr>
                <w:noProof/>
                <w:webHidden/>
              </w:rPr>
              <w:t>13</w:t>
            </w:r>
            <w:r w:rsidR="00D04EA7">
              <w:rPr>
                <w:noProof/>
                <w:webHidden/>
              </w:rPr>
              <w:fldChar w:fldCharType="end"/>
            </w:r>
          </w:hyperlink>
        </w:p>
        <w:p w14:paraId="2C4861A9" w14:textId="77777777" w:rsidR="00D04EA7" w:rsidRDefault="00B670C8">
          <w:pPr>
            <w:pStyle w:val="TOC2"/>
            <w:rPr>
              <w:rFonts w:eastAsiaTheme="minorEastAsia" w:cstheme="minorBidi"/>
              <w:b w:val="0"/>
              <w:smallCaps w:val="0"/>
              <w:noProof/>
            </w:rPr>
          </w:pPr>
          <w:hyperlink w:anchor="_Toc364156017" w:history="1">
            <w:r w:rsidR="00D04EA7" w:rsidRPr="00A628BF">
              <w:rPr>
                <w:rStyle w:val="Hyperlink"/>
                <w:rFonts w:ascii="Times New Roman" w:hAnsi="Times New Roman"/>
                <w:noProof/>
              </w:rPr>
              <w:t>5.2</w:t>
            </w:r>
            <w:r w:rsidR="00D04EA7">
              <w:rPr>
                <w:rFonts w:eastAsiaTheme="minorEastAsia" w:cstheme="minorBidi"/>
                <w:b w:val="0"/>
                <w:smallCaps w:val="0"/>
                <w:noProof/>
              </w:rPr>
              <w:tab/>
            </w:r>
            <w:r w:rsidR="00D04EA7" w:rsidRPr="00A628BF">
              <w:rPr>
                <w:rStyle w:val="Hyperlink"/>
                <w:rFonts w:ascii="Times New Roman" w:hAnsi="Times New Roman"/>
                <w:noProof/>
              </w:rPr>
              <w:t>Component Summary Report</w:t>
            </w:r>
            <w:r w:rsidR="00D04EA7">
              <w:rPr>
                <w:noProof/>
                <w:webHidden/>
              </w:rPr>
              <w:tab/>
            </w:r>
            <w:r w:rsidR="00D04EA7">
              <w:rPr>
                <w:noProof/>
                <w:webHidden/>
              </w:rPr>
              <w:fldChar w:fldCharType="begin"/>
            </w:r>
            <w:r w:rsidR="00D04EA7">
              <w:rPr>
                <w:noProof/>
                <w:webHidden/>
              </w:rPr>
              <w:instrText xml:space="preserve"> PAGEREF _Toc364156017 \h </w:instrText>
            </w:r>
            <w:r w:rsidR="00D04EA7">
              <w:rPr>
                <w:noProof/>
                <w:webHidden/>
              </w:rPr>
            </w:r>
            <w:r w:rsidR="00D04EA7">
              <w:rPr>
                <w:noProof/>
                <w:webHidden/>
              </w:rPr>
              <w:fldChar w:fldCharType="separate"/>
            </w:r>
            <w:r>
              <w:rPr>
                <w:noProof/>
                <w:webHidden/>
              </w:rPr>
              <w:t>13</w:t>
            </w:r>
            <w:r w:rsidR="00D04EA7">
              <w:rPr>
                <w:noProof/>
                <w:webHidden/>
              </w:rPr>
              <w:fldChar w:fldCharType="end"/>
            </w:r>
          </w:hyperlink>
        </w:p>
        <w:p w14:paraId="6FD76789" w14:textId="77777777" w:rsidR="00D04EA7" w:rsidRDefault="00B670C8">
          <w:pPr>
            <w:pStyle w:val="TOC2"/>
            <w:rPr>
              <w:rFonts w:eastAsiaTheme="minorEastAsia" w:cstheme="minorBidi"/>
              <w:b w:val="0"/>
              <w:smallCaps w:val="0"/>
              <w:noProof/>
            </w:rPr>
          </w:pPr>
          <w:hyperlink w:anchor="_Toc364156018" w:history="1">
            <w:r w:rsidR="00D04EA7" w:rsidRPr="00A628BF">
              <w:rPr>
                <w:rStyle w:val="Hyperlink"/>
                <w:rFonts w:ascii="Times New Roman" w:hAnsi="Times New Roman"/>
                <w:noProof/>
              </w:rPr>
              <w:t>5.3</w:t>
            </w:r>
            <w:r w:rsidR="00D04EA7">
              <w:rPr>
                <w:rFonts w:eastAsiaTheme="minorEastAsia" w:cstheme="minorBidi"/>
                <w:b w:val="0"/>
                <w:smallCaps w:val="0"/>
                <w:noProof/>
              </w:rPr>
              <w:tab/>
            </w:r>
            <w:r w:rsidR="00D04EA7" w:rsidRPr="00A628BF">
              <w:rPr>
                <w:rStyle w:val="Hyperlink"/>
                <w:rFonts w:ascii="Times New Roman" w:hAnsi="Times New Roman"/>
                <w:noProof/>
              </w:rPr>
              <w:t>Work Request &amp; Equipment Repair Tracking Report Including BACT</w:t>
            </w:r>
            <w:r w:rsidR="00D04EA7">
              <w:rPr>
                <w:noProof/>
                <w:webHidden/>
              </w:rPr>
              <w:tab/>
            </w:r>
            <w:r w:rsidR="00D04EA7">
              <w:rPr>
                <w:noProof/>
                <w:webHidden/>
              </w:rPr>
              <w:fldChar w:fldCharType="begin"/>
            </w:r>
            <w:r w:rsidR="00D04EA7">
              <w:rPr>
                <w:noProof/>
                <w:webHidden/>
              </w:rPr>
              <w:instrText xml:space="preserve"> PAGEREF _Toc364156018 \h </w:instrText>
            </w:r>
            <w:r w:rsidR="00D04EA7">
              <w:rPr>
                <w:noProof/>
                <w:webHidden/>
              </w:rPr>
            </w:r>
            <w:r w:rsidR="00D04EA7">
              <w:rPr>
                <w:noProof/>
                <w:webHidden/>
              </w:rPr>
              <w:fldChar w:fldCharType="separate"/>
            </w:r>
            <w:r>
              <w:rPr>
                <w:noProof/>
                <w:webHidden/>
              </w:rPr>
              <w:t>14</w:t>
            </w:r>
            <w:r w:rsidR="00D04EA7">
              <w:rPr>
                <w:noProof/>
                <w:webHidden/>
              </w:rPr>
              <w:fldChar w:fldCharType="end"/>
            </w:r>
          </w:hyperlink>
        </w:p>
        <w:p w14:paraId="35ABD620" w14:textId="77777777" w:rsidR="00D04EA7" w:rsidRDefault="00B670C8">
          <w:pPr>
            <w:pStyle w:val="TOC2"/>
            <w:rPr>
              <w:rFonts w:eastAsiaTheme="minorEastAsia" w:cstheme="minorBidi"/>
              <w:b w:val="0"/>
              <w:smallCaps w:val="0"/>
              <w:noProof/>
            </w:rPr>
          </w:pPr>
          <w:hyperlink w:anchor="_Toc364156019" w:history="1">
            <w:r w:rsidR="00D04EA7" w:rsidRPr="00A628BF">
              <w:rPr>
                <w:rStyle w:val="Hyperlink"/>
                <w:rFonts w:ascii="Times New Roman" w:hAnsi="Times New Roman"/>
                <w:noProof/>
              </w:rPr>
              <w:t>5.4</w:t>
            </w:r>
            <w:r w:rsidR="00D04EA7">
              <w:rPr>
                <w:rFonts w:eastAsiaTheme="minorEastAsia" w:cstheme="minorBidi"/>
                <w:b w:val="0"/>
                <w:smallCaps w:val="0"/>
                <w:noProof/>
              </w:rPr>
              <w:tab/>
            </w:r>
            <w:r w:rsidR="00D04EA7" w:rsidRPr="00A628BF">
              <w:rPr>
                <w:rStyle w:val="Hyperlink"/>
                <w:rFonts w:ascii="Times New Roman" w:hAnsi="Times New Roman"/>
                <w:noProof/>
              </w:rPr>
              <w:t>Retention of Records</w:t>
            </w:r>
            <w:r w:rsidR="00D04EA7">
              <w:rPr>
                <w:noProof/>
                <w:webHidden/>
              </w:rPr>
              <w:tab/>
            </w:r>
            <w:r w:rsidR="00D04EA7">
              <w:rPr>
                <w:noProof/>
                <w:webHidden/>
              </w:rPr>
              <w:fldChar w:fldCharType="begin"/>
            </w:r>
            <w:r w:rsidR="00D04EA7">
              <w:rPr>
                <w:noProof/>
                <w:webHidden/>
              </w:rPr>
              <w:instrText xml:space="preserve"> PAGEREF _Toc364156019 \h </w:instrText>
            </w:r>
            <w:r w:rsidR="00D04EA7">
              <w:rPr>
                <w:noProof/>
                <w:webHidden/>
              </w:rPr>
            </w:r>
            <w:r w:rsidR="00D04EA7">
              <w:rPr>
                <w:noProof/>
                <w:webHidden/>
              </w:rPr>
              <w:fldChar w:fldCharType="separate"/>
            </w:r>
            <w:r>
              <w:rPr>
                <w:noProof/>
                <w:webHidden/>
              </w:rPr>
              <w:t>14</w:t>
            </w:r>
            <w:r w:rsidR="00D04EA7">
              <w:rPr>
                <w:noProof/>
                <w:webHidden/>
              </w:rPr>
              <w:fldChar w:fldCharType="end"/>
            </w:r>
          </w:hyperlink>
        </w:p>
        <w:p w14:paraId="1C425E12" w14:textId="77777777" w:rsidR="00D04EA7" w:rsidRDefault="00B670C8">
          <w:pPr>
            <w:pStyle w:val="TOC1"/>
            <w:rPr>
              <w:rFonts w:eastAsiaTheme="minorEastAsia" w:cstheme="minorBidi"/>
              <w:b w:val="0"/>
              <w:caps w:val="0"/>
              <w:noProof/>
              <w:u w:val="none"/>
            </w:rPr>
          </w:pPr>
          <w:hyperlink w:anchor="_Toc364156020" w:history="1">
            <w:r w:rsidR="00D04EA7" w:rsidRPr="00A628BF">
              <w:rPr>
                <w:rStyle w:val="Hyperlink"/>
                <w:rFonts w:ascii="Times New Roman" w:hAnsi="Times New Roman"/>
                <w:noProof/>
              </w:rPr>
              <w:t>6.0</w:t>
            </w:r>
            <w:r w:rsidR="00D04EA7">
              <w:rPr>
                <w:rFonts w:eastAsiaTheme="minorEastAsia" w:cstheme="minorBidi"/>
                <w:b w:val="0"/>
                <w:caps w:val="0"/>
                <w:noProof/>
                <w:u w:val="none"/>
              </w:rPr>
              <w:tab/>
            </w:r>
            <w:r w:rsidR="00D04EA7" w:rsidRPr="00A628BF">
              <w:rPr>
                <w:rStyle w:val="Hyperlink"/>
                <w:rFonts w:ascii="Times New Roman" w:hAnsi="Times New Roman"/>
                <w:noProof/>
              </w:rPr>
              <w:t>Component Identification System</w:t>
            </w:r>
            <w:r w:rsidR="00D04EA7">
              <w:rPr>
                <w:noProof/>
                <w:webHidden/>
              </w:rPr>
              <w:tab/>
            </w:r>
            <w:r w:rsidR="00D04EA7">
              <w:rPr>
                <w:noProof/>
                <w:webHidden/>
              </w:rPr>
              <w:fldChar w:fldCharType="begin"/>
            </w:r>
            <w:r w:rsidR="00D04EA7">
              <w:rPr>
                <w:noProof/>
                <w:webHidden/>
              </w:rPr>
              <w:instrText xml:space="preserve"> PAGEREF _Toc364156020 \h </w:instrText>
            </w:r>
            <w:r w:rsidR="00D04EA7">
              <w:rPr>
                <w:noProof/>
                <w:webHidden/>
              </w:rPr>
            </w:r>
            <w:r w:rsidR="00D04EA7">
              <w:rPr>
                <w:noProof/>
                <w:webHidden/>
              </w:rPr>
              <w:fldChar w:fldCharType="separate"/>
            </w:r>
            <w:r>
              <w:rPr>
                <w:noProof/>
                <w:webHidden/>
              </w:rPr>
              <w:t>14</w:t>
            </w:r>
            <w:r w:rsidR="00D04EA7">
              <w:rPr>
                <w:noProof/>
                <w:webHidden/>
              </w:rPr>
              <w:fldChar w:fldCharType="end"/>
            </w:r>
          </w:hyperlink>
        </w:p>
        <w:p w14:paraId="391FA737" w14:textId="77777777" w:rsidR="00D04EA7" w:rsidRDefault="00B670C8">
          <w:pPr>
            <w:pStyle w:val="TOC2"/>
            <w:rPr>
              <w:rFonts w:eastAsiaTheme="minorEastAsia" w:cstheme="minorBidi"/>
              <w:b w:val="0"/>
              <w:smallCaps w:val="0"/>
              <w:noProof/>
            </w:rPr>
          </w:pPr>
          <w:hyperlink w:anchor="_Toc364156021" w:history="1">
            <w:r w:rsidR="00D04EA7" w:rsidRPr="00A628BF">
              <w:rPr>
                <w:rStyle w:val="Hyperlink"/>
                <w:rFonts w:ascii="Times New Roman" w:hAnsi="Times New Roman"/>
                <w:noProof/>
              </w:rPr>
              <w:t>6.1</w:t>
            </w:r>
            <w:r w:rsidR="00D04EA7">
              <w:rPr>
                <w:rFonts w:eastAsiaTheme="minorEastAsia" w:cstheme="minorBidi"/>
                <w:b w:val="0"/>
                <w:smallCaps w:val="0"/>
                <w:noProof/>
              </w:rPr>
              <w:tab/>
            </w:r>
            <w:r w:rsidR="00D04EA7" w:rsidRPr="00A628BF">
              <w:rPr>
                <w:rStyle w:val="Hyperlink"/>
                <w:rFonts w:ascii="Times New Roman" w:hAnsi="Times New Roman"/>
                <w:noProof/>
              </w:rPr>
              <w:t>Major Components</w:t>
            </w:r>
            <w:r w:rsidR="00D04EA7">
              <w:rPr>
                <w:noProof/>
                <w:webHidden/>
              </w:rPr>
              <w:tab/>
            </w:r>
            <w:r w:rsidR="00D04EA7">
              <w:rPr>
                <w:noProof/>
                <w:webHidden/>
              </w:rPr>
              <w:fldChar w:fldCharType="begin"/>
            </w:r>
            <w:r w:rsidR="00D04EA7">
              <w:rPr>
                <w:noProof/>
                <w:webHidden/>
              </w:rPr>
              <w:instrText xml:space="preserve"> PAGEREF _Toc364156021 \h </w:instrText>
            </w:r>
            <w:r w:rsidR="00D04EA7">
              <w:rPr>
                <w:noProof/>
                <w:webHidden/>
              </w:rPr>
            </w:r>
            <w:r w:rsidR="00D04EA7">
              <w:rPr>
                <w:noProof/>
                <w:webHidden/>
              </w:rPr>
              <w:fldChar w:fldCharType="separate"/>
            </w:r>
            <w:r>
              <w:rPr>
                <w:noProof/>
                <w:webHidden/>
              </w:rPr>
              <w:t>15</w:t>
            </w:r>
            <w:r w:rsidR="00D04EA7">
              <w:rPr>
                <w:noProof/>
                <w:webHidden/>
              </w:rPr>
              <w:fldChar w:fldCharType="end"/>
            </w:r>
          </w:hyperlink>
        </w:p>
        <w:p w14:paraId="0E5EB82F" w14:textId="77777777" w:rsidR="00D04EA7" w:rsidRDefault="00B670C8">
          <w:pPr>
            <w:pStyle w:val="TOC2"/>
            <w:rPr>
              <w:rFonts w:eastAsiaTheme="minorEastAsia" w:cstheme="minorBidi"/>
              <w:b w:val="0"/>
              <w:smallCaps w:val="0"/>
              <w:noProof/>
            </w:rPr>
          </w:pPr>
          <w:hyperlink w:anchor="_Toc364156022" w:history="1">
            <w:r w:rsidR="00D04EA7" w:rsidRPr="00A628BF">
              <w:rPr>
                <w:rStyle w:val="Hyperlink"/>
                <w:rFonts w:ascii="Times New Roman" w:hAnsi="Times New Roman"/>
                <w:noProof/>
              </w:rPr>
              <w:t>6.2</w:t>
            </w:r>
            <w:r w:rsidR="00D04EA7">
              <w:rPr>
                <w:rFonts w:eastAsiaTheme="minorEastAsia" w:cstheme="minorBidi"/>
                <w:b w:val="0"/>
                <w:smallCaps w:val="0"/>
                <w:noProof/>
              </w:rPr>
              <w:tab/>
            </w:r>
            <w:r w:rsidR="00D04EA7" w:rsidRPr="00A628BF">
              <w:rPr>
                <w:rStyle w:val="Hyperlink"/>
                <w:rFonts w:ascii="Times New Roman" w:hAnsi="Times New Roman"/>
                <w:noProof/>
              </w:rPr>
              <w:t>Critical Components</w:t>
            </w:r>
            <w:r w:rsidR="00D04EA7">
              <w:rPr>
                <w:noProof/>
                <w:webHidden/>
              </w:rPr>
              <w:tab/>
            </w:r>
            <w:r w:rsidR="00D04EA7">
              <w:rPr>
                <w:noProof/>
                <w:webHidden/>
              </w:rPr>
              <w:fldChar w:fldCharType="begin"/>
            </w:r>
            <w:r w:rsidR="00D04EA7">
              <w:rPr>
                <w:noProof/>
                <w:webHidden/>
              </w:rPr>
              <w:instrText xml:space="preserve"> PAGEREF _Toc364156022 \h </w:instrText>
            </w:r>
            <w:r w:rsidR="00D04EA7">
              <w:rPr>
                <w:noProof/>
                <w:webHidden/>
              </w:rPr>
            </w:r>
            <w:r w:rsidR="00D04EA7">
              <w:rPr>
                <w:noProof/>
                <w:webHidden/>
              </w:rPr>
              <w:fldChar w:fldCharType="separate"/>
            </w:r>
            <w:r>
              <w:rPr>
                <w:noProof/>
                <w:webHidden/>
              </w:rPr>
              <w:t>15</w:t>
            </w:r>
            <w:r w:rsidR="00D04EA7">
              <w:rPr>
                <w:noProof/>
                <w:webHidden/>
              </w:rPr>
              <w:fldChar w:fldCharType="end"/>
            </w:r>
          </w:hyperlink>
        </w:p>
        <w:p w14:paraId="62CC9653" w14:textId="77777777" w:rsidR="00D04EA7" w:rsidRDefault="00B670C8">
          <w:pPr>
            <w:pStyle w:val="TOC2"/>
            <w:rPr>
              <w:rFonts w:eastAsiaTheme="minorEastAsia" w:cstheme="minorBidi"/>
              <w:b w:val="0"/>
              <w:smallCaps w:val="0"/>
              <w:noProof/>
            </w:rPr>
          </w:pPr>
          <w:hyperlink w:anchor="_Toc364156023" w:history="1">
            <w:r w:rsidR="00D04EA7" w:rsidRPr="00A628BF">
              <w:rPr>
                <w:rStyle w:val="Hyperlink"/>
                <w:rFonts w:ascii="Times New Roman" w:hAnsi="Times New Roman"/>
                <w:noProof/>
              </w:rPr>
              <w:t>6.3</w:t>
            </w:r>
            <w:r w:rsidR="00D04EA7">
              <w:rPr>
                <w:rFonts w:eastAsiaTheme="minorEastAsia" w:cstheme="minorBidi"/>
                <w:b w:val="0"/>
                <w:smallCaps w:val="0"/>
                <w:noProof/>
              </w:rPr>
              <w:tab/>
            </w:r>
            <w:r w:rsidR="00D04EA7" w:rsidRPr="00A628BF">
              <w:rPr>
                <w:rStyle w:val="Hyperlink"/>
                <w:rFonts w:ascii="Times New Roman" w:hAnsi="Times New Roman"/>
                <w:noProof/>
              </w:rPr>
              <w:t>Minor Components</w:t>
            </w:r>
            <w:r w:rsidR="00D04EA7">
              <w:rPr>
                <w:noProof/>
                <w:webHidden/>
              </w:rPr>
              <w:tab/>
            </w:r>
            <w:r w:rsidR="00D04EA7">
              <w:rPr>
                <w:noProof/>
                <w:webHidden/>
              </w:rPr>
              <w:fldChar w:fldCharType="begin"/>
            </w:r>
            <w:r w:rsidR="00D04EA7">
              <w:rPr>
                <w:noProof/>
                <w:webHidden/>
              </w:rPr>
              <w:instrText xml:space="preserve"> PAGEREF _Toc364156023 \h </w:instrText>
            </w:r>
            <w:r w:rsidR="00D04EA7">
              <w:rPr>
                <w:noProof/>
                <w:webHidden/>
              </w:rPr>
            </w:r>
            <w:r w:rsidR="00D04EA7">
              <w:rPr>
                <w:noProof/>
                <w:webHidden/>
              </w:rPr>
              <w:fldChar w:fldCharType="separate"/>
            </w:r>
            <w:r>
              <w:rPr>
                <w:noProof/>
                <w:webHidden/>
              </w:rPr>
              <w:t>15</w:t>
            </w:r>
            <w:r w:rsidR="00D04EA7">
              <w:rPr>
                <w:noProof/>
                <w:webHidden/>
              </w:rPr>
              <w:fldChar w:fldCharType="end"/>
            </w:r>
          </w:hyperlink>
        </w:p>
        <w:p w14:paraId="5DAFD148" w14:textId="77777777" w:rsidR="00D04EA7" w:rsidRDefault="00B670C8">
          <w:pPr>
            <w:pStyle w:val="TOC2"/>
            <w:rPr>
              <w:rFonts w:eastAsiaTheme="minorEastAsia" w:cstheme="minorBidi"/>
              <w:b w:val="0"/>
              <w:smallCaps w:val="0"/>
              <w:noProof/>
            </w:rPr>
          </w:pPr>
          <w:hyperlink w:anchor="_Toc364156024" w:history="1">
            <w:r w:rsidR="00D04EA7" w:rsidRPr="00A628BF">
              <w:rPr>
                <w:rStyle w:val="Hyperlink"/>
                <w:rFonts w:ascii="Times New Roman" w:hAnsi="Times New Roman"/>
                <w:noProof/>
              </w:rPr>
              <w:t>6.4</w:t>
            </w:r>
            <w:r w:rsidR="00D04EA7">
              <w:rPr>
                <w:rFonts w:eastAsiaTheme="minorEastAsia" w:cstheme="minorBidi"/>
                <w:b w:val="0"/>
                <w:smallCaps w:val="0"/>
                <w:noProof/>
              </w:rPr>
              <w:tab/>
            </w:r>
            <w:r w:rsidR="00D04EA7" w:rsidRPr="00A628BF">
              <w:rPr>
                <w:rStyle w:val="Hyperlink"/>
                <w:rFonts w:ascii="Times New Roman" w:hAnsi="Times New Roman"/>
                <w:noProof/>
              </w:rPr>
              <w:t>De Minimis Components</w:t>
            </w:r>
            <w:r w:rsidR="00D04EA7">
              <w:rPr>
                <w:noProof/>
                <w:webHidden/>
              </w:rPr>
              <w:tab/>
            </w:r>
            <w:r w:rsidR="00D04EA7">
              <w:rPr>
                <w:noProof/>
                <w:webHidden/>
              </w:rPr>
              <w:fldChar w:fldCharType="begin"/>
            </w:r>
            <w:r w:rsidR="00D04EA7">
              <w:rPr>
                <w:noProof/>
                <w:webHidden/>
              </w:rPr>
              <w:instrText xml:space="preserve"> PAGEREF _Toc364156024 \h </w:instrText>
            </w:r>
            <w:r w:rsidR="00D04EA7">
              <w:rPr>
                <w:noProof/>
                <w:webHidden/>
              </w:rPr>
            </w:r>
            <w:r w:rsidR="00D04EA7">
              <w:rPr>
                <w:noProof/>
                <w:webHidden/>
              </w:rPr>
              <w:fldChar w:fldCharType="separate"/>
            </w:r>
            <w:r>
              <w:rPr>
                <w:noProof/>
                <w:webHidden/>
              </w:rPr>
              <w:t>15</w:t>
            </w:r>
            <w:r w:rsidR="00D04EA7">
              <w:rPr>
                <w:noProof/>
                <w:webHidden/>
              </w:rPr>
              <w:fldChar w:fldCharType="end"/>
            </w:r>
          </w:hyperlink>
        </w:p>
        <w:p w14:paraId="3CFC9CE9" w14:textId="77777777" w:rsidR="00D04EA7" w:rsidRDefault="00B670C8">
          <w:pPr>
            <w:pStyle w:val="TOC2"/>
            <w:rPr>
              <w:rFonts w:eastAsiaTheme="minorEastAsia" w:cstheme="minorBidi"/>
              <w:b w:val="0"/>
              <w:smallCaps w:val="0"/>
              <w:noProof/>
            </w:rPr>
          </w:pPr>
          <w:hyperlink w:anchor="_Toc364156025" w:history="1">
            <w:r w:rsidR="00D04EA7" w:rsidRPr="00A628BF">
              <w:rPr>
                <w:rStyle w:val="Hyperlink"/>
                <w:rFonts w:ascii="Times New Roman" w:hAnsi="Times New Roman"/>
                <w:noProof/>
              </w:rPr>
              <w:t>6.5</w:t>
            </w:r>
            <w:r w:rsidR="00D04EA7">
              <w:rPr>
                <w:rFonts w:eastAsiaTheme="minorEastAsia" w:cstheme="minorBidi"/>
                <w:b w:val="0"/>
                <w:smallCaps w:val="0"/>
                <w:noProof/>
              </w:rPr>
              <w:tab/>
            </w:r>
            <w:r w:rsidR="00D04EA7" w:rsidRPr="00A628BF">
              <w:rPr>
                <w:rStyle w:val="Hyperlink"/>
                <w:rFonts w:ascii="Times New Roman" w:hAnsi="Times New Roman"/>
                <w:noProof/>
              </w:rPr>
              <w:t>Unsafe to Monitor Components</w:t>
            </w:r>
            <w:r w:rsidR="00D04EA7">
              <w:rPr>
                <w:noProof/>
                <w:webHidden/>
              </w:rPr>
              <w:tab/>
            </w:r>
            <w:r w:rsidR="00D04EA7">
              <w:rPr>
                <w:noProof/>
                <w:webHidden/>
              </w:rPr>
              <w:fldChar w:fldCharType="begin"/>
            </w:r>
            <w:r w:rsidR="00D04EA7">
              <w:rPr>
                <w:noProof/>
                <w:webHidden/>
              </w:rPr>
              <w:instrText xml:space="preserve"> PAGEREF _Toc364156025 \h </w:instrText>
            </w:r>
            <w:r w:rsidR="00D04EA7">
              <w:rPr>
                <w:noProof/>
                <w:webHidden/>
              </w:rPr>
            </w:r>
            <w:r w:rsidR="00D04EA7">
              <w:rPr>
                <w:noProof/>
                <w:webHidden/>
              </w:rPr>
              <w:fldChar w:fldCharType="separate"/>
            </w:r>
            <w:r>
              <w:rPr>
                <w:noProof/>
                <w:webHidden/>
              </w:rPr>
              <w:t>16</w:t>
            </w:r>
            <w:r w:rsidR="00D04EA7">
              <w:rPr>
                <w:noProof/>
                <w:webHidden/>
              </w:rPr>
              <w:fldChar w:fldCharType="end"/>
            </w:r>
          </w:hyperlink>
        </w:p>
        <w:p w14:paraId="421C63BF" w14:textId="77777777" w:rsidR="00D04EA7" w:rsidRDefault="00B670C8">
          <w:pPr>
            <w:pStyle w:val="TOC1"/>
            <w:rPr>
              <w:rFonts w:eastAsiaTheme="minorEastAsia" w:cstheme="minorBidi"/>
              <w:b w:val="0"/>
              <w:caps w:val="0"/>
              <w:noProof/>
              <w:u w:val="none"/>
            </w:rPr>
          </w:pPr>
          <w:hyperlink w:anchor="_Toc364156026" w:history="1">
            <w:r w:rsidR="00D04EA7" w:rsidRPr="00A628BF">
              <w:rPr>
                <w:rStyle w:val="Hyperlink"/>
                <w:rFonts w:ascii="Times New Roman" w:hAnsi="Times New Roman"/>
                <w:noProof/>
              </w:rPr>
              <w:t>7.0</w:t>
            </w:r>
            <w:r w:rsidR="00D04EA7">
              <w:rPr>
                <w:rFonts w:eastAsiaTheme="minorEastAsia" w:cstheme="minorBidi"/>
                <w:b w:val="0"/>
                <w:caps w:val="0"/>
                <w:noProof/>
                <w:u w:val="none"/>
              </w:rPr>
              <w:tab/>
            </w:r>
            <w:r w:rsidR="00D04EA7" w:rsidRPr="00A628BF">
              <w:rPr>
                <w:rStyle w:val="Hyperlink"/>
                <w:rFonts w:ascii="Times New Roman" w:hAnsi="Times New Roman"/>
                <w:noProof/>
              </w:rPr>
              <w:t>Exemptions</w:t>
            </w:r>
            <w:r w:rsidR="00D04EA7">
              <w:rPr>
                <w:noProof/>
                <w:webHidden/>
              </w:rPr>
              <w:tab/>
            </w:r>
            <w:r w:rsidR="00D04EA7">
              <w:rPr>
                <w:noProof/>
                <w:webHidden/>
              </w:rPr>
              <w:fldChar w:fldCharType="begin"/>
            </w:r>
            <w:r w:rsidR="00D04EA7">
              <w:rPr>
                <w:noProof/>
                <w:webHidden/>
              </w:rPr>
              <w:instrText xml:space="preserve"> PAGEREF _Toc364156026 \h </w:instrText>
            </w:r>
            <w:r w:rsidR="00D04EA7">
              <w:rPr>
                <w:noProof/>
                <w:webHidden/>
              </w:rPr>
            </w:r>
            <w:r w:rsidR="00D04EA7">
              <w:rPr>
                <w:noProof/>
                <w:webHidden/>
              </w:rPr>
              <w:fldChar w:fldCharType="separate"/>
            </w:r>
            <w:r>
              <w:rPr>
                <w:noProof/>
                <w:webHidden/>
              </w:rPr>
              <w:t>16</w:t>
            </w:r>
            <w:r w:rsidR="00D04EA7">
              <w:rPr>
                <w:noProof/>
                <w:webHidden/>
              </w:rPr>
              <w:fldChar w:fldCharType="end"/>
            </w:r>
          </w:hyperlink>
        </w:p>
        <w:p w14:paraId="562B6CB4" w14:textId="77777777" w:rsidR="00D04EA7" w:rsidRDefault="00B670C8">
          <w:pPr>
            <w:pStyle w:val="TOC2"/>
            <w:rPr>
              <w:rFonts w:eastAsiaTheme="minorEastAsia" w:cstheme="minorBidi"/>
              <w:b w:val="0"/>
              <w:smallCaps w:val="0"/>
              <w:noProof/>
            </w:rPr>
          </w:pPr>
          <w:hyperlink w:anchor="_Toc364156027" w:history="1">
            <w:r w:rsidR="00D04EA7" w:rsidRPr="00A628BF">
              <w:rPr>
                <w:rStyle w:val="Hyperlink"/>
                <w:rFonts w:ascii="Times New Roman" w:hAnsi="Times New Roman"/>
                <w:noProof/>
              </w:rPr>
              <w:t>7.1</w:t>
            </w:r>
            <w:r w:rsidR="00D04EA7">
              <w:rPr>
                <w:rFonts w:eastAsiaTheme="minorEastAsia" w:cstheme="minorBidi"/>
                <w:b w:val="0"/>
                <w:smallCaps w:val="0"/>
                <w:noProof/>
              </w:rPr>
              <w:tab/>
            </w:r>
            <w:r w:rsidR="00D04EA7" w:rsidRPr="00A628BF">
              <w:rPr>
                <w:rStyle w:val="Hyperlink"/>
                <w:rFonts w:ascii="Times New Roman" w:hAnsi="Times New Roman"/>
                <w:noProof/>
              </w:rPr>
              <w:t>Entire Rule Exemptions</w:t>
            </w:r>
            <w:r w:rsidR="00D04EA7">
              <w:rPr>
                <w:noProof/>
                <w:webHidden/>
              </w:rPr>
              <w:tab/>
            </w:r>
            <w:r w:rsidR="00D04EA7">
              <w:rPr>
                <w:noProof/>
                <w:webHidden/>
              </w:rPr>
              <w:fldChar w:fldCharType="begin"/>
            </w:r>
            <w:r w:rsidR="00D04EA7">
              <w:rPr>
                <w:noProof/>
                <w:webHidden/>
              </w:rPr>
              <w:instrText xml:space="preserve"> PAGEREF _Toc364156027 \h </w:instrText>
            </w:r>
            <w:r w:rsidR="00D04EA7">
              <w:rPr>
                <w:noProof/>
                <w:webHidden/>
              </w:rPr>
            </w:r>
            <w:r w:rsidR="00D04EA7">
              <w:rPr>
                <w:noProof/>
                <w:webHidden/>
              </w:rPr>
              <w:fldChar w:fldCharType="separate"/>
            </w:r>
            <w:r>
              <w:rPr>
                <w:noProof/>
                <w:webHidden/>
              </w:rPr>
              <w:t>16</w:t>
            </w:r>
            <w:r w:rsidR="00D04EA7">
              <w:rPr>
                <w:noProof/>
                <w:webHidden/>
              </w:rPr>
              <w:fldChar w:fldCharType="end"/>
            </w:r>
          </w:hyperlink>
        </w:p>
        <w:p w14:paraId="5AF618D2" w14:textId="77777777" w:rsidR="00D04EA7" w:rsidRDefault="00B670C8">
          <w:pPr>
            <w:pStyle w:val="TOC2"/>
            <w:rPr>
              <w:rFonts w:eastAsiaTheme="minorEastAsia" w:cstheme="minorBidi"/>
              <w:b w:val="0"/>
              <w:smallCaps w:val="0"/>
              <w:noProof/>
            </w:rPr>
          </w:pPr>
          <w:hyperlink w:anchor="_Toc364156028" w:history="1">
            <w:r w:rsidR="00D04EA7" w:rsidRPr="00A628BF">
              <w:rPr>
                <w:rStyle w:val="Hyperlink"/>
                <w:rFonts w:ascii="Times New Roman" w:hAnsi="Times New Roman"/>
                <w:noProof/>
              </w:rPr>
              <w:t>7.2</w:t>
            </w:r>
            <w:r w:rsidR="00D04EA7">
              <w:rPr>
                <w:rFonts w:eastAsiaTheme="minorEastAsia" w:cstheme="minorBidi"/>
                <w:b w:val="0"/>
                <w:smallCaps w:val="0"/>
                <w:noProof/>
              </w:rPr>
              <w:tab/>
            </w:r>
            <w:r w:rsidR="00D04EA7" w:rsidRPr="00A628BF">
              <w:rPr>
                <w:rStyle w:val="Hyperlink"/>
                <w:rFonts w:ascii="Times New Roman" w:hAnsi="Times New Roman"/>
                <w:noProof/>
              </w:rPr>
              <w:t>Partial Rule Exemptions</w:t>
            </w:r>
            <w:r w:rsidR="00D04EA7">
              <w:rPr>
                <w:noProof/>
                <w:webHidden/>
              </w:rPr>
              <w:tab/>
            </w:r>
            <w:r w:rsidR="00D04EA7">
              <w:rPr>
                <w:noProof/>
                <w:webHidden/>
              </w:rPr>
              <w:fldChar w:fldCharType="begin"/>
            </w:r>
            <w:r w:rsidR="00D04EA7">
              <w:rPr>
                <w:noProof/>
                <w:webHidden/>
              </w:rPr>
              <w:instrText xml:space="preserve"> PAGEREF _Toc364156028 \h </w:instrText>
            </w:r>
            <w:r w:rsidR="00D04EA7">
              <w:rPr>
                <w:noProof/>
                <w:webHidden/>
              </w:rPr>
            </w:r>
            <w:r w:rsidR="00D04EA7">
              <w:rPr>
                <w:noProof/>
                <w:webHidden/>
              </w:rPr>
              <w:fldChar w:fldCharType="separate"/>
            </w:r>
            <w:r>
              <w:rPr>
                <w:noProof/>
                <w:webHidden/>
              </w:rPr>
              <w:t>16</w:t>
            </w:r>
            <w:r w:rsidR="00D04EA7">
              <w:rPr>
                <w:noProof/>
                <w:webHidden/>
              </w:rPr>
              <w:fldChar w:fldCharType="end"/>
            </w:r>
          </w:hyperlink>
        </w:p>
        <w:p w14:paraId="2E230B8E" w14:textId="77777777" w:rsidR="00D04EA7" w:rsidRDefault="00B670C8">
          <w:pPr>
            <w:pStyle w:val="TOC1"/>
            <w:rPr>
              <w:rFonts w:eastAsiaTheme="minorEastAsia" w:cstheme="minorBidi"/>
              <w:b w:val="0"/>
              <w:caps w:val="0"/>
              <w:noProof/>
              <w:u w:val="none"/>
            </w:rPr>
          </w:pPr>
          <w:hyperlink w:anchor="_Toc364156029" w:history="1">
            <w:r w:rsidR="00D04EA7" w:rsidRPr="00A628BF">
              <w:rPr>
                <w:rStyle w:val="Hyperlink"/>
                <w:rFonts w:ascii="Times New Roman" w:hAnsi="Times New Roman"/>
                <w:noProof/>
              </w:rPr>
              <w:t>8.0</w:t>
            </w:r>
            <w:r w:rsidR="00D04EA7">
              <w:rPr>
                <w:rFonts w:eastAsiaTheme="minorEastAsia" w:cstheme="minorBidi"/>
                <w:b w:val="0"/>
                <w:caps w:val="0"/>
                <w:noProof/>
                <w:u w:val="none"/>
              </w:rPr>
              <w:tab/>
            </w:r>
            <w:r w:rsidR="00D04EA7" w:rsidRPr="00A628BF">
              <w:rPr>
                <w:rStyle w:val="Hyperlink"/>
                <w:rFonts w:ascii="Times New Roman" w:hAnsi="Times New Roman"/>
                <w:noProof/>
              </w:rPr>
              <w:t>Calculating Fugitive Mass Emissions</w:t>
            </w:r>
            <w:r w:rsidR="00D04EA7">
              <w:rPr>
                <w:noProof/>
                <w:webHidden/>
              </w:rPr>
              <w:tab/>
            </w:r>
            <w:r w:rsidR="00D04EA7">
              <w:rPr>
                <w:noProof/>
                <w:webHidden/>
              </w:rPr>
              <w:fldChar w:fldCharType="begin"/>
            </w:r>
            <w:r w:rsidR="00D04EA7">
              <w:rPr>
                <w:noProof/>
                <w:webHidden/>
              </w:rPr>
              <w:instrText xml:space="preserve"> PAGEREF _Toc364156029 \h </w:instrText>
            </w:r>
            <w:r w:rsidR="00D04EA7">
              <w:rPr>
                <w:noProof/>
                <w:webHidden/>
              </w:rPr>
            </w:r>
            <w:r w:rsidR="00D04EA7">
              <w:rPr>
                <w:noProof/>
                <w:webHidden/>
              </w:rPr>
              <w:fldChar w:fldCharType="separate"/>
            </w:r>
            <w:r>
              <w:rPr>
                <w:noProof/>
                <w:webHidden/>
              </w:rPr>
              <w:t>16</w:t>
            </w:r>
            <w:r w:rsidR="00D04EA7">
              <w:rPr>
                <w:noProof/>
                <w:webHidden/>
              </w:rPr>
              <w:fldChar w:fldCharType="end"/>
            </w:r>
          </w:hyperlink>
        </w:p>
        <w:p w14:paraId="117F0335" w14:textId="77777777" w:rsidR="00D04EA7" w:rsidRDefault="00B670C8">
          <w:pPr>
            <w:pStyle w:val="TOC1"/>
            <w:rPr>
              <w:rFonts w:eastAsiaTheme="minorEastAsia" w:cstheme="minorBidi"/>
              <w:b w:val="0"/>
              <w:caps w:val="0"/>
              <w:noProof/>
              <w:u w:val="none"/>
            </w:rPr>
          </w:pPr>
          <w:hyperlink w:anchor="_Toc364156030" w:history="1">
            <w:r w:rsidR="00D04EA7" w:rsidRPr="00A628BF">
              <w:rPr>
                <w:rStyle w:val="Hyperlink"/>
                <w:rFonts w:ascii="Times New Roman" w:hAnsi="Times New Roman"/>
                <w:noProof/>
              </w:rPr>
              <w:t>9.0</w:t>
            </w:r>
            <w:r w:rsidR="00D04EA7">
              <w:rPr>
                <w:rFonts w:eastAsiaTheme="minorEastAsia" w:cstheme="minorBidi"/>
                <w:b w:val="0"/>
                <w:caps w:val="0"/>
                <w:noProof/>
                <w:u w:val="none"/>
              </w:rPr>
              <w:tab/>
            </w:r>
            <w:r w:rsidR="00D04EA7" w:rsidRPr="00A628BF">
              <w:rPr>
                <w:rStyle w:val="Hyperlink"/>
                <w:rFonts w:ascii="Times New Roman" w:hAnsi="Times New Roman"/>
                <w:noProof/>
              </w:rPr>
              <w:t>Facility Specific Information</w:t>
            </w:r>
            <w:r w:rsidR="00D04EA7">
              <w:rPr>
                <w:noProof/>
                <w:webHidden/>
              </w:rPr>
              <w:tab/>
            </w:r>
            <w:r w:rsidR="00D04EA7">
              <w:rPr>
                <w:noProof/>
                <w:webHidden/>
              </w:rPr>
              <w:fldChar w:fldCharType="begin"/>
            </w:r>
            <w:r w:rsidR="00D04EA7">
              <w:rPr>
                <w:noProof/>
                <w:webHidden/>
              </w:rPr>
              <w:instrText xml:space="preserve"> PAGEREF _Toc364156030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50AAB9B5" w14:textId="77777777" w:rsidR="00D04EA7" w:rsidRDefault="00B670C8">
          <w:pPr>
            <w:pStyle w:val="TOC2"/>
            <w:rPr>
              <w:rFonts w:eastAsiaTheme="minorEastAsia" w:cstheme="minorBidi"/>
              <w:b w:val="0"/>
              <w:smallCaps w:val="0"/>
              <w:noProof/>
            </w:rPr>
          </w:pPr>
          <w:hyperlink w:anchor="_Toc364156031" w:history="1">
            <w:r w:rsidR="00D04EA7" w:rsidRPr="00A628BF">
              <w:rPr>
                <w:rStyle w:val="Hyperlink"/>
                <w:rFonts w:ascii="Times New Roman" w:hAnsi="Times New Roman"/>
                <w:noProof/>
              </w:rPr>
              <w:t>9.1</w:t>
            </w:r>
            <w:r w:rsidR="00D04EA7">
              <w:rPr>
                <w:rFonts w:eastAsiaTheme="minorEastAsia" w:cstheme="minorBidi"/>
                <w:b w:val="0"/>
                <w:smallCaps w:val="0"/>
                <w:noProof/>
              </w:rPr>
              <w:tab/>
            </w:r>
            <w:r w:rsidR="00D04EA7" w:rsidRPr="00A628BF">
              <w:rPr>
                <w:rStyle w:val="Hyperlink"/>
                <w:rFonts w:ascii="Times New Roman" w:hAnsi="Times New Roman"/>
                <w:noProof/>
              </w:rPr>
              <w:t xml:space="preserve">Facility: </w:t>
            </w:r>
            <w:r w:rsidR="00D04EA7" w:rsidRPr="00A628BF">
              <w:rPr>
                <w:rStyle w:val="Hyperlink"/>
                <w:rFonts w:ascii="Times New Roman" w:hAnsi="Times New Roman"/>
                <w:noProof/>
                <w:highlight w:val="yellow"/>
              </w:rPr>
              <w:t>Lease BB</w:t>
            </w:r>
            <w:r w:rsidR="00D04EA7">
              <w:rPr>
                <w:noProof/>
                <w:webHidden/>
              </w:rPr>
              <w:tab/>
            </w:r>
            <w:r w:rsidR="00D04EA7">
              <w:rPr>
                <w:noProof/>
                <w:webHidden/>
              </w:rPr>
              <w:fldChar w:fldCharType="begin"/>
            </w:r>
            <w:r w:rsidR="00D04EA7">
              <w:rPr>
                <w:noProof/>
                <w:webHidden/>
              </w:rPr>
              <w:instrText xml:space="preserve"> PAGEREF _Toc364156031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40A32A19" w14:textId="77777777" w:rsidR="00D04EA7" w:rsidRDefault="00B670C8">
          <w:pPr>
            <w:pStyle w:val="TOC3"/>
            <w:tabs>
              <w:tab w:val="left" w:pos="660"/>
              <w:tab w:val="right" w:pos="9350"/>
            </w:tabs>
            <w:rPr>
              <w:rFonts w:eastAsiaTheme="minorEastAsia" w:cstheme="minorBidi"/>
              <w:smallCaps w:val="0"/>
              <w:noProof/>
            </w:rPr>
          </w:pPr>
          <w:hyperlink w:anchor="_Toc364156032" w:history="1">
            <w:r w:rsidR="00D04EA7" w:rsidRPr="00A628BF">
              <w:rPr>
                <w:rStyle w:val="Hyperlink"/>
                <w:rFonts w:ascii="Times New Roman" w:hAnsi="Times New Roman"/>
                <w:noProof/>
              </w:rPr>
              <w:t>9.1.1</w:t>
            </w:r>
            <w:r w:rsidR="00D04EA7">
              <w:rPr>
                <w:rFonts w:eastAsiaTheme="minorEastAsia" w:cstheme="minorBidi"/>
                <w:smallCaps w:val="0"/>
                <w:noProof/>
              </w:rPr>
              <w:tab/>
            </w:r>
            <w:r w:rsidR="00D04EA7" w:rsidRPr="00A628BF">
              <w:rPr>
                <w:rStyle w:val="Hyperlink"/>
                <w:rFonts w:ascii="Times New Roman" w:hAnsi="Times New Roman"/>
                <w:noProof/>
              </w:rPr>
              <w:t>Permit/s Requiring FHC I&amp;M Plan</w:t>
            </w:r>
            <w:r w:rsidR="00D04EA7">
              <w:rPr>
                <w:noProof/>
                <w:webHidden/>
              </w:rPr>
              <w:tab/>
            </w:r>
            <w:r w:rsidR="00D04EA7">
              <w:rPr>
                <w:noProof/>
                <w:webHidden/>
              </w:rPr>
              <w:fldChar w:fldCharType="begin"/>
            </w:r>
            <w:r w:rsidR="00D04EA7">
              <w:rPr>
                <w:noProof/>
                <w:webHidden/>
              </w:rPr>
              <w:instrText xml:space="preserve"> PAGEREF _Toc364156032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4E92D6A6" w14:textId="77777777" w:rsidR="00D04EA7" w:rsidRDefault="00B670C8">
          <w:pPr>
            <w:pStyle w:val="TOC3"/>
            <w:tabs>
              <w:tab w:val="left" w:pos="660"/>
              <w:tab w:val="right" w:pos="9350"/>
            </w:tabs>
            <w:rPr>
              <w:rFonts w:eastAsiaTheme="minorEastAsia" w:cstheme="minorBidi"/>
              <w:smallCaps w:val="0"/>
              <w:noProof/>
            </w:rPr>
          </w:pPr>
          <w:hyperlink w:anchor="_Toc364156033" w:history="1">
            <w:r w:rsidR="00D04EA7" w:rsidRPr="00A628BF">
              <w:rPr>
                <w:rStyle w:val="Hyperlink"/>
                <w:rFonts w:ascii="Times New Roman" w:hAnsi="Times New Roman"/>
                <w:noProof/>
              </w:rPr>
              <w:t>9.1.2</w:t>
            </w:r>
            <w:r w:rsidR="00D04EA7">
              <w:rPr>
                <w:rFonts w:eastAsiaTheme="minorEastAsia" w:cstheme="minorBidi"/>
                <w:smallCaps w:val="0"/>
                <w:noProof/>
              </w:rPr>
              <w:tab/>
            </w:r>
            <w:r w:rsidR="00D04EA7" w:rsidRPr="00A628BF">
              <w:rPr>
                <w:rStyle w:val="Hyperlink"/>
                <w:rFonts w:ascii="Times New Roman" w:hAnsi="Times New Roman"/>
                <w:noProof/>
              </w:rPr>
              <w:t>P&amp;ID/PFD</w:t>
            </w:r>
            <w:r w:rsidR="00D04EA7">
              <w:rPr>
                <w:noProof/>
                <w:webHidden/>
              </w:rPr>
              <w:tab/>
            </w:r>
            <w:r w:rsidR="00D04EA7">
              <w:rPr>
                <w:noProof/>
                <w:webHidden/>
              </w:rPr>
              <w:fldChar w:fldCharType="begin"/>
            </w:r>
            <w:r w:rsidR="00D04EA7">
              <w:rPr>
                <w:noProof/>
                <w:webHidden/>
              </w:rPr>
              <w:instrText xml:space="preserve"> PAGEREF _Toc364156033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724188C6" w14:textId="77777777" w:rsidR="00D04EA7" w:rsidRDefault="00B670C8">
          <w:pPr>
            <w:pStyle w:val="TOC3"/>
            <w:tabs>
              <w:tab w:val="left" w:pos="660"/>
              <w:tab w:val="right" w:pos="9350"/>
            </w:tabs>
            <w:rPr>
              <w:rFonts w:eastAsiaTheme="minorEastAsia" w:cstheme="minorBidi"/>
              <w:smallCaps w:val="0"/>
              <w:noProof/>
            </w:rPr>
          </w:pPr>
          <w:hyperlink w:anchor="_Toc364156034" w:history="1">
            <w:r w:rsidR="00D04EA7" w:rsidRPr="00A628BF">
              <w:rPr>
                <w:rStyle w:val="Hyperlink"/>
                <w:rFonts w:ascii="Times New Roman" w:hAnsi="Times New Roman"/>
                <w:noProof/>
              </w:rPr>
              <w:t>9.1.3</w:t>
            </w:r>
            <w:r w:rsidR="00D04EA7">
              <w:rPr>
                <w:rFonts w:eastAsiaTheme="minorEastAsia" w:cstheme="minorBidi"/>
                <w:smallCaps w:val="0"/>
                <w:noProof/>
              </w:rPr>
              <w:tab/>
            </w:r>
            <w:r w:rsidR="00D04EA7" w:rsidRPr="00A628BF">
              <w:rPr>
                <w:rStyle w:val="Hyperlink"/>
                <w:rFonts w:ascii="Times New Roman" w:hAnsi="Times New Roman"/>
                <w:noProof/>
              </w:rPr>
              <w:t>Component Inventory List</w:t>
            </w:r>
            <w:r w:rsidR="00D04EA7">
              <w:rPr>
                <w:noProof/>
                <w:webHidden/>
              </w:rPr>
              <w:tab/>
            </w:r>
            <w:r w:rsidR="00D04EA7">
              <w:rPr>
                <w:noProof/>
                <w:webHidden/>
              </w:rPr>
              <w:fldChar w:fldCharType="begin"/>
            </w:r>
            <w:r w:rsidR="00D04EA7">
              <w:rPr>
                <w:noProof/>
                <w:webHidden/>
              </w:rPr>
              <w:instrText xml:space="preserve"> PAGEREF _Toc364156034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57291867" w14:textId="77777777" w:rsidR="00D04EA7" w:rsidRDefault="00B670C8">
          <w:pPr>
            <w:pStyle w:val="TOC3"/>
            <w:tabs>
              <w:tab w:val="left" w:pos="660"/>
              <w:tab w:val="right" w:pos="9350"/>
            </w:tabs>
            <w:rPr>
              <w:rFonts w:eastAsiaTheme="minorEastAsia" w:cstheme="minorBidi"/>
              <w:smallCaps w:val="0"/>
              <w:noProof/>
            </w:rPr>
          </w:pPr>
          <w:hyperlink w:anchor="_Toc364156035" w:history="1">
            <w:r w:rsidR="00D04EA7" w:rsidRPr="00A628BF">
              <w:rPr>
                <w:rStyle w:val="Hyperlink"/>
                <w:rFonts w:ascii="Times New Roman" w:hAnsi="Times New Roman"/>
                <w:noProof/>
              </w:rPr>
              <w:t>9.1.4</w:t>
            </w:r>
            <w:r w:rsidR="00D04EA7">
              <w:rPr>
                <w:rFonts w:eastAsiaTheme="minorEastAsia" w:cstheme="minorBidi"/>
                <w:smallCaps w:val="0"/>
                <w:noProof/>
              </w:rPr>
              <w:tab/>
            </w:r>
            <w:r w:rsidR="00D04EA7" w:rsidRPr="00A628BF">
              <w:rPr>
                <w:rStyle w:val="Hyperlink"/>
                <w:rFonts w:ascii="Times New Roman" w:hAnsi="Times New Roman"/>
                <w:noProof/>
              </w:rPr>
              <w:t>Component Summary Report</w:t>
            </w:r>
            <w:r w:rsidR="00D04EA7">
              <w:rPr>
                <w:noProof/>
                <w:webHidden/>
              </w:rPr>
              <w:tab/>
            </w:r>
            <w:r w:rsidR="00D04EA7">
              <w:rPr>
                <w:noProof/>
                <w:webHidden/>
              </w:rPr>
              <w:fldChar w:fldCharType="begin"/>
            </w:r>
            <w:r w:rsidR="00D04EA7">
              <w:rPr>
                <w:noProof/>
                <w:webHidden/>
              </w:rPr>
              <w:instrText xml:space="preserve"> PAGEREF _Toc364156035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5E9A06A6" w14:textId="77777777" w:rsidR="00D04EA7" w:rsidRDefault="00B670C8">
          <w:pPr>
            <w:pStyle w:val="TOC3"/>
            <w:tabs>
              <w:tab w:val="left" w:pos="660"/>
              <w:tab w:val="right" w:pos="9350"/>
            </w:tabs>
            <w:rPr>
              <w:rFonts w:eastAsiaTheme="minorEastAsia" w:cstheme="minorBidi"/>
              <w:smallCaps w:val="0"/>
              <w:noProof/>
            </w:rPr>
          </w:pPr>
          <w:hyperlink w:anchor="_Toc364156036" w:history="1">
            <w:r w:rsidR="00D04EA7" w:rsidRPr="00A628BF">
              <w:rPr>
                <w:rStyle w:val="Hyperlink"/>
                <w:rFonts w:ascii="Times New Roman" w:hAnsi="Times New Roman"/>
                <w:noProof/>
              </w:rPr>
              <w:t>9.1.5</w:t>
            </w:r>
            <w:r w:rsidR="00D04EA7">
              <w:rPr>
                <w:rFonts w:eastAsiaTheme="minorEastAsia" w:cstheme="minorBidi"/>
                <w:smallCaps w:val="0"/>
                <w:noProof/>
              </w:rPr>
              <w:tab/>
            </w:r>
            <w:r w:rsidR="00D04EA7" w:rsidRPr="00A628BF">
              <w:rPr>
                <w:rStyle w:val="Hyperlink"/>
                <w:rFonts w:ascii="Times New Roman" w:hAnsi="Times New Roman"/>
                <w:noProof/>
              </w:rPr>
              <w:t>Component Leak Path Count Change Report</w:t>
            </w:r>
            <w:r w:rsidR="00D04EA7">
              <w:rPr>
                <w:noProof/>
                <w:webHidden/>
              </w:rPr>
              <w:tab/>
            </w:r>
            <w:r w:rsidR="00D04EA7">
              <w:rPr>
                <w:noProof/>
                <w:webHidden/>
              </w:rPr>
              <w:fldChar w:fldCharType="begin"/>
            </w:r>
            <w:r w:rsidR="00D04EA7">
              <w:rPr>
                <w:noProof/>
                <w:webHidden/>
              </w:rPr>
              <w:instrText xml:space="preserve"> PAGEREF _Toc364156036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55FE0956" w14:textId="77777777" w:rsidR="00D04EA7" w:rsidRDefault="00B670C8">
          <w:pPr>
            <w:pStyle w:val="TOC3"/>
            <w:tabs>
              <w:tab w:val="left" w:pos="660"/>
              <w:tab w:val="right" w:pos="9350"/>
            </w:tabs>
            <w:rPr>
              <w:rFonts w:eastAsiaTheme="minorEastAsia" w:cstheme="minorBidi"/>
              <w:smallCaps w:val="0"/>
              <w:noProof/>
            </w:rPr>
          </w:pPr>
          <w:hyperlink w:anchor="_Toc364156037" w:history="1">
            <w:r w:rsidR="00D04EA7" w:rsidRPr="00A628BF">
              <w:rPr>
                <w:rStyle w:val="Hyperlink"/>
                <w:rFonts w:ascii="Times New Roman" w:hAnsi="Times New Roman"/>
                <w:noProof/>
              </w:rPr>
              <w:t>9.1.6</w:t>
            </w:r>
            <w:r w:rsidR="00D04EA7">
              <w:rPr>
                <w:rFonts w:eastAsiaTheme="minorEastAsia" w:cstheme="minorBidi"/>
                <w:smallCaps w:val="0"/>
                <w:noProof/>
              </w:rPr>
              <w:tab/>
            </w:r>
            <w:r w:rsidR="00D04EA7" w:rsidRPr="00A628BF">
              <w:rPr>
                <w:rStyle w:val="Hyperlink"/>
                <w:rFonts w:ascii="Times New Roman" w:hAnsi="Times New Roman"/>
                <w:noProof/>
              </w:rPr>
              <w:t>De Minimis Components List</w:t>
            </w:r>
            <w:r w:rsidR="00D04EA7">
              <w:rPr>
                <w:noProof/>
                <w:webHidden/>
              </w:rPr>
              <w:tab/>
            </w:r>
            <w:r w:rsidR="00D04EA7">
              <w:rPr>
                <w:noProof/>
                <w:webHidden/>
              </w:rPr>
              <w:fldChar w:fldCharType="begin"/>
            </w:r>
            <w:r w:rsidR="00D04EA7">
              <w:rPr>
                <w:noProof/>
                <w:webHidden/>
              </w:rPr>
              <w:instrText xml:space="preserve"> PAGEREF _Toc364156037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0DB90BD3" w14:textId="77777777" w:rsidR="00D04EA7" w:rsidRDefault="00B670C8">
          <w:pPr>
            <w:pStyle w:val="TOC3"/>
            <w:tabs>
              <w:tab w:val="left" w:pos="660"/>
              <w:tab w:val="right" w:pos="9350"/>
            </w:tabs>
            <w:rPr>
              <w:rFonts w:eastAsiaTheme="minorEastAsia" w:cstheme="minorBidi"/>
              <w:smallCaps w:val="0"/>
              <w:noProof/>
            </w:rPr>
          </w:pPr>
          <w:hyperlink w:anchor="_Toc364156038" w:history="1">
            <w:r w:rsidR="00D04EA7" w:rsidRPr="00A628BF">
              <w:rPr>
                <w:rStyle w:val="Hyperlink"/>
                <w:rFonts w:ascii="Times New Roman" w:hAnsi="Times New Roman"/>
                <w:noProof/>
              </w:rPr>
              <w:t>9.1.7</w:t>
            </w:r>
            <w:r w:rsidR="00D04EA7">
              <w:rPr>
                <w:rFonts w:eastAsiaTheme="minorEastAsia" w:cstheme="minorBidi"/>
                <w:smallCaps w:val="0"/>
                <w:noProof/>
              </w:rPr>
              <w:tab/>
            </w:r>
            <w:r w:rsidR="00D04EA7" w:rsidRPr="00A628BF">
              <w:rPr>
                <w:rStyle w:val="Hyperlink"/>
                <w:rFonts w:ascii="Times New Roman" w:hAnsi="Times New Roman"/>
                <w:noProof/>
              </w:rPr>
              <w:t>Exempt Components List</w:t>
            </w:r>
            <w:r w:rsidR="00D04EA7">
              <w:rPr>
                <w:noProof/>
                <w:webHidden/>
              </w:rPr>
              <w:tab/>
            </w:r>
            <w:r w:rsidR="00D04EA7">
              <w:rPr>
                <w:noProof/>
                <w:webHidden/>
              </w:rPr>
              <w:fldChar w:fldCharType="begin"/>
            </w:r>
            <w:r w:rsidR="00D04EA7">
              <w:rPr>
                <w:noProof/>
                <w:webHidden/>
              </w:rPr>
              <w:instrText xml:space="preserve"> PAGEREF _Toc364156038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0F07607E" w14:textId="77777777" w:rsidR="00D04EA7" w:rsidRDefault="00B670C8">
          <w:pPr>
            <w:pStyle w:val="TOC3"/>
            <w:tabs>
              <w:tab w:val="left" w:pos="660"/>
              <w:tab w:val="right" w:pos="9350"/>
            </w:tabs>
            <w:rPr>
              <w:rFonts w:eastAsiaTheme="minorEastAsia" w:cstheme="minorBidi"/>
              <w:smallCaps w:val="0"/>
              <w:noProof/>
            </w:rPr>
          </w:pPr>
          <w:hyperlink w:anchor="_Toc364156039" w:history="1">
            <w:r w:rsidR="00D04EA7" w:rsidRPr="00A628BF">
              <w:rPr>
                <w:rStyle w:val="Hyperlink"/>
                <w:rFonts w:ascii="Times New Roman" w:hAnsi="Times New Roman"/>
                <w:noProof/>
              </w:rPr>
              <w:t>9.1.8</w:t>
            </w:r>
            <w:r w:rsidR="00D04EA7">
              <w:rPr>
                <w:rFonts w:eastAsiaTheme="minorEastAsia" w:cstheme="minorBidi"/>
                <w:smallCaps w:val="0"/>
                <w:noProof/>
              </w:rPr>
              <w:tab/>
            </w:r>
            <w:r w:rsidR="00D04EA7" w:rsidRPr="00A628BF">
              <w:rPr>
                <w:rStyle w:val="Hyperlink"/>
                <w:rFonts w:ascii="Times New Roman" w:hAnsi="Times New Roman"/>
                <w:noProof/>
              </w:rPr>
              <w:t>Repair/BACT Summary</w:t>
            </w:r>
            <w:r w:rsidR="00D04EA7">
              <w:rPr>
                <w:noProof/>
                <w:webHidden/>
              </w:rPr>
              <w:tab/>
            </w:r>
            <w:r w:rsidR="00D04EA7">
              <w:rPr>
                <w:noProof/>
                <w:webHidden/>
              </w:rPr>
              <w:fldChar w:fldCharType="begin"/>
            </w:r>
            <w:r w:rsidR="00D04EA7">
              <w:rPr>
                <w:noProof/>
                <w:webHidden/>
              </w:rPr>
              <w:instrText xml:space="preserve"> PAGEREF _Toc364156039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290D7626" w14:textId="77777777" w:rsidR="00D04EA7" w:rsidRDefault="00B670C8">
          <w:pPr>
            <w:pStyle w:val="TOC3"/>
            <w:tabs>
              <w:tab w:val="left" w:pos="660"/>
              <w:tab w:val="right" w:pos="9350"/>
            </w:tabs>
            <w:rPr>
              <w:rFonts w:eastAsiaTheme="minorEastAsia" w:cstheme="minorBidi"/>
              <w:smallCaps w:val="0"/>
              <w:noProof/>
            </w:rPr>
          </w:pPr>
          <w:hyperlink w:anchor="_Toc364156040" w:history="1">
            <w:r w:rsidR="00D04EA7" w:rsidRPr="00A628BF">
              <w:rPr>
                <w:rStyle w:val="Hyperlink"/>
                <w:rFonts w:ascii="Times New Roman" w:hAnsi="Times New Roman"/>
                <w:noProof/>
              </w:rPr>
              <w:t>9.1.9</w:t>
            </w:r>
            <w:r w:rsidR="00D04EA7">
              <w:rPr>
                <w:rFonts w:eastAsiaTheme="minorEastAsia" w:cstheme="minorBidi"/>
                <w:smallCaps w:val="0"/>
                <w:noProof/>
              </w:rPr>
              <w:tab/>
            </w:r>
            <w:r w:rsidR="00D04EA7" w:rsidRPr="00A628BF">
              <w:rPr>
                <w:rStyle w:val="Hyperlink"/>
                <w:rFonts w:ascii="Times New Roman" w:hAnsi="Times New Roman"/>
                <w:noProof/>
              </w:rPr>
              <w:t>Fugitive Emissions Calculations – CLP Method</w:t>
            </w:r>
            <w:r w:rsidR="00D04EA7">
              <w:rPr>
                <w:noProof/>
                <w:webHidden/>
              </w:rPr>
              <w:tab/>
            </w:r>
            <w:r w:rsidR="00D04EA7">
              <w:rPr>
                <w:noProof/>
                <w:webHidden/>
              </w:rPr>
              <w:fldChar w:fldCharType="begin"/>
            </w:r>
            <w:r w:rsidR="00D04EA7">
              <w:rPr>
                <w:noProof/>
                <w:webHidden/>
              </w:rPr>
              <w:instrText xml:space="preserve"> PAGEREF _Toc364156040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047A6860" w14:textId="77777777" w:rsidR="00D04EA7" w:rsidRDefault="00B670C8">
          <w:pPr>
            <w:pStyle w:val="TOC2"/>
            <w:rPr>
              <w:rFonts w:eastAsiaTheme="minorEastAsia" w:cstheme="minorBidi"/>
              <w:b w:val="0"/>
              <w:smallCaps w:val="0"/>
              <w:noProof/>
            </w:rPr>
          </w:pPr>
          <w:hyperlink w:anchor="_Toc364156041" w:history="1">
            <w:r w:rsidR="00D04EA7" w:rsidRPr="00A628BF">
              <w:rPr>
                <w:rStyle w:val="Hyperlink"/>
                <w:rFonts w:ascii="Times New Roman" w:hAnsi="Times New Roman"/>
                <w:noProof/>
              </w:rPr>
              <w:t>9.2</w:t>
            </w:r>
            <w:r w:rsidR="00D04EA7">
              <w:rPr>
                <w:rFonts w:eastAsiaTheme="minorEastAsia" w:cstheme="minorBidi"/>
                <w:b w:val="0"/>
                <w:smallCaps w:val="0"/>
                <w:noProof/>
              </w:rPr>
              <w:tab/>
            </w:r>
            <w:r w:rsidR="00D04EA7" w:rsidRPr="00A628BF">
              <w:rPr>
                <w:rStyle w:val="Hyperlink"/>
                <w:rFonts w:ascii="Times New Roman" w:hAnsi="Times New Roman"/>
                <w:noProof/>
              </w:rPr>
              <w:t xml:space="preserve">Facility: </w:t>
            </w:r>
            <w:r w:rsidR="00D04EA7" w:rsidRPr="00A628BF">
              <w:rPr>
                <w:rStyle w:val="Hyperlink"/>
                <w:rFonts w:ascii="Times New Roman" w:hAnsi="Times New Roman"/>
                <w:noProof/>
                <w:highlight w:val="yellow"/>
              </w:rPr>
              <w:t>Lease CC</w:t>
            </w:r>
            <w:r w:rsidR="00D04EA7">
              <w:rPr>
                <w:noProof/>
                <w:webHidden/>
              </w:rPr>
              <w:tab/>
            </w:r>
            <w:r w:rsidR="00D04EA7">
              <w:rPr>
                <w:noProof/>
                <w:webHidden/>
              </w:rPr>
              <w:fldChar w:fldCharType="begin"/>
            </w:r>
            <w:r w:rsidR="00D04EA7">
              <w:rPr>
                <w:noProof/>
                <w:webHidden/>
              </w:rPr>
              <w:instrText xml:space="preserve"> PAGEREF _Toc364156041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6702D2CF" w14:textId="77777777" w:rsidR="00D04EA7" w:rsidRDefault="00B670C8">
          <w:pPr>
            <w:pStyle w:val="TOC3"/>
            <w:tabs>
              <w:tab w:val="left" w:pos="660"/>
              <w:tab w:val="right" w:pos="9350"/>
            </w:tabs>
            <w:rPr>
              <w:rFonts w:eastAsiaTheme="minorEastAsia" w:cstheme="minorBidi"/>
              <w:smallCaps w:val="0"/>
              <w:noProof/>
            </w:rPr>
          </w:pPr>
          <w:hyperlink w:anchor="_Toc364156042" w:history="1">
            <w:r w:rsidR="00D04EA7" w:rsidRPr="00A628BF">
              <w:rPr>
                <w:rStyle w:val="Hyperlink"/>
                <w:rFonts w:ascii="Times New Roman" w:hAnsi="Times New Roman"/>
                <w:noProof/>
              </w:rPr>
              <w:t>9.2.1</w:t>
            </w:r>
            <w:r w:rsidR="00D04EA7">
              <w:rPr>
                <w:rFonts w:eastAsiaTheme="minorEastAsia" w:cstheme="minorBidi"/>
                <w:smallCaps w:val="0"/>
                <w:noProof/>
              </w:rPr>
              <w:tab/>
            </w:r>
            <w:r w:rsidR="00D04EA7" w:rsidRPr="00A628BF">
              <w:rPr>
                <w:rStyle w:val="Hyperlink"/>
                <w:rFonts w:ascii="Times New Roman" w:hAnsi="Times New Roman"/>
                <w:noProof/>
              </w:rPr>
              <w:t>Permit/s Requiring FHC I&amp;M Plan</w:t>
            </w:r>
            <w:r w:rsidR="00D04EA7">
              <w:rPr>
                <w:noProof/>
                <w:webHidden/>
              </w:rPr>
              <w:tab/>
            </w:r>
            <w:r w:rsidR="00D04EA7">
              <w:rPr>
                <w:noProof/>
                <w:webHidden/>
              </w:rPr>
              <w:fldChar w:fldCharType="begin"/>
            </w:r>
            <w:r w:rsidR="00D04EA7">
              <w:rPr>
                <w:noProof/>
                <w:webHidden/>
              </w:rPr>
              <w:instrText xml:space="preserve"> PAGEREF _Toc364156042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725E4848" w14:textId="77777777" w:rsidR="00D04EA7" w:rsidRDefault="00B670C8">
          <w:pPr>
            <w:pStyle w:val="TOC3"/>
            <w:tabs>
              <w:tab w:val="left" w:pos="660"/>
              <w:tab w:val="right" w:pos="9350"/>
            </w:tabs>
            <w:rPr>
              <w:rFonts w:eastAsiaTheme="minorEastAsia" w:cstheme="minorBidi"/>
              <w:smallCaps w:val="0"/>
              <w:noProof/>
            </w:rPr>
          </w:pPr>
          <w:hyperlink w:anchor="_Toc364156043" w:history="1">
            <w:r w:rsidR="00D04EA7" w:rsidRPr="00A628BF">
              <w:rPr>
                <w:rStyle w:val="Hyperlink"/>
                <w:rFonts w:ascii="Times New Roman" w:hAnsi="Times New Roman"/>
                <w:noProof/>
              </w:rPr>
              <w:t>9.2.2</w:t>
            </w:r>
            <w:r w:rsidR="00D04EA7">
              <w:rPr>
                <w:rFonts w:eastAsiaTheme="minorEastAsia" w:cstheme="minorBidi"/>
                <w:smallCaps w:val="0"/>
                <w:noProof/>
              </w:rPr>
              <w:tab/>
            </w:r>
            <w:r w:rsidR="00D04EA7" w:rsidRPr="00A628BF">
              <w:rPr>
                <w:rStyle w:val="Hyperlink"/>
                <w:rFonts w:ascii="Times New Roman" w:hAnsi="Times New Roman"/>
                <w:noProof/>
              </w:rPr>
              <w:t>P&amp;ID/PFD</w:t>
            </w:r>
            <w:r w:rsidR="00D04EA7">
              <w:rPr>
                <w:noProof/>
                <w:webHidden/>
              </w:rPr>
              <w:tab/>
            </w:r>
            <w:r w:rsidR="00D04EA7">
              <w:rPr>
                <w:noProof/>
                <w:webHidden/>
              </w:rPr>
              <w:fldChar w:fldCharType="begin"/>
            </w:r>
            <w:r w:rsidR="00D04EA7">
              <w:rPr>
                <w:noProof/>
                <w:webHidden/>
              </w:rPr>
              <w:instrText xml:space="preserve"> PAGEREF _Toc364156043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2607E061" w14:textId="77777777" w:rsidR="00D04EA7" w:rsidRDefault="00B670C8">
          <w:pPr>
            <w:pStyle w:val="TOC3"/>
            <w:tabs>
              <w:tab w:val="left" w:pos="660"/>
              <w:tab w:val="right" w:pos="9350"/>
            </w:tabs>
            <w:rPr>
              <w:rFonts w:eastAsiaTheme="minorEastAsia" w:cstheme="minorBidi"/>
              <w:smallCaps w:val="0"/>
              <w:noProof/>
            </w:rPr>
          </w:pPr>
          <w:hyperlink w:anchor="_Toc364156044" w:history="1">
            <w:r w:rsidR="00D04EA7" w:rsidRPr="00A628BF">
              <w:rPr>
                <w:rStyle w:val="Hyperlink"/>
                <w:rFonts w:ascii="Times New Roman" w:hAnsi="Times New Roman"/>
                <w:noProof/>
              </w:rPr>
              <w:t>9.2.3</w:t>
            </w:r>
            <w:r w:rsidR="00D04EA7">
              <w:rPr>
                <w:rFonts w:eastAsiaTheme="minorEastAsia" w:cstheme="minorBidi"/>
                <w:smallCaps w:val="0"/>
                <w:noProof/>
              </w:rPr>
              <w:tab/>
            </w:r>
            <w:r w:rsidR="00D04EA7" w:rsidRPr="00A628BF">
              <w:rPr>
                <w:rStyle w:val="Hyperlink"/>
                <w:rFonts w:ascii="Times New Roman" w:hAnsi="Times New Roman"/>
                <w:noProof/>
              </w:rPr>
              <w:t>Component Inventory List</w:t>
            </w:r>
            <w:r w:rsidR="00D04EA7">
              <w:rPr>
                <w:noProof/>
                <w:webHidden/>
              </w:rPr>
              <w:tab/>
            </w:r>
            <w:r w:rsidR="00D04EA7">
              <w:rPr>
                <w:noProof/>
                <w:webHidden/>
              </w:rPr>
              <w:fldChar w:fldCharType="begin"/>
            </w:r>
            <w:r w:rsidR="00D04EA7">
              <w:rPr>
                <w:noProof/>
                <w:webHidden/>
              </w:rPr>
              <w:instrText xml:space="preserve"> PAGEREF _Toc364156044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1737A436" w14:textId="77777777" w:rsidR="00D04EA7" w:rsidRDefault="00B670C8">
          <w:pPr>
            <w:pStyle w:val="TOC3"/>
            <w:tabs>
              <w:tab w:val="left" w:pos="660"/>
              <w:tab w:val="right" w:pos="9350"/>
            </w:tabs>
            <w:rPr>
              <w:rFonts w:eastAsiaTheme="minorEastAsia" w:cstheme="minorBidi"/>
              <w:smallCaps w:val="0"/>
              <w:noProof/>
            </w:rPr>
          </w:pPr>
          <w:hyperlink w:anchor="_Toc364156045" w:history="1">
            <w:r w:rsidR="00D04EA7" w:rsidRPr="00A628BF">
              <w:rPr>
                <w:rStyle w:val="Hyperlink"/>
                <w:rFonts w:ascii="Times New Roman" w:hAnsi="Times New Roman"/>
                <w:noProof/>
              </w:rPr>
              <w:t>9.2.4</w:t>
            </w:r>
            <w:r w:rsidR="00D04EA7">
              <w:rPr>
                <w:rFonts w:eastAsiaTheme="minorEastAsia" w:cstheme="minorBidi"/>
                <w:smallCaps w:val="0"/>
                <w:noProof/>
              </w:rPr>
              <w:tab/>
            </w:r>
            <w:r w:rsidR="00D04EA7" w:rsidRPr="00A628BF">
              <w:rPr>
                <w:rStyle w:val="Hyperlink"/>
                <w:rFonts w:ascii="Times New Roman" w:hAnsi="Times New Roman"/>
                <w:noProof/>
              </w:rPr>
              <w:t>Component Summary Report</w:t>
            </w:r>
            <w:r w:rsidR="00D04EA7">
              <w:rPr>
                <w:noProof/>
                <w:webHidden/>
              </w:rPr>
              <w:tab/>
            </w:r>
            <w:r w:rsidR="00D04EA7">
              <w:rPr>
                <w:noProof/>
                <w:webHidden/>
              </w:rPr>
              <w:fldChar w:fldCharType="begin"/>
            </w:r>
            <w:r w:rsidR="00D04EA7">
              <w:rPr>
                <w:noProof/>
                <w:webHidden/>
              </w:rPr>
              <w:instrText xml:space="preserve"> PAGEREF _Toc364156045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4CA35D38" w14:textId="77777777" w:rsidR="00D04EA7" w:rsidRDefault="00B670C8">
          <w:pPr>
            <w:pStyle w:val="TOC3"/>
            <w:tabs>
              <w:tab w:val="left" w:pos="660"/>
              <w:tab w:val="right" w:pos="9350"/>
            </w:tabs>
            <w:rPr>
              <w:rFonts w:eastAsiaTheme="minorEastAsia" w:cstheme="minorBidi"/>
              <w:smallCaps w:val="0"/>
              <w:noProof/>
            </w:rPr>
          </w:pPr>
          <w:hyperlink w:anchor="_Toc364156046" w:history="1">
            <w:r w:rsidR="00D04EA7" w:rsidRPr="00A628BF">
              <w:rPr>
                <w:rStyle w:val="Hyperlink"/>
                <w:rFonts w:ascii="Times New Roman" w:hAnsi="Times New Roman"/>
                <w:noProof/>
              </w:rPr>
              <w:t>9.2.5</w:t>
            </w:r>
            <w:r w:rsidR="00D04EA7">
              <w:rPr>
                <w:rFonts w:eastAsiaTheme="minorEastAsia" w:cstheme="minorBidi"/>
                <w:smallCaps w:val="0"/>
                <w:noProof/>
              </w:rPr>
              <w:tab/>
            </w:r>
            <w:r w:rsidR="00D04EA7" w:rsidRPr="00A628BF">
              <w:rPr>
                <w:rStyle w:val="Hyperlink"/>
                <w:rFonts w:ascii="Times New Roman" w:hAnsi="Times New Roman"/>
                <w:noProof/>
              </w:rPr>
              <w:t>Component Count Change Report</w:t>
            </w:r>
            <w:r w:rsidR="00D04EA7">
              <w:rPr>
                <w:noProof/>
                <w:webHidden/>
              </w:rPr>
              <w:tab/>
            </w:r>
            <w:r w:rsidR="00D04EA7">
              <w:rPr>
                <w:noProof/>
                <w:webHidden/>
              </w:rPr>
              <w:fldChar w:fldCharType="begin"/>
            </w:r>
            <w:r w:rsidR="00D04EA7">
              <w:rPr>
                <w:noProof/>
                <w:webHidden/>
              </w:rPr>
              <w:instrText xml:space="preserve"> PAGEREF _Toc364156046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323C10A0" w14:textId="77777777" w:rsidR="00D04EA7" w:rsidRDefault="00B670C8">
          <w:pPr>
            <w:pStyle w:val="TOC3"/>
            <w:tabs>
              <w:tab w:val="left" w:pos="660"/>
              <w:tab w:val="right" w:pos="9350"/>
            </w:tabs>
            <w:rPr>
              <w:rFonts w:eastAsiaTheme="minorEastAsia" w:cstheme="minorBidi"/>
              <w:smallCaps w:val="0"/>
              <w:noProof/>
            </w:rPr>
          </w:pPr>
          <w:hyperlink w:anchor="_Toc364156047" w:history="1">
            <w:r w:rsidR="00D04EA7" w:rsidRPr="00A628BF">
              <w:rPr>
                <w:rStyle w:val="Hyperlink"/>
                <w:rFonts w:ascii="Times New Roman" w:hAnsi="Times New Roman"/>
                <w:noProof/>
              </w:rPr>
              <w:t>9.2.6</w:t>
            </w:r>
            <w:r w:rsidR="00D04EA7">
              <w:rPr>
                <w:rFonts w:eastAsiaTheme="minorEastAsia" w:cstheme="minorBidi"/>
                <w:smallCaps w:val="0"/>
                <w:noProof/>
              </w:rPr>
              <w:tab/>
            </w:r>
            <w:r w:rsidR="00D04EA7" w:rsidRPr="00A628BF">
              <w:rPr>
                <w:rStyle w:val="Hyperlink"/>
                <w:rFonts w:ascii="Times New Roman" w:hAnsi="Times New Roman"/>
                <w:noProof/>
              </w:rPr>
              <w:t>De Minimis Components List</w:t>
            </w:r>
            <w:r w:rsidR="00D04EA7">
              <w:rPr>
                <w:noProof/>
                <w:webHidden/>
              </w:rPr>
              <w:tab/>
            </w:r>
            <w:r w:rsidR="00D04EA7">
              <w:rPr>
                <w:noProof/>
                <w:webHidden/>
              </w:rPr>
              <w:fldChar w:fldCharType="begin"/>
            </w:r>
            <w:r w:rsidR="00D04EA7">
              <w:rPr>
                <w:noProof/>
                <w:webHidden/>
              </w:rPr>
              <w:instrText xml:space="preserve"> PAGEREF _Toc364156047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45569773" w14:textId="77777777" w:rsidR="00D04EA7" w:rsidRDefault="00B670C8">
          <w:pPr>
            <w:pStyle w:val="TOC3"/>
            <w:tabs>
              <w:tab w:val="left" w:pos="660"/>
              <w:tab w:val="right" w:pos="9350"/>
            </w:tabs>
            <w:rPr>
              <w:rFonts w:eastAsiaTheme="minorEastAsia" w:cstheme="minorBidi"/>
              <w:smallCaps w:val="0"/>
              <w:noProof/>
            </w:rPr>
          </w:pPr>
          <w:hyperlink w:anchor="_Toc364156048" w:history="1">
            <w:r w:rsidR="00D04EA7" w:rsidRPr="00A628BF">
              <w:rPr>
                <w:rStyle w:val="Hyperlink"/>
                <w:rFonts w:ascii="Times New Roman" w:hAnsi="Times New Roman"/>
                <w:noProof/>
              </w:rPr>
              <w:t>9.2.7</w:t>
            </w:r>
            <w:r w:rsidR="00D04EA7">
              <w:rPr>
                <w:rFonts w:eastAsiaTheme="minorEastAsia" w:cstheme="minorBidi"/>
                <w:smallCaps w:val="0"/>
                <w:noProof/>
              </w:rPr>
              <w:tab/>
            </w:r>
            <w:r w:rsidR="00D04EA7" w:rsidRPr="00A628BF">
              <w:rPr>
                <w:rStyle w:val="Hyperlink"/>
                <w:rFonts w:ascii="Times New Roman" w:hAnsi="Times New Roman"/>
                <w:noProof/>
              </w:rPr>
              <w:t>Exempt Components List</w:t>
            </w:r>
            <w:r w:rsidR="00D04EA7">
              <w:rPr>
                <w:noProof/>
                <w:webHidden/>
              </w:rPr>
              <w:tab/>
            </w:r>
            <w:r w:rsidR="00D04EA7">
              <w:rPr>
                <w:noProof/>
                <w:webHidden/>
              </w:rPr>
              <w:fldChar w:fldCharType="begin"/>
            </w:r>
            <w:r w:rsidR="00D04EA7">
              <w:rPr>
                <w:noProof/>
                <w:webHidden/>
              </w:rPr>
              <w:instrText xml:space="preserve"> PAGEREF _Toc364156048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25FD0200" w14:textId="77777777" w:rsidR="00D04EA7" w:rsidRDefault="00B670C8">
          <w:pPr>
            <w:pStyle w:val="TOC3"/>
            <w:tabs>
              <w:tab w:val="left" w:pos="660"/>
              <w:tab w:val="right" w:pos="9350"/>
            </w:tabs>
            <w:rPr>
              <w:rFonts w:eastAsiaTheme="minorEastAsia" w:cstheme="minorBidi"/>
              <w:smallCaps w:val="0"/>
              <w:noProof/>
            </w:rPr>
          </w:pPr>
          <w:hyperlink w:anchor="_Toc364156049" w:history="1">
            <w:r w:rsidR="00D04EA7" w:rsidRPr="00A628BF">
              <w:rPr>
                <w:rStyle w:val="Hyperlink"/>
                <w:rFonts w:ascii="Times New Roman" w:hAnsi="Times New Roman"/>
                <w:noProof/>
              </w:rPr>
              <w:t>9.2.8</w:t>
            </w:r>
            <w:r w:rsidR="00D04EA7">
              <w:rPr>
                <w:rFonts w:eastAsiaTheme="minorEastAsia" w:cstheme="minorBidi"/>
                <w:smallCaps w:val="0"/>
                <w:noProof/>
              </w:rPr>
              <w:tab/>
            </w:r>
            <w:r w:rsidR="00D04EA7" w:rsidRPr="00A628BF">
              <w:rPr>
                <w:rStyle w:val="Hyperlink"/>
                <w:rFonts w:ascii="Times New Roman" w:hAnsi="Times New Roman"/>
                <w:noProof/>
              </w:rPr>
              <w:t>Repair/BACT Summary</w:t>
            </w:r>
            <w:r w:rsidR="00D04EA7">
              <w:rPr>
                <w:noProof/>
                <w:webHidden/>
              </w:rPr>
              <w:tab/>
            </w:r>
            <w:r w:rsidR="00D04EA7">
              <w:rPr>
                <w:noProof/>
                <w:webHidden/>
              </w:rPr>
              <w:fldChar w:fldCharType="begin"/>
            </w:r>
            <w:r w:rsidR="00D04EA7">
              <w:rPr>
                <w:noProof/>
                <w:webHidden/>
              </w:rPr>
              <w:instrText xml:space="preserve"> PAGEREF _Toc364156049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76429110" w14:textId="77777777" w:rsidR="00D04EA7" w:rsidRDefault="00B670C8">
          <w:pPr>
            <w:pStyle w:val="TOC3"/>
            <w:tabs>
              <w:tab w:val="left" w:pos="660"/>
              <w:tab w:val="right" w:pos="9350"/>
            </w:tabs>
            <w:rPr>
              <w:rFonts w:eastAsiaTheme="minorEastAsia" w:cstheme="minorBidi"/>
              <w:smallCaps w:val="0"/>
              <w:noProof/>
            </w:rPr>
          </w:pPr>
          <w:hyperlink w:anchor="_Toc364156050" w:history="1">
            <w:r w:rsidR="00D04EA7" w:rsidRPr="00A628BF">
              <w:rPr>
                <w:rStyle w:val="Hyperlink"/>
                <w:rFonts w:ascii="Times New Roman" w:hAnsi="Times New Roman"/>
                <w:noProof/>
              </w:rPr>
              <w:t>9.2.9</w:t>
            </w:r>
            <w:r w:rsidR="00D04EA7">
              <w:rPr>
                <w:rFonts w:eastAsiaTheme="minorEastAsia" w:cstheme="minorBidi"/>
                <w:smallCaps w:val="0"/>
                <w:noProof/>
              </w:rPr>
              <w:tab/>
            </w:r>
            <w:r w:rsidR="00D04EA7" w:rsidRPr="00A628BF">
              <w:rPr>
                <w:rStyle w:val="Hyperlink"/>
                <w:rFonts w:ascii="Times New Roman" w:hAnsi="Times New Roman"/>
                <w:noProof/>
              </w:rPr>
              <w:t>Fugitive Emissions Calculations – CLP Method</w:t>
            </w:r>
            <w:r w:rsidR="00D04EA7">
              <w:rPr>
                <w:noProof/>
                <w:webHidden/>
              </w:rPr>
              <w:tab/>
            </w:r>
            <w:r w:rsidR="00D04EA7">
              <w:rPr>
                <w:noProof/>
                <w:webHidden/>
              </w:rPr>
              <w:fldChar w:fldCharType="begin"/>
            </w:r>
            <w:r w:rsidR="00D04EA7">
              <w:rPr>
                <w:noProof/>
                <w:webHidden/>
              </w:rPr>
              <w:instrText xml:space="preserve"> PAGEREF _Toc364156050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72C4158F" w14:textId="77777777" w:rsidR="00D04EA7" w:rsidRDefault="00B670C8">
          <w:pPr>
            <w:pStyle w:val="TOC3"/>
            <w:tabs>
              <w:tab w:val="left" w:pos="770"/>
              <w:tab w:val="right" w:pos="9350"/>
            </w:tabs>
            <w:rPr>
              <w:rFonts w:eastAsiaTheme="minorEastAsia" w:cstheme="minorBidi"/>
              <w:smallCaps w:val="0"/>
              <w:noProof/>
            </w:rPr>
          </w:pPr>
          <w:hyperlink w:anchor="_Toc364156051" w:history="1">
            <w:r w:rsidR="00D04EA7" w:rsidRPr="00A628BF">
              <w:rPr>
                <w:rStyle w:val="Hyperlink"/>
                <w:rFonts w:ascii="Times New Roman" w:hAnsi="Times New Roman"/>
                <w:noProof/>
              </w:rPr>
              <w:t>9.2.10</w:t>
            </w:r>
            <w:r w:rsidR="00D04EA7">
              <w:rPr>
                <w:rFonts w:eastAsiaTheme="minorEastAsia" w:cstheme="minorBidi"/>
                <w:smallCaps w:val="0"/>
                <w:noProof/>
              </w:rPr>
              <w:tab/>
            </w:r>
            <w:r w:rsidR="00D04EA7" w:rsidRPr="00A628BF">
              <w:rPr>
                <w:rStyle w:val="Hyperlink"/>
                <w:rFonts w:ascii="Times New Roman" w:hAnsi="Times New Roman"/>
                <w:noProof/>
              </w:rPr>
              <w:t>Fugitive Emissions Calculations - CARB/KVB Method</w:t>
            </w:r>
            <w:r w:rsidR="00D04EA7">
              <w:rPr>
                <w:noProof/>
                <w:webHidden/>
              </w:rPr>
              <w:tab/>
            </w:r>
            <w:r w:rsidR="00D04EA7">
              <w:rPr>
                <w:noProof/>
                <w:webHidden/>
              </w:rPr>
              <w:fldChar w:fldCharType="begin"/>
            </w:r>
            <w:r w:rsidR="00D04EA7">
              <w:rPr>
                <w:noProof/>
                <w:webHidden/>
              </w:rPr>
              <w:instrText xml:space="preserve"> PAGEREF _Toc364156051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677C0DCD" w14:textId="77777777" w:rsidR="00D04EA7" w:rsidRDefault="00B670C8">
          <w:pPr>
            <w:pStyle w:val="TOC1"/>
            <w:rPr>
              <w:rFonts w:eastAsiaTheme="minorEastAsia" w:cstheme="minorBidi"/>
              <w:b w:val="0"/>
              <w:caps w:val="0"/>
              <w:noProof/>
              <w:u w:val="none"/>
            </w:rPr>
          </w:pPr>
          <w:hyperlink w:anchor="_Toc364156052" w:history="1">
            <w:r w:rsidR="00D04EA7" w:rsidRPr="00A628BF">
              <w:rPr>
                <w:rStyle w:val="Hyperlink"/>
                <w:rFonts w:ascii="Times New Roman" w:hAnsi="Times New Roman"/>
                <w:noProof/>
              </w:rPr>
              <w:t>10.0</w:t>
            </w:r>
            <w:r w:rsidR="00D04EA7">
              <w:rPr>
                <w:rFonts w:eastAsiaTheme="minorEastAsia" w:cstheme="minorBidi"/>
                <w:b w:val="0"/>
                <w:caps w:val="0"/>
                <w:noProof/>
                <w:u w:val="none"/>
              </w:rPr>
              <w:tab/>
            </w:r>
            <w:r w:rsidR="00D04EA7" w:rsidRPr="00A628BF">
              <w:rPr>
                <w:rStyle w:val="Hyperlink"/>
                <w:rFonts w:ascii="Times New Roman" w:hAnsi="Times New Roman"/>
                <w:noProof/>
              </w:rPr>
              <w:t>Reference Documents</w:t>
            </w:r>
            <w:r w:rsidR="00D04EA7">
              <w:rPr>
                <w:noProof/>
                <w:webHidden/>
              </w:rPr>
              <w:tab/>
            </w:r>
            <w:r w:rsidR="00D04EA7">
              <w:rPr>
                <w:noProof/>
                <w:webHidden/>
              </w:rPr>
              <w:fldChar w:fldCharType="begin"/>
            </w:r>
            <w:r w:rsidR="00D04EA7">
              <w:rPr>
                <w:noProof/>
                <w:webHidden/>
              </w:rPr>
              <w:instrText xml:space="preserve"> PAGEREF _Toc364156052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1D2A5F3F" w14:textId="77777777" w:rsidR="00D04EA7" w:rsidRDefault="00B670C8">
          <w:pPr>
            <w:pStyle w:val="TOC2"/>
            <w:rPr>
              <w:rFonts w:eastAsiaTheme="minorEastAsia" w:cstheme="minorBidi"/>
              <w:b w:val="0"/>
              <w:smallCaps w:val="0"/>
              <w:noProof/>
            </w:rPr>
          </w:pPr>
          <w:hyperlink w:anchor="_Toc364156053" w:history="1">
            <w:r w:rsidR="00D04EA7" w:rsidRPr="00A628BF">
              <w:rPr>
                <w:rStyle w:val="Hyperlink"/>
                <w:rFonts w:ascii="Times New Roman" w:hAnsi="Times New Roman"/>
                <w:noProof/>
              </w:rPr>
              <w:t>10.1</w:t>
            </w:r>
            <w:r w:rsidR="00D04EA7">
              <w:rPr>
                <w:rFonts w:eastAsiaTheme="minorEastAsia" w:cstheme="minorBidi"/>
                <w:b w:val="0"/>
                <w:smallCaps w:val="0"/>
                <w:noProof/>
              </w:rPr>
              <w:tab/>
            </w:r>
            <w:r w:rsidR="00D04EA7" w:rsidRPr="00A628BF">
              <w:rPr>
                <w:rStyle w:val="Hyperlink"/>
                <w:rFonts w:ascii="Times New Roman" w:hAnsi="Times New Roman"/>
                <w:noProof/>
              </w:rPr>
              <w:t>SBCAPCD Rule 331: Fugitive Emissions Inspection and Maintenance</w:t>
            </w:r>
            <w:r w:rsidR="00D04EA7">
              <w:rPr>
                <w:noProof/>
                <w:webHidden/>
              </w:rPr>
              <w:tab/>
            </w:r>
            <w:r w:rsidR="00D04EA7">
              <w:rPr>
                <w:noProof/>
                <w:webHidden/>
              </w:rPr>
              <w:fldChar w:fldCharType="begin"/>
            </w:r>
            <w:r w:rsidR="00D04EA7">
              <w:rPr>
                <w:noProof/>
                <w:webHidden/>
              </w:rPr>
              <w:instrText xml:space="preserve"> PAGEREF _Toc364156053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7D94AB55" w14:textId="77777777" w:rsidR="00D04EA7" w:rsidRDefault="00B670C8">
          <w:pPr>
            <w:pStyle w:val="TOC2"/>
            <w:rPr>
              <w:rFonts w:eastAsiaTheme="minorEastAsia" w:cstheme="minorBidi"/>
              <w:b w:val="0"/>
              <w:smallCaps w:val="0"/>
              <w:noProof/>
            </w:rPr>
          </w:pPr>
          <w:hyperlink w:anchor="_Toc364156054" w:history="1">
            <w:r w:rsidR="00D04EA7" w:rsidRPr="00A628BF">
              <w:rPr>
                <w:rStyle w:val="Hyperlink"/>
                <w:rFonts w:ascii="Times New Roman" w:hAnsi="Times New Roman"/>
                <w:noProof/>
              </w:rPr>
              <w:t>10.2</w:t>
            </w:r>
            <w:r w:rsidR="00D04EA7">
              <w:rPr>
                <w:rFonts w:eastAsiaTheme="minorEastAsia" w:cstheme="minorBidi"/>
                <w:b w:val="0"/>
                <w:smallCaps w:val="0"/>
                <w:noProof/>
              </w:rPr>
              <w:tab/>
            </w:r>
            <w:r w:rsidR="00D04EA7" w:rsidRPr="00A628BF">
              <w:rPr>
                <w:rStyle w:val="Hyperlink"/>
                <w:rFonts w:ascii="Times New Roman" w:hAnsi="Times New Roman"/>
                <w:noProof/>
              </w:rPr>
              <w:t>EPA Method 21 – Determination of Volatile Organic Compound Leaks</w:t>
            </w:r>
            <w:r w:rsidR="00D04EA7">
              <w:rPr>
                <w:noProof/>
                <w:webHidden/>
              </w:rPr>
              <w:tab/>
            </w:r>
            <w:r w:rsidR="00D04EA7">
              <w:rPr>
                <w:noProof/>
                <w:webHidden/>
              </w:rPr>
              <w:fldChar w:fldCharType="begin"/>
            </w:r>
            <w:r w:rsidR="00D04EA7">
              <w:rPr>
                <w:noProof/>
                <w:webHidden/>
              </w:rPr>
              <w:instrText xml:space="preserve"> PAGEREF _Toc364156054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4B7DC59A" w14:textId="77777777" w:rsidR="00D04EA7" w:rsidRDefault="00B670C8">
          <w:pPr>
            <w:pStyle w:val="TOC2"/>
            <w:rPr>
              <w:rFonts w:eastAsiaTheme="minorEastAsia" w:cstheme="minorBidi"/>
              <w:b w:val="0"/>
              <w:smallCaps w:val="0"/>
              <w:noProof/>
            </w:rPr>
          </w:pPr>
          <w:hyperlink w:anchor="_Toc364156055" w:history="1">
            <w:r w:rsidR="00D04EA7" w:rsidRPr="00A628BF">
              <w:rPr>
                <w:rStyle w:val="Hyperlink"/>
                <w:rFonts w:ascii="Times New Roman" w:hAnsi="Times New Roman"/>
                <w:noProof/>
              </w:rPr>
              <w:t>10.3</w:t>
            </w:r>
            <w:r w:rsidR="00D04EA7">
              <w:rPr>
                <w:rFonts w:eastAsiaTheme="minorEastAsia" w:cstheme="minorBidi"/>
                <w:b w:val="0"/>
                <w:smallCaps w:val="0"/>
                <w:noProof/>
              </w:rPr>
              <w:tab/>
            </w:r>
            <w:r w:rsidR="00D04EA7" w:rsidRPr="00A628BF">
              <w:rPr>
                <w:rStyle w:val="Hyperlink"/>
                <w:rFonts w:ascii="Times New Roman" w:hAnsi="Times New Roman"/>
                <w:noProof/>
              </w:rPr>
              <w:t>SBCAPCD Rule 331 Best Available Control Technology Replacement Guidelines</w:t>
            </w:r>
            <w:r w:rsidR="00D04EA7">
              <w:rPr>
                <w:noProof/>
                <w:webHidden/>
              </w:rPr>
              <w:tab/>
            </w:r>
            <w:r w:rsidR="00D04EA7">
              <w:rPr>
                <w:noProof/>
                <w:webHidden/>
              </w:rPr>
              <w:fldChar w:fldCharType="begin"/>
            </w:r>
            <w:r w:rsidR="00D04EA7">
              <w:rPr>
                <w:noProof/>
                <w:webHidden/>
              </w:rPr>
              <w:instrText xml:space="preserve"> PAGEREF _Toc364156055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33128A2D" w14:textId="77777777" w:rsidR="00D04EA7" w:rsidRDefault="00B670C8">
          <w:pPr>
            <w:pStyle w:val="TOC2"/>
            <w:rPr>
              <w:rFonts w:eastAsiaTheme="minorEastAsia" w:cstheme="minorBidi"/>
              <w:b w:val="0"/>
              <w:smallCaps w:val="0"/>
              <w:noProof/>
            </w:rPr>
          </w:pPr>
          <w:hyperlink w:anchor="_Toc364156056" w:history="1">
            <w:r w:rsidR="00D04EA7" w:rsidRPr="00A628BF">
              <w:rPr>
                <w:rStyle w:val="Hyperlink"/>
                <w:rFonts w:ascii="Times New Roman" w:hAnsi="Times New Roman"/>
                <w:noProof/>
              </w:rPr>
              <w:t>10.4</w:t>
            </w:r>
            <w:r w:rsidR="00D04EA7">
              <w:rPr>
                <w:rFonts w:eastAsiaTheme="minorEastAsia" w:cstheme="minorBidi"/>
                <w:b w:val="0"/>
                <w:smallCaps w:val="0"/>
                <w:noProof/>
              </w:rPr>
              <w:tab/>
            </w:r>
            <w:r w:rsidR="00D04EA7" w:rsidRPr="00A628BF">
              <w:rPr>
                <w:rStyle w:val="Hyperlink"/>
                <w:rFonts w:ascii="Times New Roman" w:hAnsi="Times New Roman"/>
                <w:noProof/>
              </w:rPr>
              <w:t>SBCAPCD Policy and Procedure 6100.045.1994: Emission Reduction Allowance for Fugitive Hydrocarbon I&amp;M Programs</w:t>
            </w:r>
            <w:r w:rsidR="00D04EA7">
              <w:rPr>
                <w:noProof/>
                <w:webHidden/>
              </w:rPr>
              <w:tab/>
            </w:r>
            <w:r w:rsidR="00D04EA7">
              <w:rPr>
                <w:noProof/>
                <w:webHidden/>
              </w:rPr>
              <w:fldChar w:fldCharType="begin"/>
            </w:r>
            <w:r w:rsidR="00D04EA7">
              <w:rPr>
                <w:noProof/>
                <w:webHidden/>
              </w:rPr>
              <w:instrText xml:space="preserve"> PAGEREF _Toc364156056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694BA308" w14:textId="77777777" w:rsidR="00D04EA7" w:rsidRDefault="00B670C8">
          <w:pPr>
            <w:pStyle w:val="TOC2"/>
            <w:rPr>
              <w:rFonts w:eastAsiaTheme="minorEastAsia" w:cstheme="minorBidi"/>
              <w:b w:val="0"/>
              <w:smallCaps w:val="0"/>
              <w:noProof/>
            </w:rPr>
          </w:pPr>
          <w:hyperlink w:anchor="_Toc364156057" w:history="1">
            <w:r w:rsidR="00D04EA7" w:rsidRPr="00A628BF">
              <w:rPr>
                <w:rStyle w:val="Hyperlink"/>
                <w:rFonts w:ascii="Times New Roman" w:hAnsi="Times New Roman"/>
                <w:noProof/>
              </w:rPr>
              <w:t>10.5</w:t>
            </w:r>
            <w:r w:rsidR="00D04EA7">
              <w:rPr>
                <w:rFonts w:eastAsiaTheme="minorEastAsia" w:cstheme="minorBidi"/>
                <w:b w:val="0"/>
                <w:smallCaps w:val="0"/>
                <w:noProof/>
              </w:rPr>
              <w:tab/>
            </w:r>
            <w:r w:rsidR="00D04EA7" w:rsidRPr="00A628BF">
              <w:rPr>
                <w:rStyle w:val="Hyperlink"/>
                <w:rFonts w:ascii="Times New Roman" w:hAnsi="Times New Roman"/>
                <w:noProof/>
              </w:rPr>
              <w:t>SBCAPCD Policy and Procedure 6100.060.1996: Calculation of Fugitive Hydrocarbon Emissions at Oil and Gas Facilities by the CARB/KVB Method – Modified for the Revised ROC Definition</w:t>
            </w:r>
            <w:r w:rsidR="00D04EA7">
              <w:rPr>
                <w:noProof/>
                <w:webHidden/>
              </w:rPr>
              <w:tab/>
            </w:r>
            <w:r w:rsidR="00D04EA7">
              <w:rPr>
                <w:noProof/>
                <w:webHidden/>
              </w:rPr>
              <w:fldChar w:fldCharType="begin"/>
            </w:r>
            <w:r w:rsidR="00D04EA7">
              <w:rPr>
                <w:noProof/>
                <w:webHidden/>
              </w:rPr>
              <w:instrText xml:space="preserve"> PAGEREF _Toc364156057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15BA5D13" w14:textId="77777777" w:rsidR="00D04EA7" w:rsidRDefault="00B670C8">
          <w:pPr>
            <w:pStyle w:val="TOC2"/>
            <w:rPr>
              <w:rFonts w:eastAsiaTheme="minorEastAsia" w:cstheme="minorBidi"/>
              <w:b w:val="0"/>
              <w:smallCaps w:val="0"/>
              <w:noProof/>
            </w:rPr>
          </w:pPr>
          <w:hyperlink w:anchor="_Toc364156058" w:history="1">
            <w:r w:rsidR="00D04EA7" w:rsidRPr="00A628BF">
              <w:rPr>
                <w:rStyle w:val="Hyperlink"/>
                <w:rFonts w:ascii="Times New Roman" w:hAnsi="Times New Roman"/>
                <w:noProof/>
              </w:rPr>
              <w:t>10.6</w:t>
            </w:r>
            <w:r w:rsidR="00D04EA7">
              <w:rPr>
                <w:rFonts w:eastAsiaTheme="minorEastAsia" w:cstheme="minorBidi"/>
                <w:b w:val="0"/>
                <w:smallCaps w:val="0"/>
                <w:noProof/>
              </w:rPr>
              <w:tab/>
            </w:r>
            <w:r w:rsidR="00D04EA7" w:rsidRPr="00A628BF">
              <w:rPr>
                <w:rStyle w:val="Hyperlink"/>
                <w:rFonts w:ascii="Times New Roman" w:hAnsi="Times New Roman"/>
                <w:noProof/>
              </w:rPr>
              <w:t>SBCAPCD Policy and Procedure 6100.061.1998: Determination of Fugitive Hydrocarbon Emissions at Oil and Gas Facilities Through the Use of Facility Component Counts - Modified for Revised ROC Definition</w:t>
            </w:r>
            <w:r w:rsidR="00D04EA7">
              <w:rPr>
                <w:noProof/>
                <w:webHidden/>
              </w:rPr>
              <w:tab/>
            </w:r>
            <w:r w:rsidR="00D04EA7">
              <w:rPr>
                <w:noProof/>
                <w:webHidden/>
              </w:rPr>
              <w:fldChar w:fldCharType="begin"/>
            </w:r>
            <w:r w:rsidR="00D04EA7">
              <w:rPr>
                <w:noProof/>
                <w:webHidden/>
              </w:rPr>
              <w:instrText xml:space="preserve"> PAGEREF _Toc364156058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29915C59" w14:textId="77777777" w:rsidR="00D04EA7" w:rsidRDefault="00B670C8">
          <w:pPr>
            <w:pStyle w:val="TOC2"/>
            <w:rPr>
              <w:rFonts w:eastAsiaTheme="minorEastAsia" w:cstheme="minorBidi"/>
              <w:b w:val="0"/>
              <w:smallCaps w:val="0"/>
              <w:noProof/>
            </w:rPr>
          </w:pPr>
          <w:hyperlink w:anchor="_Toc364156059" w:history="1">
            <w:r w:rsidR="00D04EA7" w:rsidRPr="00A628BF">
              <w:rPr>
                <w:rStyle w:val="Hyperlink"/>
                <w:rFonts w:ascii="Times New Roman" w:hAnsi="Times New Roman"/>
                <w:noProof/>
              </w:rPr>
              <w:t>10.7</w:t>
            </w:r>
            <w:r w:rsidR="00D04EA7">
              <w:rPr>
                <w:rFonts w:eastAsiaTheme="minorEastAsia" w:cstheme="minorBidi"/>
                <w:b w:val="0"/>
                <w:smallCaps w:val="0"/>
                <w:noProof/>
              </w:rPr>
              <w:tab/>
            </w:r>
            <w:r w:rsidR="00D04EA7" w:rsidRPr="00A628BF">
              <w:rPr>
                <w:rStyle w:val="Hyperlink"/>
                <w:rFonts w:ascii="Times New Roman" w:hAnsi="Times New Roman"/>
                <w:noProof/>
              </w:rPr>
              <w:t>SBCAPCD Policy and Procedure 3100.II.V.1 Yr 2012: Rule 331 Enforcement Guidelines</w:t>
            </w:r>
            <w:r w:rsidR="00D04EA7">
              <w:rPr>
                <w:noProof/>
                <w:webHidden/>
              </w:rPr>
              <w:tab/>
            </w:r>
            <w:r w:rsidR="00D04EA7">
              <w:rPr>
                <w:noProof/>
                <w:webHidden/>
              </w:rPr>
              <w:fldChar w:fldCharType="begin"/>
            </w:r>
            <w:r w:rsidR="00D04EA7">
              <w:rPr>
                <w:noProof/>
                <w:webHidden/>
              </w:rPr>
              <w:instrText xml:space="preserve"> PAGEREF _Toc364156059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48908FE2" w14:textId="77777777" w:rsidR="00D04EA7" w:rsidRDefault="00B670C8">
          <w:pPr>
            <w:pStyle w:val="TOC2"/>
            <w:rPr>
              <w:rFonts w:eastAsiaTheme="minorEastAsia" w:cstheme="minorBidi"/>
              <w:b w:val="0"/>
              <w:smallCaps w:val="0"/>
              <w:noProof/>
            </w:rPr>
          </w:pPr>
          <w:hyperlink w:anchor="_Toc364156060" w:history="1">
            <w:r w:rsidR="00D04EA7" w:rsidRPr="00A628BF">
              <w:rPr>
                <w:rStyle w:val="Hyperlink"/>
                <w:rFonts w:ascii="Times New Roman" w:hAnsi="Times New Roman"/>
                <w:noProof/>
              </w:rPr>
              <w:t>10.8</w:t>
            </w:r>
            <w:r w:rsidR="00D04EA7">
              <w:rPr>
                <w:rFonts w:eastAsiaTheme="minorEastAsia" w:cstheme="minorBidi"/>
                <w:b w:val="0"/>
                <w:smallCaps w:val="0"/>
                <w:noProof/>
              </w:rPr>
              <w:tab/>
            </w:r>
            <w:r w:rsidR="00D04EA7" w:rsidRPr="00A628BF">
              <w:rPr>
                <w:rStyle w:val="Hyperlink"/>
                <w:rFonts w:ascii="Times New Roman" w:hAnsi="Times New Roman"/>
                <w:noProof/>
              </w:rPr>
              <w:t>Portable Analyzer Operator Manual for each Analyzer in Use</w:t>
            </w:r>
            <w:r w:rsidR="00D04EA7">
              <w:rPr>
                <w:noProof/>
                <w:webHidden/>
              </w:rPr>
              <w:tab/>
            </w:r>
            <w:r w:rsidR="00D04EA7">
              <w:rPr>
                <w:noProof/>
                <w:webHidden/>
              </w:rPr>
              <w:fldChar w:fldCharType="begin"/>
            </w:r>
            <w:r w:rsidR="00D04EA7">
              <w:rPr>
                <w:noProof/>
                <w:webHidden/>
              </w:rPr>
              <w:instrText xml:space="preserve"> PAGEREF _Toc364156060 \h </w:instrText>
            </w:r>
            <w:r w:rsidR="00D04EA7">
              <w:rPr>
                <w:noProof/>
                <w:webHidden/>
              </w:rPr>
            </w:r>
            <w:r w:rsidR="00D04EA7">
              <w:rPr>
                <w:noProof/>
                <w:webHidden/>
              </w:rPr>
              <w:fldChar w:fldCharType="separate"/>
            </w:r>
            <w:r>
              <w:rPr>
                <w:noProof/>
                <w:webHidden/>
              </w:rPr>
              <w:t>17</w:t>
            </w:r>
            <w:r w:rsidR="00D04EA7">
              <w:rPr>
                <w:noProof/>
                <w:webHidden/>
              </w:rPr>
              <w:fldChar w:fldCharType="end"/>
            </w:r>
          </w:hyperlink>
        </w:p>
        <w:p w14:paraId="6CECAADD" w14:textId="77777777" w:rsidR="00D04EA7" w:rsidRDefault="00B670C8">
          <w:pPr>
            <w:pStyle w:val="TOC1"/>
            <w:rPr>
              <w:rFonts w:eastAsiaTheme="minorEastAsia" w:cstheme="minorBidi"/>
              <w:b w:val="0"/>
              <w:caps w:val="0"/>
              <w:noProof/>
              <w:u w:val="none"/>
            </w:rPr>
          </w:pPr>
          <w:hyperlink w:anchor="_Toc364156061" w:history="1">
            <w:r w:rsidR="00D04EA7" w:rsidRPr="00A628BF">
              <w:rPr>
                <w:rStyle w:val="Hyperlink"/>
                <w:rFonts w:ascii="Times New Roman" w:hAnsi="Times New Roman"/>
                <w:noProof/>
              </w:rPr>
              <w:t>11.0</w:t>
            </w:r>
            <w:r w:rsidR="00D04EA7">
              <w:rPr>
                <w:rFonts w:eastAsiaTheme="minorEastAsia" w:cstheme="minorBidi"/>
                <w:b w:val="0"/>
                <w:caps w:val="0"/>
                <w:noProof/>
                <w:u w:val="none"/>
              </w:rPr>
              <w:tab/>
            </w:r>
            <w:r w:rsidR="00D04EA7" w:rsidRPr="00A628BF">
              <w:rPr>
                <w:rStyle w:val="Hyperlink"/>
                <w:rFonts w:ascii="Times New Roman" w:hAnsi="Times New Roman"/>
                <w:noProof/>
              </w:rPr>
              <w:t>Forms</w:t>
            </w:r>
            <w:r w:rsidR="00D04EA7">
              <w:rPr>
                <w:noProof/>
                <w:webHidden/>
              </w:rPr>
              <w:tab/>
            </w:r>
            <w:r w:rsidR="00D04EA7">
              <w:rPr>
                <w:noProof/>
                <w:webHidden/>
              </w:rPr>
              <w:fldChar w:fldCharType="begin"/>
            </w:r>
            <w:r w:rsidR="00D04EA7">
              <w:rPr>
                <w:noProof/>
                <w:webHidden/>
              </w:rPr>
              <w:instrText xml:space="preserve"> PAGEREF _Toc364156061 \h </w:instrText>
            </w:r>
            <w:r w:rsidR="00D04EA7">
              <w:rPr>
                <w:noProof/>
                <w:webHidden/>
              </w:rPr>
            </w:r>
            <w:r w:rsidR="00D04EA7">
              <w:rPr>
                <w:noProof/>
                <w:webHidden/>
              </w:rPr>
              <w:fldChar w:fldCharType="separate"/>
            </w:r>
            <w:r>
              <w:rPr>
                <w:noProof/>
                <w:webHidden/>
              </w:rPr>
              <w:t>18</w:t>
            </w:r>
            <w:r w:rsidR="00D04EA7">
              <w:rPr>
                <w:noProof/>
                <w:webHidden/>
              </w:rPr>
              <w:fldChar w:fldCharType="end"/>
            </w:r>
          </w:hyperlink>
        </w:p>
        <w:p w14:paraId="4E63D15A" w14:textId="77777777" w:rsidR="00D04EA7" w:rsidRDefault="00B670C8">
          <w:pPr>
            <w:pStyle w:val="TOC2"/>
            <w:rPr>
              <w:rFonts w:eastAsiaTheme="minorEastAsia" w:cstheme="minorBidi"/>
              <w:b w:val="0"/>
              <w:smallCaps w:val="0"/>
              <w:noProof/>
            </w:rPr>
          </w:pPr>
          <w:hyperlink w:anchor="_Toc364156062" w:history="1">
            <w:r w:rsidR="00D04EA7" w:rsidRPr="00A628BF">
              <w:rPr>
                <w:rStyle w:val="Hyperlink"/>
                <w:rFonts w:ascii="Times New Roman" w:hAnsi="Times New Roman"/>
                <w:noProof/>
              </w:rPr>
              <w:t>11.1</w:t>
            </w:r>
            <w:r w:rsidR="00D04EA7">
              <w:rPr>
                <w:rFonts w:eastAsiaTheme="minorEastAsia" w:cstheme="minorBidi"/>
                <w:b w:val="0"/>
                <w:smallCaps w:val="0"/>
                <w:noProof/>
              </w:rPr>
              <w:tab/>
            </w:r>
            <w:r w:rsidR="00D04EA7" w:rsidRPr="00A628BF">
              <w:rPr>
                <w:rStyle w:val="Hyperlink"/>
                <w:rFonts w:ascii="Times New Roman" w:hAnsi="Times New Roman"/>
                <w:noProof/>
              </w:rPr>
              <w:t>Component ID Tag</w:t>
            </w:r>
            <w:r w:rsidR="00D04EA7">
              <w:rPr>
                <w:noProof/>
                <w:webHidden/>
              </w:rPr>
              <w:tab/>
            </w:r>
            <w:r w:rsidR="00D04EA7">
              <w:rPr>
                <w:noProof/>
                <w:webHidden/>
              </w:rPr>
              <w:fldChar w:fldCharType="begin"/>
            </w:r>
            <w:r w:rsidR="00D04EA7">
              <w:rPr>
                <w:noProof/>
                <w:webHidden/>
              </w:rPr>
              <w:instrText xml:space="preserve"> PAGEREF _Toc364156062 \h </w:instrText>
            </w:r>
            <w:r w:rsidR="00D04EA7">
              <w:rPr>
                <w:noProof/>
                <w:webHidden/>
              </w:rPr>
            </w:r>
            <w:r w:rsidR="00D04EA7">
              <w:rPr>
                <w:noProof/>
                <w:webHidden/>
              </w:rPr>
              <w:fldChar w:fldCharType="separate"/>
            </w:r>
            <w:r>
              <w:rPr>
                <w:noProof/>
                <w:webHidden/>
              </w:rPr>
              <w:t>18</w:t>
            </w:r>
            <w:r w:rsidR="00D04EA7">
              <w:rPr>
                <w:noProof/>
                <w:webHidden/>
              </w:rPr>
              <w:fldChar w:fldCharType="end"/>
            </w:r>
          </w:hyperlink>
        </w:p>
        <w:p w14:paraId="66634747" w14:textId="77777777" w:rsidR="00D04EA7" w:rsidRDefault="00B670C8">
          <w:pPr>
            <w:pStyle w:val="TOC2"/>
            <w:rPr>
              <w:rFonts w:eastAsiaTheme="minorEastAsia" w:cstheme="minorBidi"/>
              <w:b w:val="0"/>
              <w:smallCaps w:val="0"/>
              <w:noProof/>
            </w:rPr>
          </w:pPr>
          <w:hyperlink w:anchor="_Toc364156063" w:history="1">
            <w:r w:rsidR="00D04EA7" w:rsidRPr="00A628BF">
              <w:rPr>
                <w:rStyle w:val="Hyperlink"/>
                <w:rFonts w:ascii="Times New Roman" w:hAnsi="Times New Roman"/>
                <w:noProof/>
              </w:rPr>
              <w:t>11.2</w:t>
            </w:r>
            <w:r w:rsidR="00D04EA7">
              <w:rPr>
                <w:rFonts w:eastAsiaTheme="minorEastAsia" w:cstheme="minorBidi"/>
                <w:b w:val="0"/>
                <w:smallCaps w:val="0"/>
                <w:noProof/>
              </w:rPr>
              <w:tab/>
            </w:r>
            <w:r w:rsidR="00D04EA7" w:rsidRPr="00A628BF">
              <w:rPr>
                <w:rStyle w:val="Hyperlink"/>
                <w:rFonts w:ascii="Times New Roman" w:hAnsi="Times New Roman"/>
                <w:noProof/>
              </w:rPr>
              <w:t>EPA Method 21 Precision Test Record</w:t>
            </w:r>
            <w:r w:rsidR="00D04EA7">
              <w:rPr>
                <w:noProof/>
                <w:webHidden/>
              </w:rPr>
              <w:tab/>
            </w:r>
            <w:r w:rsidR="00D04EA7">
              <w:rPr>
                <w:noProof/>
                <w:webHidden/>
              </w:rPr>
              <w:fldChar w:fldCharType="begin"/>
            </w:r>
            <w:r w:rsidR="00D04EA7">
              <w:rPr>
                <w:noProof/>
                <w:webHidden/>
              </w:rPr>
              <w:instrText xml:space="preserve"> PAGEREF _Toc364156063 \h </w:instrText>
            </w:r>
            <w:r w:rsidR="00D04EA7">
              <w:rPr>
                <w:noProof/>
                <w:webHidden/>
              </w:rPr>
            </w:r>
            <w:r w:rsidR="00D04EA7">
              <w:rPr>
                <w:noProof/>
                <w:webHidden/>
              </w:rPr>
              <w:fldChar w:fldCharType="separate"/>
            </w:r>
            <w:r>
              <w:rPr>
                <w:noProof/>
                <w:webHidden/>
              </w:rPr>
              <w:t>18</w:t>
            </w:r>
            <w:r w:rsidR="00D04EA7">
              <w:rPr>
                <w:noProof/>
                <w:webHidden/>
              </w:rPr>
              <w:fldChar w:fldCharType="end"/>
            </w:r>
          </w:hyperlink>
        </w:p>
        <w:p w14:paraId="09B269FB" w14:textId="77777777" w:rsidR="00D04EA7" w:rsidRDefault="00B670C8">
          <w:pPr>
            <w:pStyle w:val="TOC2"/>
            <w:rPr>
              <w:rFonts w:eastAsiaTheme="minorEastAsia" w:cstheme="minorBidi"/>
              <w:b w:val="0"/>
              <w:smallCaps w:val="0"/>
              <w:noProof/>
            </w:rPr>
          </w:pPr>
          <w:hyperlink w:anchor="_Toc364156064" w:history="1">
            <w:r w:rsidR="00D04EA7" w:rsidRPr="00A628BF">
              <w:rPr>
                <w:rStyle w:val="Hyperlink"/>
                <w:rFonts w:ascii="Times New Roman" w:hAnsi="Times New Roman"/>
                <w:noProof/>
              </w:rPr>
              <w:t>11.3</w:t>
            </w:r>
            <w:r w:rsidR="00D04EA7">
              <w:rPr>
                <w:rFonts w:eastAsiaTheme="minorEastAsia" w:cstheme="minorBidi"/>
                <w:b w:val="0"/>
                <w:smallCaps w:val="0"/>
                <w:noProof/>
              </w:rPr>
              <w:tab/>
            </w:r>
            <w:r w:rsidR="00D04EA7" w:rsidRPr="00A628BF">
              <w:rPr>
                <w:rStyle w:val="Hyperlink"/>
                <w:rFonts w:ascii="Times New Roman" w:hAnsi="Times New Roman"/>
                <w:noProof/>
              </w:rPr>
              <w:t>Leak Tag</w:t>
            </w:r>
            <w:r w:rsidR="00D04EA7">
              <w:rPr>
                <w:noProof/>
                <w:webHidden/>
              </w:rPr>
              <w:tab/>
            </w:r>
            <w:r w:rsidR="00D04EA7">
              <w:rPr>
                <w:noProof/>
                <w:webHidden/>
              </w:rPr>
              <w:fldChar w:fldCharType="begin"/>
            </w:r>
            <w:r w:rsidR="00D04EA7">
              <w:rPr>
                <w:noProof/>
                <w:webHidden/>
              </w:rPr>
              <w:instrText xml:space="preserve"> PAGEREF _Toc364156064 \h </w:instrText>
            </w:r>
            <w:r w:rsidR="00D04EA7">
              <w:rPr>
                <w:noProof/>
                <w:webHidden/>
              </w:rPr>
            </w:r>
            <w:r w:rsidR="00D04EA7">
              <w:rPr>
                <w:noProof/>
                <w:webHidden/>
              </w:rPr>
              <w:fldChar w:fldCharType="separate"/>
            </w:r>
            <w:r>
              <w:rPr>
                <w:noProof/>
                <w:webHidden/>
              </w:rPr>
              <w:t>18</w:t>
            </w:r>
            <w:r w:rsidR="00D04EA7">
              <w:rPr>
                <w:noProof/>
                <w:webHidden/>
              </w:rPr>
              <w:fldChar w:fldCharType="end"/>
            </w:r>
          </w:hyperlink>
        </w:p>
        <w:p w14:paraId="1C9866FA" w14:textId="77777777" w:rsidR="00D04EA7" w:rsidRDefault="00B670C8">
          <w:pPr>
            <w:pStyle w:val="TOC2"/>
            <w:rPr>
              <w:rFonts w:eastAsiaTheme="minorEastAsia" w:cstheme="minorBidi"/>
              <w:b w:val="0"/>
              <w:smallCaps w:val="0"/>
              <w:noProof/>
            </w:rPr>
          </w:pPr>
          <w:hyperlink w:anchor="_Toc364156065" w:history="1">
            <w:r w:rsidR="00D04EA7" w:rsidRPr="00A628BF">
              <w:rPr>
                <w:rStyle w:val="Hyperlink"/>
                <w:rFonts w:ascii="Times New Roman" w:hAnsi="Times New Roman"/>
                <w:noProof/>
              </w:rPr>
              <w:t>11.4</w:t>
            </w:r>
            <w:r w:rsidR="00D04EA7">
              <w:rPr>
                <w:rFonts w:eastAsiaTheme="minorEastAsia" w:cstheme="minorBidi"/>
                <w:b w:val="0"/>
                <w:smallCaps w:val="0"/>
                <w:noProof/>
              </w:rPr>
              <w:tab/>
            </w:r>
            <w:r w:rsidR="00D04EA7" w:rsidRPr="00A628BF">
              <w:rPr>
                <w:rStyle w:val="Hyperlink"/>
                <w:rFonts w:ascii="Times New Roman" w:hAnsi="Times New Roman"/>
                <w:noProof/>
              </w:rPr>
              <w:t>Component Leak Report</w:t>
            </w:r>
            <w:r w:rsidR="00D04EA7">
              <w:rPr>
                <w:noProof/>
                <w:webHidden/>
              </w:rPr>
              <w:tab/>
            </w:r>
            <w:r w:rsidR="00D04EA7">
              <w:rPr>
                <w:noProof/>
                <w:webHidden/>
              </w:rPr>
              <w:fldChar w:fldCharType="begin"/>
            </w:r>
            <w:r w:rsidR="00D04EA7">
              <w:rPr>
                <w:noProof/>
                <w:webHidden/>
              </w:rPr>
              <w:instrText xml:space="preserve"> PAGEREF _Toc364156065 \h </w:instrText>
            </w:r>
            <w:r w:rsidR="00D04EA7">
              <w:rPr>
                <w:noProof/>
                <w:webHidden/>
              </w:rPr>
            </w:r>
            <w:r w:rsidR="00D04EA7">
              <w:rPr>
                <w:noProof/>
                <w:webHidden/>
              </w:rPr>
              <w:fldChar w:fldCharType="separate"/>
            </w:r>
            <w:r>
              <w:rPr>
                <w:noProof/>
                <w:webHidden/>
              </w:rPr>
              <w:t>18</w:t>
            </w:r>
            <w:r w:rsidR="00D04EA7">
              <w:rPr>
                <w:noProof/>
                <w:webHidden/>
              </w:rPr>
              <w:fldChar w:fldCharType="end"/>
            </w:r>
          </w:hyperlink>
        </w:p>
        <w:p w14:paraId="1DB33F6B" w14:textId="77777777" w:rsidR="00D04EA7" w:rsidRDefault="00B670C8">
          <w:pPr>
            <w:pStyle w:val="TOC2"/>
            <w:rPr>
              <w:rFonts w:eastAsiaTheme="minorEastAsia" w:cstheme="minorBidi"/>
              <w:b w:val="0"/>
              <w:smallCaps w:val="0"/>
              <w:noProof/>
            </w:rPr>
          </w:pPr>
          <w:hyperlink w:anchor="_Toc364156066" w:history="1">
            <w:r w:rsidR="00D04EA7" w:rsidRPr="00A628BF">
              <w:rPr>
                <w:rStyle w:val="Hyperlink"/>
                <w:rFonts w:ascii="Times New Roman" w:hAnsi="Times New Roman"/>
                <w:noProof/>
              </w:rPr>
              <w:t>11.5</w:t>
            </w:r>
            <w:r w:rsidR="00D04EA7">
              <w:rPr>
                <w:rFonts w:eastAsiaTheme="minorEastAsia" w:cstheme="minorBidi"/>
                <w:b w:val="0"/>
                <w:smallCaps w:val="0"/>
                <w:noProof/>
              </w:rPr>
              <w:tab/>
            </w:r>
            <w:r w:rsidR="00D04EA7" w:rsidRPr="00A628BF">
              <w:rPr>
                <w:rStyle w:val="Hyperlink"/>
                <w:rFonts w:ascii="Times New Roman" w:hAnsi="Times New Roman"/>
                <w:noProof/>
              </w:rPr>
              <w:t>Rule 331 Candidate BACT Replacement Reporting Form APCD-02A</w:t>
            </w:r>
            <w:r w:rsidR="00D04EA7">
              <w:rPr>
                <w:noProof/>
                <w:webHidden/>
              </w:rPr>
              <w:tab/>
            </w:r>
            <w:r w:rsidR="00D04EA7">
              <w:rPr>
                <w:noProof/>
                <w:webHidden/>
              </w:rPr>
              <w:fldChar w:fldCharType="begin"/>
            </w:r>
            <w:r w:rsidR="00D04EA7">
              <w:rPr>
                <w:noProof/>
                <w:webHidden/>
              </w:rPr>
              <w:instrText xml:space="preserve"> PAGEREF _Toc364156066 \h </w:instrText>
            </w:r>
            <w:r w:rsidR="00D04EA7">
              <w:rPr>
                <w:noProof/>
                <w:webHidden/>
              </w:rPr>
            </w:r>
            <w:r w:rsidR="00D04EA7">
              <w:rPr>
                <w:noProof/>
                <w:webHidden/>
              </w:rPr>
              <w:fldChar w:fldCharType="separate"/>
            </w:r>
            <w:r>
              <w:rPr>
                <w:noProof/>
                <w:webHidden/>
              </w:rPr>
              <w:t>18</w:t>
            </w:r>
            <w:r w:rsidR="00D04EA7">
              <w:rPr>
                <w:noProof/>
                <w:webHidden/>
              </w:rPr>
              <w:fldChar w:fldCharType="end"/>
            </w:r>
          </w:hyperlink>
        </w:p>
        <w:p w14:paraId="0094A100" w14:textId="77777777" w:rsidR="00D04EA7" w:rsidRDefault="00B670C8">
          <w:pPr>
            <w:pStyle w:val="TOC2"/>
            <w:rPr>
              <w:rFonts w:eastAsiaTheme="minorEastAsia" w:cstheme="minorBidi"/>
              <w:b w:val="0"/>
              <w:smallCaps w:val="0"/>
              <w:noProof/>
            </w:rPr>
          </w:pPr>
          <w:hyperlink w:anchor="_Toc364156067" w:history="1">
            <w:r w:rsidR="00D04EA7" w:rsidRPr="00A628BF">
              <w:rPr>
                <w:rStyle w:val="Hyperlink"/>
                <w:rFonts w:ascii="Times New Roman" w:hAnsi="Times New Roman"/>
                <w:noProof/>
              </w:rPr>
              <w:t>11.6</w:t>
            </w:r>
            <w:r w:rsidR="00D04EA7">
              <w:rPr>
                <w:rFonts w:eastAsiaTheme="minorEastAsia" w:cstheme="minorBidi"/>
                <w:b w:val="0"/>
                <w:smallCaps w:val="0"/>
                <w:noProof/>
              </w:rPr>
              <w:tab/>
            </w:r>
            <w:r w:rsidR="00D04EA7" w:rsidRPr="00A628BF">
              <w:rPr>
                <w:rStyle w:val="Hyperlink"/>
                <w:rFonts w:ascii="Times New Roman" w:hAnsi="Times New Roman"/>
                <w:noProof/>
              </w:rPr>
              <w:t>Rule 331 Alternate BACT Replacement Proposal Form APCD-02B</w:t>
            </w:r>
            <w:r w:rsidR="00D04EA7">
              <w:rPr>
                <w:noProof/>
                <w:webHidden/>
              </w:rPr>
              <w:tab/>
            </w:r>
            <w:r w:rsidR="00D04EA7">
              <w:rPr>
                <w:noProof/>
                <w:webHidden/>
              </w:rPr>
              <w:fldChar w:fldCharType="begin"/>
            </w:r>
            <w:r w:rsidR="00D04EA7">
              <w:rPr>
                <w:noProof/>
                <w:webHidden/>
              </w:rPr>
              <w:instrText xml:space="preserve"> PAGEREF _Toc364156067 \h </w:instrText>
            </w:r>
            <w:r w:rsidR="00D04EA7">
              <w:rPr>
                <w:noProof/>
                <w:webHidden/>
              </w:rPr>
            </w:r>
            <w:r w:rsidR="00D04EA7">
              <w:rPr>
                <w:noProof/>
                <w:webHidden/>
              </w:rPr>
              <w:fldChar w:fldCharType="separate"/>
            </w:r>
            <w:r>
              <w:rPr>
                <w:noProof/>
                <w:webHidden/>
              </w:rPr>
              <w:t>18</w:t>
            </w:r>
            <w:r w:rsidR="00D04EA7">
              <w:rPr>
                <w:noProof/>
                <w:webHidden/>
              </w:rPr>
              <w:fldChar w:fldCharType="end"/>
            </w:r>
          </w:hyperlink>
        </w:p>
        <w:p w14:paraId="60F12828" w14:textId="77777777" w:rsidR="00D04EA7" w:rsidRDefault="00B670C8">
          <w:pPr>
            <w:pStyle w:val="TOC2"/>
            <w:rPr>
              <w:rFonts w:eastAsiaTheme="minorEastAsia" w:cstheme="minorBidi"/>
              <w:b w:val="0"/>
              <w:smallCaps w:val="0"/>
              <w:noProof/>
            </w:rPr>
          </w:pPr>
          <w:hyperlink w:anchor="_Toc364156068" w:history="1">
            <w:r w:rsidR="00D04EA7" w:rsidRPr="00A628BF">
              <w:rPr>
                <w:rStyle w:val="Hyperlink"/>
                <w:rFonts w:ascii="Times New Roman" w:hAnsi="Times New Roman"/>
                <w:noProof/>
              </w:rPr>
              <w:t>11.7</w:t>
            </w:r>
            <w:r w:rsidR="00D04EA7">
              <w:rPr>
                <w:rFonts w:eastAsiaTheme="minorEastAsia" w:cstheme="minorBidi"/>
                <w:b w:val="0"/>
                <w:smallCaps w:val="0"/>
                <w:noProof/>
              </w:rPr>
              <w:tab/>
            </w:r>
            <w:r w:rsidR="00D04EA7" w:rsidRPr="00A628BF">
              <w:rPr>
                <w:rStyle w:val="Hyperlink"/>
                <w:rFonts w:ascii="Times New Roman" w:hAnsi="Times New Roman"/>
                <w:noProof/>
              </w:rPr>
              <w:t>Work Request &amp; Equipment Repair Tracking Report including BACT</w:t>
            </w:r>
            <w:r w:rsidR="00D04EA7">
              <w:rPr>
                <w:noProof/>
                <w:webHidden/>
              </w:rPr>
              <w:tab/>
            </w:r>
            <w:r w:rsidR="00D04EA7">
              <w:rPr>
                <w:noProof/>
                <w:webHidden/>
              </w:rPr>
              <w:fldChar w:fldCharType="begin"/>
            </w:r>
            <w:r w:rsidR="00D04EA7">
              <w:rPr>
                <w:noProof/>
                <w:webHidden/>
              </w:rPr>
              <w:instrText xml:space="preserve"> PAGEREF _Toc364156068 \h </w:instrText>
            </w:r>
            <w:r w:rsidR="00D04EA7">
              <w:rPr>
                <w:noProof/>
                <w:webHidden/>
              </w:rPr>
            </w:r>
            <w:r w:rsidR="00D04EA7">
              <w:rPr>
                <w:noProof/>
                <w:webHidden/>
              </w:rPr>
              <w:fldChar w:fldCharType="separate"/>
            </w:r>
            <w:r>
              <w:rPr>
                <w:noProof/>
                <w:webHidden/>
              </w:rPr>
              <w:t>18</w:t>
            </w:r>
            <w:r w:rsidR="00D04EA7">
              <w:rPr>
                <w:noProof/>
                <w:webHidden/>
              </w:rPr>
              <w:fldChar w:fldCharType="end"/>
            </w:r>
          </w:hyperlink>
        </w:p>
        <w:p w14:paraId="5FA49F9D" w14:textId="059136A2" w:rsidR="00B76997" w:rsidRPr="006864E1" w:rsidRDefault="00FF77AE" w:rsidP="007C66DA">
          <w:pPr>
            <w:tabs>
              <w:tab w:val="left" w:pos="9000"/>
            </w:tabs>
            <w:jc w:val="both"/>
            <w:rPr>
              <w:sz w:val="22"/>
              <w:szCs w:val="22"/>
            </w:rPr>
          </w:pPr>
          <w:r w:rsidRPr="006864E1">
            <w:rPr>
              <w:b/>
              <w:bCs/>
              <w:noProof/>
              <w:sz w:val="22"/>
              <w:szCs w:val="22"/>
            </w:rPr>
            <w:fldChar w:fldCharType="end"/>
          </w:r>
        </w:p>
      </w:sdtContent>
    </w:sdt>
    <w:p w14:paraId="09E7B5D2" w14:textId="77777777" w:rsidR="006864E1" w:rsidRPr="006864E1" w:rsidRDefault="006864E1" w:rsidP="004B0776">
      <w:pPr>
        <w:pStyle w:val="Heading1"/>
        <w:numPr>
          <w:ilvl w:val="0"/>
          <w:numId w:val="0"/>
        </w:numPr>
        <w:jc w:val="both"/>
        <w:rPr>
          <w:rFonts w:ascii="Times New Roman" w:hAnsi="Times New Roman"/>
          <w:sz w:val="22"/>
          <w:szCs w:val="22"/>
        </w:rPr>
      </w:pPr>
      <w:bookmarkStart w:id="2" w:name="_Toc165101616"/>
    </w:p>
    <w:p w14:paraId="1936FDDA" w14:textId="77777777" w:rsidR="006864E1" w:rsidRDefault="006864E1" w:rsidP="004B0776">
      <w:pPr>
        <w:pStyle w:val="Heading1"/>
        <w:numPr>
          <w:ilvl w:val="0"/>
          <w:numId w:val="0"/>
        </w:numPr>
        <w:jc w:val="both"/>
        <w:rPr>
          <w:rFonts w:ascii="Times New Roman" w:hAnsi="Times New Roman"/>
          <w:sz w:val="22"/>
          <w:szCs w:val="22"/>
        </w:rPr>
      </w:pPr>
    </w:p>
    <w:p w14:paraId="7F675850" w14:textId="77777777" w:rsidR="001144A0" w:rsidRDefault="001144A0" w:rsidP="001144A0"/>
    <w:p w14:paraId="753A7758" w14:textId="7C7C6980" w:rsidR="00B76997" w:rsidRPr="006864E1" w:rsidRDefault="00A87502">
      <w:pPr>
        <w:pStyle w:val="Heading1"/>
        <w:rPr>
          <w:rFonts w:ascii="Times New Roman" w:hAnsi="Times New Roman"/>
          <w:sz w:val="22"/>
          <w:szCs w:val="22"/>
        </w:rPr>
      </w:pPr>
      <w:bookmarkStart w:id="3" w:name="_Toc165101617"/>
      <w:bookmarkEnd w:id="2"/>
      <w:r w:rsidRPr="006864E1">
        <w:rPr>
          <w:rFonts w:ascii="Times New Roman" w:hAnsi="Times New Roman"/>
          <w:sz w:val="22"/>
          <w:szCs w:val="22"/>
        </w:rPr>
        <w:lastRenderedPageBreak/>
        <w:t xml:space="preserve"> </w:t>
      </w:r>
      <w:bookmarkStart w:id="4" w:name="_Toc364155997"/>
      <w:r w:rsidR="00B76997" w:rsidRPr="006864E1">
        <w:rPr>
          <w:rFonts w:ascii="Times New Roman" w:hAnsi="Times New Roman"/>
          <w:sz w:val="22"/>
          <w:szCs w:val="22"/>
        </w:rPr>
        <w:t>Introduction</w:t>
      </w:r>
      <w:bookmarkEnd w:id="3"/>
      <w:bookmarkEnd w:id="4"/>
    </w:p>
    <w:p w14:paraId="756D57D1" w14:textId="77777777" w:rsidR="008D20F0" w:rsidRPr="006864E1" w:rsidRDefault="008D20F0" w:rsidP="006864E1">
      <w:pPr>
        <w:pStyle w:val="BodyText"/>
        <w:contextualSpacing/>
        <w:rPr>
          <w:rFonts w:ascii="Times New Roman" w:hAnsi="Times New Roman" w:cs="Times New Roman"/>
          <w:color w:val="auto"/>
          <w:sz w:val="22"/>
          <w:szCs w:val="22"/>
        </w:rPr>
      </w:pPr>
    </w:p>
    <w:p w14:paraId="67D320DD" w14:textId="77777777" w:rsidR="00743B39" w:rsidRDefault="00DD3CEE" w:rsidP="006864E1">
      <w:pPr>
        <w:pStyle w:val="BodyText"/>
        <w:contextualSpacing/>
        <w:rPr>
          <w:rFonts w:ascii="Times New Roman" w:hAnsi="Times New Roman" w:cs="Times New Roman"/>
          <w:color w:val="auto"/>
          <w:sz w:val="22"/>
          <w:szCs w:val="22"/>
        </w:rPr>
      </w:pPr>
      <w:r w:rsidRPr="006864E1">
        <w:rPr>
          <w:rFonts w:ascii="Times New Roman" w:hAnsi="Times New Roman" w:cs="Times New Roman"/>
          <w:color w:val="auto"/>
          <w:sz w:val="22"/>
          <w:szCs w:val="22"/>
        </w:rPr>
        <w:t>Th</w:t>
      </w:r>
      <w:r>
        <w:rPr>
          <w:rFonts w:ascii="Times New Roman" w:hAnsi="Times New Roman" w:cs="Times New Roman"/>
          <w:color w:val="auto"/>
          <w:sz w:val="22"/>
          <w:szCs w:val="22"/>
        </w:rPr>
        <w:t xml:space="preserve">is Fugitive Hydrocarbon Emissions Inspection and Maintenance </w:t>
      </w:r>
      <w:r w:rsidRPr="006864E1">
        <w:rPr>
          <w:rFonts w:ascii="Times New Roman" w:hAnsi="Times New Roman" w:cs="Times New Roman"/>
          <w:color w:val="auto"/>
          <w:sz w:val="22"/>
          <w:szCs w:val="22"/>
        </w:rPr>
        <w:t>Plan</w:t>
      </w:r>
      <w:r>
        <w:rPr>
          <w:rFonts w:ascii="Times New Roman" w:hAnsi="Times New Roman" w:cs="Times New Roman"/>
          <w:color w:val="auto"/>
          <w:sz w:val="22"/>
          <w:szCs w:val="22"/>
        </w:rPr>
        <w:t xml:space="preserve"> (FHC I&amp;M Plan, or Plan)</w:t>
      </w:r>
      <w:r w:rsidRPr="006864E1">
        <w:rPr>
          <w:rFonts w:ascii="Times New Roman" w:hAnsi="Times New Roman" w:cs="Times New Roman"/>
          <w:color w:val="auto"/>
          <w:sz w:val="22"/>
          <w:szCs w:val="22"/>
        </w:rPr>
        <w:t xml:space="preserve"> describes procedures used to</w:t>
      </w:r>
      <w:r w:rsidR="00743B39">
        <w:rPr>
          <w:rFonts w:ascii="Times New Roman" w:hAnsi="Times New Roman" w:cs="Times New Roman"/>
          <w:color w:val="auto"/>
          <w:sz w:val="22"/>
          <w:szCs w:val="22"/>
        </w:rPr>
        <w:t>:</w:t>
      </w:r>
    </w:p>
    <w:p w14:paraId="752851B3" w14:textId="77777777" w:rsidR="00743B39" w:rsidRDefault="00743B39" w:rsidP="006864E1">
      <w:pPr>
        <w:pStyle w:val="BodyText"/>
        <w:contextualSpacing/>
        <w:rPr>
          <w:rFonts w:ascii="Times New Roman" w:hAnsi="Times New Roman" w:cs="Times New Roman"/>
          <w:color w:val="auto"/>
          <w:sz w:val="22"/>
          <w:szCs w:val="22"/>
        </w:rPr>
      </w:pPr>
    </w:p>
    <w:p w14:paraId="1D898259" w14:textId="20DB331F" w:rsidR="00DD3CEE" w:rsidRDefault="00743B39" w:rsidP="009E407B">
      <w:pPr>
        <w:pStyle w:val="BodyText"/>
        <w:numPr>
          <w:ilvl w:val="0"/>
          <w:numId w:val="20"/>
        </w:numPr>
        <w:contextualSpacing/>
        <w:rPr>
          <w:rFonts w:ascii="Times New Roman" w:hAnsi="Times New Roman" w:cs="Times New Roman"/>
          <w:color w:val="auto"/>
          <w:sz w:val="22"/>
          <w:szCs w:val="22"/>
        </w:rPr>
      </w:pPr>
      <w:r>
        <w:rPr>
          <w:rFonts w:ascii="Times New Roman" w:hAnsi="Times New Roman" w:cs="Times New Roman"/>
          <w:color w:val="auto"/>
          <w:sz w:val="22"/>
          <w:szCs w:val="22"/>
        </w:rPr>
        <w:t>I</w:t>
      </w:r>
      <w:r w:rsidR="00DD3CEE" w:rsidRPr="006864E1">
        <w:rPr>
          <w:rFonts w:ascii="Times New Roman" w:hAnsi="Times New Roman" w:cs="Times New Roman"/>
          <w:color w:val="auto"/>
          <w:sz w:val="22"/>
          <w:szCs w:val="22"/>
        </w:rPr>
        <w:t xml:space="preserve">dentify components subject to the </w:t>
      </w:r>
      <w:r w:rsidR="00DD3CEE">
        <w:rPr>
          <w:rFonts w:ascii="Times New Roman" w:hAnsi="Times New Roman" w:cs="Times New Roman"/>
          <w:color w:val="auto"/>
          <w:sz w:val="22"/>
          <w:szCs w:val="22"/>
        </w:rPr>
        <w:t xml:space="preserve">Santa Barbara County Air Pollution </w:t>
      </w:r>
    </w:p>
    <w:p w14:paraId="1444F8C4" w14:textId="77777777" w:rsidR="00743B39" w:rsidRDefault="00DD3CEE" w:rsidP="00743B39">
      <w:pPr>
        <w:pStyle w:val="BodyText"/>
        <w:ind w:left="810"/>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Control District (District) </w:t>
      </w:r>
      <w:r w:rsidRPr="006864E1">
        <w:rPr>
          <w:rFonts w:ascii="Times New Roman" w:hAnsi="Times New Roman" w:cs="Times New Roman"/>
          <w:color w:val="auto"/>
          <w:sz w:val="22"/>
          <w:szCs w:val="22"/>
        </w:rPr>
        <w:t>Rule</w:t>
      </w:r>
      <w:r>
        <w:rPr>
          <w:rFonts w:ascii="Times New Roman" w:hAnsi="Times New Roman" w:cs="Times New Roman"/>
          <w:color w:val="auto"/>
          <w:sz w:val="22"/>
          <w:szCs w:val="22"/>
        </w:rPr>
        <w:t xml:space="preserve"> 331</w:t>
      </w:r>
      <w:r w:rsidR="00FF04FA">
        <w:rPr>
          <w:rFonts w:ascii="Times New Roman" w:hAnsi="Times New Roman" w:cs="Times New Roman"/>
          <w:color w:val="auto"/>
          <w:sz w:val="22"/>
          <w:szCs w:val="22"/>
        </w:rPr>
        <w:t xml:space="preserve"> </w:t>
      </w:r>
      <w:r w:rsidR="00FF04FA" w:rsidRPr="00FF04FA">
        <w:rPr>
          <w:rFonts w:ascii="Times New Roman" w:hAnsi="Times New Roman" w:cs="Times New Roman"/>
          <w:i/>
          <w:color w:val="auto"/>
          <w:sz w:val="22"/>
          <w:szCs w:val="22"/>
        </w:rPr>
        <w:t>Fugitive Emissions Inspection and Maintenance</w:t>
      </w:r>
      <w:r w:rsidR="00FF04FA">
        <w:rPr>
          <w:rFonts w:ascii="Times New Roman" w:hAnsi="Times New Roman" w:cs="Times New Roman"/>
          <w:color w:val="auto"/>
          <w:sz w:val="22"/>
          <w:szCs w:val="22"/>
        </w:rPr>
        <w:t xml:space="preserve"> (Rule)</w:t>
      </w:r>
      <w:r w:rsidR="00743B39">
        <w:rPr>
          <w:rFonts w:ascii="Times New Roman" w:hAnsi="Times New Roman" w:cs="Times New Roman"/>
          <w:color w:val="auto"/>
          <w:sz w:val="22"/>
          <w:szCs w:val="22"/>
        </w:rPr>
        <w:t xml:space="preserve">; </w:t>
      </w:r>
    </w:p>
    <w:p w14:paraId="25799669" w14:textId="26D32D33" w:rsidR="00743B39" w:rsidRDefault="00743B39" w:rsidP="009E407B">
      <w:pPr>
        <w:pStyle w:val="BodyText"/>
        <w:numPr>
          <w:ilvl w:val="0"/>
          <w:numId w:val="20"/>
        </w:numPr>
        <w:contextualSpacing/>
        <w:rPr>
          <w:rFonts w:ascii="Times New Roman" w:hAnsi="Times New Roman" w:cs="Times New Roman"/>
          <w:color w:val="auto"/>
          <w:sz w:val="22"/>
          <w:szCs w:val="22"/>
        </w:rPr>
      </w:pPr>
      <w:r>
        <w:rPr>
          <w:rFonts w:ascii="Times New Roman" w:hAnsi="Times New Roman" w:cs="Times New Roman"/>
          <w:color w:val="auto"/>
          <w:sz w:val="22"/>
          <w:szCs w:val="22"/>
        </w:rPr>
        <w:t>C</w:t>
      </w:r>
      <w:r w:rsidR="00DD3CEE" w:rsidRPr="006864E1">
        <w:rPr>
          <w:rFonts w:ascii="Times New Roman" w:hAnsi="Times New Roman" w:cs="Times New Roman"/>
          <w:color w:val="auto"/>
          <w:sz w:val="22"/>
          <w:szCs w:val="22"/>
        </w:rPr>
        <w:t>omply with the Rule requirements</w:t>
      </w:r>
      <w:r>
        <w:rPr>
          <w:rFonts w:ascii="Times New Roman" w:hAnsi="Times New Roman" w:cs="Times New Roman"/>
          <w:color w:val="auto"/>
          <w:sz w:val="22"/>
          <w:szCs w:val="22"/>
        </w:rPr>
        <w:t>;</w:t>
      </w:r>
      <w:r w:rsidR="00DD3CEE" w:rsidRPr="006864E1">
        <w:rPr>
          <w:rFonts w:ascii="Times New Roman" w:hAnsi="Times New Roman" w:cs="Times New Roman"/>
          <w:color w:val="auto"/>
          <w:sz w:val="22"/>
          <w:szCs w:val="22"/>
        </w:rPr>
        <w:t xml:space="preserve"> and</w:t>
      </w:r>
      <w:r>
        <w:rPr>
          <w:rFonts w:ascii="Times New Roman" w:hAnsi="Times New Roman" w:cs="Times New Roman"/>
          <w:color w:val="auto"/>
          <w:sz w:val="22"/>
          <w:szCs w:val="22"/>
        </w:rPr>
        <w:t>,</w:t>
      </w:r>
      <w:r w:rsidR="00DD3CEE" w:rsidRPr="006864E1">
        <w:rPr>
          <w:rFonts w:ascii="Times New Roman" w:hAnsi="Times New Roman" w:cs="Times New Roman"/>
          <w:color w:val="auto"/>
          <w:sz w:val="22"/>
          <w:szCs w:val="22"/>
        </w:rPr>
        <w:t xml:space="preserve"> </w:t>
      </w:r>
    </w:p>
    <w:p w14:paraId="09322074" w14:textId="77777777" w:rsidR="00743B39" w:rsidRDefault="00743B39" w:rsidP="009E407B">
      <w:pPr>
        <w:pStyle w:val="BodyText"/>
        <w:numPr>
          <w:ilvl w:val="0"/>
          <w:numId w:val="20"/>
        </w:numPr>
        <w:contextualSpacing/>
        <w:rPr>
          <w:rFonts w:ascii="Times New Roman" w:hAnsi="Times New Roman" w:cs="Times New Roman"/>
          <w:color w:val="auto"/>
          <w:sz w:val="22"/>
          <w:szCs w:val="22"/>
        </w:rPr>
      </w:pPr>
      <w:r>
        <w:rPr>
          <w:rFonts w:ascii="Times New Roman" w:hAnsi="Times New Roman" w:cs="Times New Roman"/>
          <w:color w:val="auto"/>
          <w:sz w:val="22"/>
          <w:szCs w:val="22"/>
        </w:rPr>
        <w:t>R</w:t>
      </w:r>
      <w:r w:rsidR="00DD3CEE" w:rsidRPr="006864E1">
        <w:rPr>
          <w:rFonts w:ascii="Times New Roman" w:hAnsi="Times New Roman" w:cs="Times New Roman"/>
          <w:color w:val="auto"/>
          <w:sz w:val="22"/>
          <w:szCs w:val="22"/>
        </w:rPr>
        <w:t xml:space="preserve">eport fugitive mass emissions. </w:t>
      </w:r>
    </w:p>
    <w:p w14:paraId="083F0826" w14:textId="77777777" w:rsidR="00743B39" w:rsidRDefault="00743B39" w:rsidP="00743B39">
      <w:pPr>
        <w:pStyle w:val="BodyText"/>
        <w:ind w:left="60"/>
        <w:contextualSpacing/>
        <w:rPr>
          <w:rFonts w:ascii="Times New Roman" w:hAnsi="Times New Roman" w:cs="Times New Roman"/>
          <w:color w:val="auto"/>
          <w:sz w:val="22"/>
          <w:szCs w:val="22"/>
        </w:rPr>
      </w:pPr>
    </w:p>
    <w:p w14:paraId="7ECEEED9" w14:textId="12B0E306" w:rsidR="008D20F0" w:rsidRPr="006864E1" w:rsidRDefault="008D20F0" w:rsidP="00743B39">
      <w:pPr>
        <w:pStyle w:val="BodyText"/>
        <w:ind w:left="60"/>
        <w:contextualSpacing/>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Rule 331 requires facilities with components in liquid or gaseous hydrocarbon services at oil and gas </w:t>
      </w:r>
      <w:r w:rsidR="00BD627A">
        <w:rPr>
          <w:rFonts w:ascii="Times New Roman" w:hAnsi="Times New Roman" w:cs="Times New Roman"/>
          <w:color w:val="auto"/>
          <w:sz w:val="22"/>
          <w:szCs w:val="22"/>
        </w:rPr>
        <w:t>facilities</w:t>
      </w:r>
      <w:r w:rsidRPr="006864E1">
        <w:rPr>
          <w:rFonts w:ascii="Times New Roman" w:hAnsi="Times New Roman" w:cs="Times New Roman"/>
          <w:color w:val="auto"/>
          <w:sz w:val="22"/>
          <w:szCs w:val="22"/>
        </w:rPr>
        <w:t xml:space="preserve"> to submit a Fugitive Emissions </w:t>
      </w:r>
      <w:r w:rsidR="00EF5040">
        <w:rPr>
          <w:rFonts w:ascii="Times New Roman" w:hAnsi="Times New Roman" w:cs="Times New Roman"/>
          <w:color w:val="auto"/>
          <w:sz w:val="22"/>
          <w:szCs w:val="22"/>
        </w:rPr>
        <w:t xml:space="preserve">Inspection and Maintenance </w:t>
      </w:r>
      <w:r w:rsidRPr="006864E1">
        <w:rPr>
          <w:rFonts w:ascii="Times New Roman" w:hAnsi="Times New Roman" w:cs="Times New Roman"/>
          <w:color w:val="auto"/>
          <w:sz w:val="22"/>
          <w:szCs w:val="22"/>
        </w:rPr>
        <w:t xml:space="preserve">Plan.  A copy of the Rule is provided </w:t>
      </w:r>
      <w:r w:rsidR="00E44577">
        <w:rPr>
          <w:rFonts w:ascii="Times New Roman" w:hAnsi="Times New Roman" w:cs="Times New Roman"/>
          <w:color w:val="auto"/>
          <w:sz w:val="22"/>
          <w:szCs w:val="22"/>
        </w:rPr>
        <w:t>as Reference Document 1</w:t>
      </w:r>
      <w:r w:rsidR="00CA5C5D">
        <w:rPr>
          <w:rFonts w:ascii="Times New Roman" w:hAnsi="Times New Roman" w:cs="Times New Roman"/>
          <w:color w:val="auto"/>
          <w:sz w:val="22"/>
          <w:szCs w:val="22"/>
        </w:rPr>
        <w:t>0</w:t>
      </w:r>
      <w:r w:rsidR="00E44577">
        <w:rPr>
          <w:rFonts w:ascii="Times New Roman" w:hAnsi="Times New Roman" w:cs="Times New Roman"/>
          <w:color w:val="auto"/>
          <w:sz w:val="22"/>
          <w:szCs w:val="22"/>
        </w:rPr>
        <w:t xml:space="preserve">.1 </w:t>
      </w:r>
      <w:r w:rsidRPr="006864E1">
        <w:rPr>
          <w:rFonts w:ascii="Times New Roman" w:hAnsi="Times New Roman" w:cs="Times New Roman"/>
          <w:color w:val="auto"/>
          <w:sz w:val="22"/>
          <w:szCs w:val="22"/>
        </w:rPr>
        <w:t>of this Plan.</w:t>
      </w:r>
    </w:p>
    <w:p w14:paraId="63ADF9D5" w14:textId="77777777" w:rsidR="008D20F0" w:rsidRPr="006864E1" w:rsidRDefault="008D20F0" w:rsidP="006864E1">
      <w:pPr>
        <w:contextualSpacing/>
        <w:rPr>
          <w:sz w:val="22"/>
          <w:szCs w:val="22"/>
        </w:rPr>
      </w:pPr>
    </w:p>
    <w:p w14:paraId="549F56FE" w14:textId="77777777" w:rsidR="00BD627A" w:rsidRDefault="00DD3CEE" w:rsidP="006864E1">
      <w:pPr>
        <w:contextualSpacing/>
        <w:rPr>
          <w:sz w:val="22"/>
          <w:szCs w:val="22"/>
        </w:rPr>
      </w:pPr>
      <w:r>
        <w:rPr>
          <w:sz w:val="22"/>
          <w:szCs w:val="22"/>
        </w:rPr>
        <w:t>To calculate fugitive emissions, t</w:t>
      </w:r>
      <w:r w:rsidR="008D20F0" w:rsidRPr="006864E1">
        <w:rPr>
          <w:sz w:val="22"/>
          <w:szCs w:val="22"/>
        </w:rPr>
        <w:t>his Plan follow</w:t>
      </w:r>
      <w:r w:rsidR="00C04E16">
        <w:rPr>
          <w:sz w:val="22"/>
          <w:szCs w:val="22"/>
        </w:rPr>
        <w:t>s</w:t>
      </w:r>
      <w:r w:rsidR="008D20F0" w:rsidRPr="006864E1">
        <w:rPr>
          <w:sz w:val="22"/>
          <w:szCs w:val="22"/>
        </w:rPr>
        <w:t xml:space="preserve"> the guidelines of </w:t>
      </w:r>
      <w:r w:rsidR="00BD627A">
        <w:rPr>
          <w:sz w:val="22"/>
          <w:szCs w:val="22"/>
        </w:rPr>
        <w:t xml:space="preserve">two </w:t>
      </w:r>
      <w:r>
        <w:rPr>
          <w:sz w:val="22"/>
          <w:szCs w:val="22"/>
        </w:rPr>
        <w:t xml:space="preserve">District </w:t>
      </w:r>
      <w:r w:rsidR="008D20F0" w:rsidRPr="006864E1">
        <w:rPr>
          <w:sz w:val="22"/>
          <w:szCs w:val="22"/>
        </w:rPr>
        <w:t xml:space="preserve">Policy and Procedure </w:t>
      </w:r>
      <w:r w:rsidR="001144A0">
        <w:rPr>
          <w:sz w:val="22"/>
          <w:szCs w:val="22"/>
        </w:rPr>
        <w:t>(P&amp;P)</w:t>
      </w:r>
      <w:r w:rsidR="00BD627A">
        <w:rPr>
          <w:sz w:val="22"/>
          <w:szCs w:val="22"/>
        </w:rPr>
        <w:t xml:space="preserve"> documents:</w:t>
      </w:r>
    </w:p>
    <w:p w14:paraId="1E13E0A0" w14:textId="77777777" w:rsidR="0030078E" w:rsidRDefault="0030078E" w:rsidP="006864E1">
      <w:pPr>
        <w:contextualSpacing/>
        <w:rPr>
          <w:sz w:val="22"/>
          <w:szCs w:val="22"/>
        </w:rPr>
      </w:pPr>
    </w:p>
    <w:p w14:paraId="57E00282" w14:textId="27366684" w:rsidR="00BD627A" w:rsidRPr="00BD627A" w:rsidRDefault="00BD627A" w:rsidP="009E407B">
      <w:pPr>
        <w:pStyle w:val="ListParagraph"/>
        <w:numPr>
          <w:ilvl w:val="0"/>
          <w:numId w:val="24"/>
        </w:numPr>
        <w:autoSpaceDE w:val="0"/>
        <w:autoSpaceDN w:val="0"/>
        <w:adjustRightInd w:val="0"/>
        <w:ind w:left="720"/>
        <w:rPr>
          <w:sz w:val="22"/>
          <w:szCs w:val="22"/>
          <w:u w:val="single"/>
        </w:rPr>
      </w:pPr>
      <w:r w:rsidRPr="00BD627A">
        <w:rPr>
          <w:sz w:val="22"/>
          <w:szCs w:val="22"/>
        </w:rPr>
        <w:t>P&amp;P 6100.060.1996 (</w:t>
      </w:r>
      <w:r w:rsidRPr="00BD627A">
        <w:rPr>
          <w:i/>
          <w:sz w:val="22"/>
          <w:szCs w:val="22"/>
        </w:rPr>
        <w:t>Calculation of Fugitive Hydrocarbon Emissions at Oil and Gas Facilities by the CARB/KVB Method - Modified for the Revised ROC Definition</w:t>
      </w:r>
      <w:r w:rsidRPr="00BD627A">
        <w:rPr>
          <w:sz w:val="22"/>
          <w:szCs w:val="22"/>
        </w:rPr>
        <w:t xml:space="preserve">).  </w:t>
      </w:r>
      <w:r w:rsidR="00B670C8">
        <w:rPr>
          <w:sz w:val="22"/>
          <w:szCs w:val="22"/>
        </w:rPr>
        <w:t>A copy of t</w:t>
      </w:r>
      <w:r w:rsidRPr="00BD627A">
        <w:rPr>
          <w:sz w:val="22"/>
          <w:szCs w:val="22"/>
        </w:rPr>
        <w:t>his P&amp;P is provided as Reference Document 10.5 of this Plan.</w:t>
      </w:r>
    </w:p>
    <w:p w14:paraId="79950944" w14:textId="77777777" w:rsidR="00BD627A" w:rsidRPr="00BD627A" w:rsidRDefault="00BD627A" w:rsidP="007D57D9">
      <w:pPr>
        <w:autoSpaceDE w:val="0"/>
        <w:autoSpaceDN w:val="0"/>
        <w:adjustRightInd w:val="0"/>
        <w:rPr>
          <w:sz w:val="22"/>
          <w:szCs w:val="22"/>
          <w:u w:val="single"/>
        </w:rPr>
      </w:pPr>
    </w:p>
    <w:p w14:paraId="24565C16" w14:textId="323289DF" w:rsidR="008D20F0" w:rsidRDefault="00BD627A" w:rsidP="009E407B">
      <w:pPr>
        <w:pStyle w:val="ListParagraph"/>
        <w:numPr>
          <w:ilvl w:val="0"/>
          <w:numId w:val="24"/>
        </w:numPr>
        <w:ind w:left="720"/>
        <w:rPr>
          <w:sz w:val="22"/>
          <w:szCs w:val="22"/>
        </w:rPr>
      </w:pPr>
      <w:r w:rsidRPr="00BD627A">
        <w:rPr>
          <w:sz w:val="22"/>
          <w:szCs w:val="22"/>
        </w:rPr>
        <w:t>P&amp;P</w:t>
      </w:r>
      <w:r w:rsidR="008D20F0" w:rsidRPr="00BD627A">
        <w:rPr>
          <w:sz w:val="22"/>
          <w:szCs w:val="22"/>
        </w:rPr>
        <w:t xml:space="preserve"> 6100.061.1998 (</w:t>
      </w:r>
      <w:r w:rsidR="008D20F0" w:rsidRPr="00BD627A">
        <w:rPr>
          <w:i/>
          <w:sz w:val="22"/>
          <w:szCs w:val="22"/>
        </w:rPr>
        <w:t>Determination of Fugitive Hydrocarbon Emissions at Oil and Gas Facilities Through the Use of Facility Component Counts – Modified for Revised ROC Definition</w:t>
      </w:r>
      <w:r w:rsidR="008D20F0" w:rsidRPr="00BD627A">
        <w:rPr>
          <w:sz w:val="22"/>
          <w:szCs w:val="22"/>
        </w:rPr>
        <w:t>)</w:t>
      </w:r>
      <w:r w:rsidR="00DD3CEE" w:rsidRPr="00BD627A">
        <w:rPr>
          <w:sz w:val="22"/>
          <w:szCs w:val="22"/>
        </w:rPr>
        <w:t>.</w:t>
      </w:r>
      <w:r w:rsidR="008D20F0" w:rsidRPr="00BD627A">
        <w:rPr>
          <w:sz w:val="22"/>
          <w:szCs w:val="22"/>
        </w:rPr>
        <w:t xml:space="preserve">  This </w:t>
      </w:r>
      <w:r w:rsidR="001144A0" w:rsidRPr="00BD627A">
        <w:rPr>
          <w:sz w:val="22"/>
          <w:szCs w:val="22"/>
        </w:rPr>
        <w:t>P&amp;P</w:t>
      </w:r>
      <w:r w:rsidR="008D20F0" w:rsidRPr="00BD627A">
        <w:rPr>
          <w:sz w:val="22"/>
          <w:szCs w:val="22"/>
        </w:rPr>
        <w:t xml:space="preserve"> guideline is often referred to as the “component leak path method” for calculating fugitive emissions.</w:t>
      </w:r>
      <w:r w:rsidR="00A05530" w:rsidRPr="00BD627A">
        <w:rPr>
          <w:sz w:val="22"/>
          <w:szCs w:val="22"/>
        </w:rPr>
        <w:t xml:space="preserve">  A copy of this P&amp;P is provided as Reference Document 1</w:t>
      </w:r>
      <w:r w:rsidR="00CA5C5D" w:rsidRPr="00BD627A">
        <w:rPr>
          <w:sz w:val="22"/>
          <w:szCs w:val="22"/>
        </w:rPr>
        <w:t>0</w:t>
      </w:r>
      <w:r w:rsidR="00A05530" w:rsidRPr="00BD627A">
        <w:rPr>
          <w:sz w:val="22"/>
          <w:szCs w:val="22"/>
        </w:rPr>
        <w:t>.</w:t>
      </w:r>
      <w:r w:rsidRPr="00BD627A">
        <w:rPr>
          <w:sz w:val="22"/>
          <w:szCs w:val="22"/>
        </w:rPr>
        <w:t>6</w:t>
      </w:r>
      <w:r w:rsidR="00A05530" w:rsidRPr="00BD627A">
        <w:rPr>
          <w:sz w:val="22"/>
          <w:szCs w:val="22"/>
        </w:rPr>
        <w:t xml:space="preserve"> of this Plan.</w:t>
      </w:r>
    </w:p>
    <w:p w14:paraId="0A648AE8" w14:textId="77777777" w:rsidR="0030078E" w:rsidRPr="0030078E" w:rsidRDefault="0030078E" w:rsidP="0030078E">
      <w:pPr>
        <w:pStyle w:val="ListParagraph"/>
        <w:rPr>
          <w:sz w:val="22"/>
          <w:szCs w:val="22"/>
        </w:rPr>
      </w:pPr>
    </w:p>
    <w:p w14:paraId="1ECC64A0" w14:textId="1CEB7AA8" w:rsidR="0094460F" w:rsidRDefault="0094460F">
      <w:pPr>
        <w:pStyle w:val="Heading2"/>
        <w:rPr>
          <w:rFonts w:ascii="Times New Roman" w:hAnsi="Times New Roman"/>
          <w:sz w:val="22"/>
          <w:szCs w:val="22"/>
        </w:rPr>
      </w:pPr>
      <w:bookmarkStart w:id="5" w:name="_Toc364155998"/>
      <w:bookmarkStart w:id="6" w:name="_Toc165101618"/>
      <w:r>
        <w:rPr>
          <w:rFonts w:ascii="Times New Roman" w:hAnsi="Times New Roman"/>
          <w:sz w:val="22"/>
          <w:szCs w:val="22"/>
        </w:rPr>
        <w:t>Plan Revisions</w:t>
      </w:r>
      <w:bookmarkEnd w:id="5"/>
    </w:p>
    <w:p w14:paraId="223D18C1" w14:textId="77777777" w:rsidR="0094460F" w:rsidRDefault="0094460F" w:rsidP="0094460F"/>
    <w:p w14:paraId="3129499C" w14:textId="77777777" w:rsidR="0082503B" w:rsidRDefault="0082503B" w:rsidP="0094460F">
      <w:pPr>
        <w:rPr>
          <w:sz w:val="22"/>
          <w:szCs w:val="22"/>
        </w:rPr>
      </w:pPr>
      <w:r>
        <w:rPr>
          <w:sz w:val="22"/>
          <w:szCs w:val="22"/>
        </w:rPr>
        <w:t>Plan revisions will be submitted as follows:</w:t>
      </w:r>
    </w:p>
    <w:p w14:paraId="61888988" w14:textId="77777777" w:rsidR="0082503B" w:rsidRDefault="0082503B" w:rsidP="0094460F">
      <w:pPr>
        <w:rPr>
          <w:sz w:val="22"/>
          <w:szCs w:val="22"/>
        </w:rPr>
      </w:pPr>
    </w:p>
    <w:p w14:paraId="4D5F194B" w14:textId="5BD2E560" w:rsidR="007D57D9" w:rsidRDefault="008734ED" w:rsidP="009E407B">
      <w:pPr>
        <w:pStyle w:val="ListParagraph"/>
        <w:numPr>
          <w:ilvl w:val="0"/>
          <w:numId w:val="25"/>
        </w:numPr>
        <w:rPr>
          <w:sz w:val="22"/>
          <w:szCs w:val="22"/>
        </w:rPr>
      </w:pPr>
      <w:r>
        <w:rPr>
          <w:sz w:val="22"/>
          <w:szCs w:val="22"/>
        </w:rPr>
        <w:t>A</w:t>
      </w:r>
      <w:r w:rsidR="0094460F" w:rsidRPr="0082503B">
        <w:rPr>
          <w:sz w:val="22"/>
          <w:szCs w:val="22"/>
        </w:rPr>
        <w:t xml:space="preserve">n updated version of this Plan </w:t>
      </w:r>
      <w:r>
        <w:rPr>
          <w:sz w:val="22"/>
          <w:szCs w:val="22"/>
        </w:rPr>
        <w:t xml:space="preserve">showing any change in </w:t>
      </w:r>
      <w:r w:rsidRPr="0082503B">
        <w:rPr>
          <w:sz w:val="22"/>
          <w:szCs w:val="22"/>
        </w:rPr>
        <w:t xml:space="preserve">the component inventory list or diagrams </w:t>
      </w:r>
      <w:r w:rsidR="0094460F" w:rsidRPr="0082503B">
        <w:rPr>
          <w:sz w:val="22"/>
          <w:szCs w:val="22"/>
        </w:rPr>
        <w:t>will be submitted to the District for review and approval within one calendar quarter</w:t>
      </w:r>
      <w:r>
        <w:rPr>
          <w:sz w:val="22"/>
          <w:szCs w:val="22"/>
        </w:rPr>
        <w:t xml:space="preserve"> (see </w:t>
      </w:r>
      <w:r w:rsidRPr="0082503B">
        <w:rPr>
          <w:sz w:val="22"/>
          <w:szCs w:val="22"/>
        </w:rPr>
        <w:t>Rule 331 Sec. I.1.</w:t>
      </w:r>
      <w:r>
        <w:rPr>
          <w:sz w:val="22"/>
          <w:szCs w:val="22"/>
        </w:rPr>
        <w:t xml:space="preserve">) </w:t>
      </w:r>
      <w:r w:rsidRPr="0082503B">
        <w:rPr>
          <w:sz w:val="22"/>
          <w:szCs w:val="22"/>
        </w:rPr>
        <w:t xml:space="preserve"> </w:t>
      </w:r>
      <w:r w:rsidR="0094460F" w:rsidRPr="0082503B">
        <w:rPr>
          <w:sz w:val="22"/>
          <w:szCs w:val="22"/>
        </w:rPr>
        <w:t>In general, these changes will be documented in updates to the facility specific information tables of Section 9 of the Plan.</w:t>
      </w:r>
    </w:p>
    <w:p w14:paraId="281BF652" w14:textId="73FD69DB" w:rsidR="0082503B" w:rsidRPr="007D57D9" w:rsidRDefault="0082503B" w:rsidP="007D57D9">
      <w:pPr>
        <w:ind w:left="360"/>
        <w:rPr>
          <w:sz w:val="22"/>
          <w:szCs w:val="22"/>
        </w:rPr>
      </w:pPr>
    </w:p>
    <w:p w14:paraId="5ADFB119" w14:textId="29562C38" w:rsidR="0082503B" w:rsidRDefault="0094460F" w:rsidP="009E407B">
      <w:pPr>
        <w:pStyle w:val="ListParagraph"/>
        <w:numPr>
          <w:ilvl w:val="0"/>
          <w:numId w:val="25"/>
        </w:numPr>
        <w:rPr>
          <w:sz w:val="22"/>
          <w:szCs w:val="22"/>
        </w:rPr>
      </w:pPr>
      <w:r w:rsidRPr="0082503B">
        <w:rPr>
          <w:sz w:val="22"/>
          <w:szCs w:val="22"/>
        </w:rPr>
        <w:t xml:space="preserve">Any </w:t>
      </w:r>
      <w:r w:rsidR="0030078E" w:rsidRPr="0082503B">
        <w:rPr>
          <w:sz w:val="22"/>
          <w:szCs w:val="22"/>
        </w:rPr>
        <w:t xml:space="preserve">other changes to the Plan (e.g., Plan text or other tables or forms) will </w:t>
      </w:r>
      <w:r w:rsidRPr="0082503B">
        <w:rPr>
          <w:sz w:val="22"/>
          <w:szCs w:val="22"/>
        </w:rPr>
        <w:t>also be submitted on a calendar quarter basis.</w:t>
      </w:r>
    </w:p>
    <w:p w14:paraId="2567F67D" w14:textId="77777777" w:rsidR="007D57D9" w:rsidRPr="007D57D9" w:rsidRDefault="007D57D9" w:rsidP="007D57D9">
      <w:pPr>
        <w:ind w:left="360"/>
        <w:rPr>
          <w:sz w:val="22"/>
          <w:szCs w:val="22"/>
        </w:rPr>
      </w:pPr>
    </w:p>
    <w:p w14:paraId="10CD5102" w14:textId="7C415B7D" w:rsidR="0094460F" w:rsidRPr="00371711" w:rsidRDefault="008734ED" w:rsidP="009E407B">
      <w:pPr>
        <w:pStyle w:val="ListParagraph"/>
        <w:numPr>
          <w:ilvl w:val="0"/>
          <w:numId w:val="25"/>
        </w:numPr>
        <w:rPr>
          <w:sz w:val="22"/>
          <w:szCs w:val="22"/>
        </w:rPr>
      </w:pPr>
      <w:r>
        <w:rPr>
          <w:sz w:val="22"/>
          <w:szCs w:val="22"/>
        </w:rPr>
        <w:t xml:space="preserve">Changes to </w:t>
      </w:r>
      <w:r w:rsidR="009315A4">
        <w:rPr>
          <w:sz w:val="22"/>
          <w:szCs w:val="22"/>
        </w:rPr>
        <w:t xml:space="preserve">fugitive hydrocarbon mass emissions will be tabulated in revised </w:t>
      </w:r>
      <w:r>
        <w:rPr>
          <w:sz w:val="22"/>
          <w:szCs w:val="22"/>
        </w:rPr>
        <w:t>Tables 9.1.5 and 9.1.9 (for component leak path method emissions calculations) and Tables 9.2.5 and 9.2.9 (for CARB/KVB method emissions calculations)</w:t>
      </w:r>
      <w:r w:rsidR="009315A4">
        <w:rPr>
          <w:sz w:val="22"/>
          <w:szCs w:val="22"/>
        </w:rPr>
        <w:t>.</w:t>
      </w:r>
    </w:p>
    <w:p w14:paraId="0D5B8E6E" w14:textId="77777777" w:rsidR="0094460F" w:rsidRPr="0094460F" w:rsidRDefault="0094460F" w:rsidP="0094460F">
      <w:pPr>
        <w:rPr>
          <w:sz w:val="22"/>
          <w:szCs w:val="22"/>
        </w:rPr>
      </w:pPr>
    </w:p>
    <w:p w14:paraId="76EEDDE0" w14:textId="77777777" w:rsidR="00B76997" w:rsidRPr="006864E1" w:rsidRDefault="00B76997">
      <w:pPr>
        <w:pStyle w:val="Heading2"/>
        <w:rPr>
          <w:rFonts w:ascii="Times New Roman" w:hAnsi="Times New Roman"/>
          <w:sz w:val="22"/>
          <w:szCs w:val="22"/>
        </w:rPr>
      </w:pPr>
      <w:bookmarkStart w:id="7" w:name="_Toc364155999"/>
      <w:r w:rsidRPr="006864E1">
        <w:rPr>
          <w:rFonts w:ascii="Times New Roman" w:hAnsi="Times New Roman"/>
          <w:sz w:val="22"/>
          <w:szCs w:val="22"/>
        </w:rPr>
        <w:t>Facility Process Description</w:t>
      </w:r>
      <w:bookmarkEnd w:id="6"/>
      <w:bookmarkEnd w:id="7"/>
    </w:p>
    <w:p w14:paraId="44C2CE37" w14:textId="77777777" w:rsidR="00B76997" w:rsidRPr="006864E1" w:rsidRDefault="00B76997">
      <w:pPr>
        <w:pStyle w:val="Header1"/>
        <w:spacing w:after="0"/>
        <w:jc w:val="left"/>
        <w:rPr>
          <w:rFonts w:ascii="Times New Roman" w:hAnsi="Times New Roman"/>
          <w:sz w:val="22"/>
          <w:szCs w:val="22"/>
        </w:rPr>
      </w:pPr>
    </w:p>
    <w:p w14:paraId="429E916C" w14:textId="18BA8BB2" w:rsidR="008D20F0" w:rsidRDefault="00DD3CEE" w:rsidP="008D20F0">
      <w:pPr>
        <w:contextualSpacing/>
        <w:rPr>
          <w:sz w:val="22"/>
          <w:szCs w:val="22"/>
        </w:rPr>
      </w:pPr>
      <w:r w:rsidRPr="00DD3CEE">
        <w:rPr>
          <w:sz w:val="22"/>
          <w:szCs w:val="22"/>
          <w:highlight w:val="yellow"/>
        </w:rPr>
        <w:t xml:space="preserve">ABC owns and operates </w:t>
      </w:r>
      <w:r w:rsidR="00610BD0">
        <w:rPr>
          <w:sz w:val="22"/>
          <w:szCs w:val="22"/>
          <w:highlight w:val="yellow"/>
        </w:rPr>
        <w:t xml:space="preserve">Lease BB </w:t>
      </w:r>
      <w:r w:rsidR="0082503B">
        <w:rPr>
          <w:sz w:val="22"/>
          <w:szCs w:val="22"/>
          <w:highlight w:val="yellow"/>
        </w:rPr>
        <w:t xml:space="preserve">and Lease CC </w:t>
      </w:r>
      <w:r w:rsidRPr="00DD3CEE">
        <w:rPr>
          <w:sz w:val="22"/>
          <w:szCs w:val="22"/>
          <w:highlight w:val="yellow"/>
        </w:rPr>
        <w:t xml:space="preserve">located in Santa Barbara County.  </w:t>
      </w:r>
      <w:r w:rsidR="0082503B">
        <w:rPr>
          <w:sz w:val="22"/>
          <w:szCs w:val="22"/>
          <w:highlight w:val="yellow"/>
        </w:rPr>
        <w:t>F</w:t>
      </w:r>
      <w:r w:rsidR="008D20F0" w:rsidRPr="00DD3CEE">
        <w:rPr>
          <w:sz w:val="22"/>
          <w:szCs w:val="22"/>
          <w:highlight w:val="yellow"/>
        </w:rPr>
        <w:t xml:space="preserve">acility wells produce a combination of crude oil, water and natural gas </w:t>
      </w:r>
      <w:r w:rsidRPr="00DD3CEE">
        <w:rPr>
          <w:sz w:val="22"/>
          <w:szCs w:val="22"/>
          <w:highlight w:val="yellow"/>
        </w:rPr>
        <w:t xml:space="preserve">from </w:t>
      </w:r>
      <w:r w:rsidR="008D20F0" w:rsidRPr="00DD3CEE">
        <w:rPr>
          <w:sz w:val="22"/>
          <w:szCs w:val="22"/>
          <w:highlight w:val="yellow"/>
        </w:rPr>
        <w:t>sub-surface formation</w:t>
      </w:r>
      <w:r w:rsidR="00A05530">
        <w:rPr>
          <w:sz w:val="22"/>
          <w:szCs w:val="22"/>
          <w:highlight w:val="yellow"/>
        </w:rPr>
        <w:t>s</w:t>
      </w:r>
      <w:r w:rsidR="008D20F0" w:rsidRPr="00DD3CEE">
        <w:rPr>
          <w:sz w:val="22"/>
          <w:szCs w:val="22"/>
          <w:highlight w:val="yellow"/>
        </w:rPr>
        <w:t>.  Process equipment then separates the gross combination into three phases.</w:t>
      </w:r>
      <w:r w:rsidR="008D20F0" w:rsidRPr="006864E1">
        <w:rPr>
          <w:sz w:val="22"/>
          <w:szCs w:val="22"/>
        </w:rPr>
        <w:t xml:space="preserve">  Please refer to the </w:t>
      </w:r>
      <w:r w:rsidR="000A26D0">
        <w:rPr>
          <w:sz w:val="22"/>
          <w:szCs w:val="22"/>
        </w:rPr>
        <w:t xml:space="preserve">process </w:t>
      </w:r>
      <w:r w:rsidR="008D20F0" w:rsidRPr="006864E1">
        <w:rPr>
          <w:sz w:val="22"/>
          <w:szCs w:val="22"/>
        </w:rPr>
        <w:t>description provided in</w:t>
      </w:r>
      <w:r w:rsidR="00F4073D">
        <w:rPr>
          <w:sz w:val="22"/>
          <w:szCs w:val="22"/>
        </w:rPr>
        <w:t xml:space="preserve"> District </w:t>
      </w:r>
      <w:r w:rsidR="008D20F0" w:rsidRPr="006864E1">
        <w:rPr>
          <w:sz w:val="22"/>
          <w:szCs w:val="22"/>
        </w:rPr>
        <w:t>permit</w:t>
      </w:r>
      <w:r w:rsidR="001144A0">
        <w:rPr>
          <w:sz w:val="22"/>
          <w:szCs w:val="22"/>
        </w:rPr>
        <w:t>/s for th</w:t>
      </w:r>
      <w:r w:rsidR="0082503B">
        <w:rPr>
          <w:sz w:val="22"/>
          <w:szCs w:val="22"/>
        </w:rPr>
        <w:t xml:space="preserve">ese </w:t>
      </w:r>
      <w:r w:rsidR="001144A0">
        <w:rPr>
          <w:sz w:val="22"/>
          <w:szCs w:val="22"/>
        </w:rPr>
        <w:t>facilit</w:t>
      </w:r>
      <w:r w:rsidR="0082503B">
        <w:rPr>
          <w:sz w:val="22"/>
          <w:szCs w:val="22"/>
        </w:rPr>
        <w:t>ies</w:t>
      </w:r>
      <w:r w:rsidR="008D20F0" w:rsidRPr="006864E1">
        <w:rPr>
          <w:sz w:val="22"/>
          <w:szCs w:val="22"/>
        </w:rPr>
        <w:t>.</w:t>
      </w:r>
      <w:r w:rsidR="0082503B">
        <w:rPr>
          <w:sz w:val="22"/>
          <w:szCs w:val="22"/>
        </w:rPr>
        <w:t xml:space="preserve"> </w:t>
      </w:r>
      <w:r w:rsidR="0082503B" w:rsidRPr="00371711">
        <w:rPr>
          <w:sz w:val="22"/>
          <w:szCs w:val="22"/>
        </w:rPr>
        <w:t xml:space="preserve">Sec. 9.1.2 </w:t>
      </w:r>
      <w:r w:rsidR="009315A4" w:rsidRPr="00371711">
        <w:rPr>
          <w:sz w:val="22"/>
          <w:szCs w:val="22"/>
        </w:rPr>
        <w:t xml:space="preserve">and 9.2.2 of this Plan provide </w:t>
      </w:r>
      <w:r w:rsidR="00371711" w:rsidRPr="00371711">
        <w:rPr>
          <w:sz w:val="22"/>
          <w:szCs w:val="22"/>
          <w:highlight w:val="yellow"/>
        </w:rPr>
        <w:t>P&amp;IDs and PFDs</w:t>
      </w:r>
      <w:r w:rsidR="009315A4" w:rsidRPr="00371711">
        <w:rPr>
          <w:sz w:val="22"/>
          <w:szCs w:val="22"/>
        </w:rPr>
        <w:t xml:space="preserve"> </w:t>
      </w:r>
      <w:r w:rsidR="009315A4" w:rsidRPr="00371711">
        <w:rPr>
          <w:sz w:val="22"/>
          <w:szCs w:val="22"/>
        </w:rPr>
        <w:lastRenderedPageBreak/>
        <w:t>that clearly show process</w:t>
      </w:r>
      <w:r w:rsidR="00371711">
        <w:rPr>
          <w:sz w:val="22"/>
          <w:szCs w:val="22"/>
        </w:rPr>
        <w:t xml:space="preserve">es and </w:t>
      </w:r>
      <w:r w:rsidR="009315A4" w:rsidRPr="00371711">
        <w:rPr>
          <w:sz w:val="22"/>
          <w:szCs w:val="22"/>
        </w:rPr>
        <w:t>equipment (e.g., tanks, separators, wells etc.)</w:t>
      </w:r>
      <w:r w:rsidR="00371711">
        <w:rPr>
          <w:sz w:val="22"/>
          <w:szCs w:val="22"/>
        </w:rPr>
        <w:t>,</w:t>
      </w:r>
      <w:r w:rsidR="009315A4" w:rsidRPr="00371711">
        <w:rPr>
          <w:sz w:val="22"/>
          <w:szCs w:val="22"/>
        </w:rPr>
        <w:t xml:space="preserve"> as well as components detailed in Rule 331.G.1.b (major component</w:t>
      </w:r>
      <w:r w:rsidR="00371711">
        <w:rPr>
          <w:sz w:val="22"/>
          <w:szCs w:val="22"/>
        </w:rPr>
        <w:t>s</w:t>
      </w:r>
      <w:r w:rsidR="009315A4" w:rsidRPr="00371711">
        <w:rPr>
          <w:sz w:val="22"/>
          <w:szCs w:val="22"/>
        </w:rPr>
        <w:t>, critical components</w:t>
      </w:r>
      <w:r w:rsidR="00371711">
        <w:rPr>
          <w:sz w:val="22"/>
          <w:szCs w:val="22"/>
        </w:rPr>
        <w:t>, unsafe to monitor components</w:t>
      </w:r>
      <w:r w:rsidR="009315A4" w:rsidRPr="00371711">
        <w:rPr>
          <w:sz w:val="22"/>
          <w:szCs w:val="22"/>
        </w:rPr>
        <w:t xml:space="preserve"> etc.)</w:t>
      </w:r>
      <w:r w:rsidR="0082503B" w:rsidRPr="00371711">
        <w:rPr>
          <w:sz w:val="22"/>
          <w:szCs w:val="22"/>
        </w:rPr>
        <w:t>.</w:t>
      </w:r>
    </w:p>
    <w:p w14:paraId="525C50CE" w14:textId="77777777" w:rsidR="00417F93" w:rsidRDefault="00417F93" w:rsidP="008D20F0">
      <w:pPr>
        <w:contextualSpacing/>
        <w:rPr>
          <w:sz w:val="22"/>
          <w:szCs w:val="22"/>
        </w:rPr>
      </w:pPr>
    </w:p>
    <w:p w14:paraId="3D1842D1" w14:textId="77777777" w:rsidR="00B04882" w:rsidRPr="006864E1" w:rsidRDefault="00B04882" w:rsidP="00B04882">
      <w:pPr>
        <w:pStyle w:val="Heading2"/>
        <w:rPr>
          <w:rFonts w:ascii="Times New Roman" w:hAnsi="Times New Roman"/>
          <w:sz w:val="22"/>
          <w:szCs w:val="22"/>
        </w:rPr>
      </w:pPr>
      <w:bookmarkStart w:id="8" w:name="_Toc165101619"/>
      <w:bookmarkStart w:id="9" w:name="_Toc364156000"/>
      <w:r w:rsidRPr="006864E1">
        <w:rPr>
          <w:rFonts w:ascii="Times New Roman" w:hAnsi="Times New Roman"/>
          <w:sz w:val="22"/>
          <w:szCs w:val="22"/>
        </w:rPr>
        <w:t>Precedence</w:t>
      </w:r>
      <w:bookmarkEnd w:id="8"/>
      <w:bookmarkEnd w:id="9"/>
    </w:p>
    <w:p w14:paraId="66C8298C" w14:textId="77777777" w:rsidR="00B04882" w:rsidRPr="006864E1" w:rsidRDefault="00B04882" w:rsidP="003E7BA1">
      <w:pPr>
        <w:pStyle w:val="BodyText"/>
        <w:jc w:val="both"/>
        <w:rPr>
          <w:rFonts w:ascii="Times New Roman" w:hAnsi="Times New Roman" w:cs="Times New Roman"/>
          <w:color w:val="auto"/>
          <w:sz w:val="22"/>
          <w:szCs w:val="22"/>
        </w:rPr>
      </w:pPr>
    </w:p>
    <w:p w14:paraId="5322A134" w14:textId="665955FD" w:rsidR="008D20F0" w:rsidRDefault="008D20F0" w:rsidP="008D20F0">
      <w:pPr>
        <w:contextualSpacing/>
        <w:rPr>
          <w:sz w:val="22"/>
          <w:szCs w:val="22"/>
        </w:rPr>
      </w:pPr>
      <w:r w:rsidRPr="006864E1">
        <w:rPr>
          <w:sz w:val="22"/>
          <w:szCs w:val="22"/>
        </w:rPr>
        <w:t>The requirements or limits that are more protective of air quality shall apply if any conflict arises between the requirement and limits of this Plan and</w:t>
      </w:r>
      <w:r w:rsidR="00F4073D">
        <w:rPr>
          <w:sz w:val="22"/>
          <w:szCs w:val="22"/>
        </w:rPr>
        <w:t xml:space="preserve"> District</w:t>
      </w:r>
      <w:r w:rsidRPr="006864E1">
        <w:rPr>
          <w:sz w:val="22"/>
          <w:szCs w:val="22"/>
        </w:rPr>
        <w:t xml:space="preserve"> permits, Rules or Policies and Procedures associated with the equipment referenced herein.</w:t>
      </w:r>
    </w:p>
    <w:p w14:paraId="5FDD71AE" w14:textId="77777777" w:rsidR="007D57D9" w:rsidRPr="006864E1" w:rsidRDefault="007D57D9" w:rsidP="008D20F0">
      <w:pPr>
        <w:contextualSpacing/>
        <w:rPr>
          <w:sz w:val="22"/>
          <w:szCs w:val="22"/>
        </w:rPr>
      </w:pPr>
    </w:p>
    <w:p w14:paraId="3CE36116" w14:textId="77777777" w:rsidR="00AD1873" w:rsidRPr="00AD1873" w:rsidRDefault="00AD1873" w:rsidP="00AD1873">
      <w:pPr>
        <w:pStyle w:val="Heading1"/>
        <w:rPr>
          <w:rFonts w:ascii="Times New Roman" w:hAnsi="Times New Roman"/>
          <w:sz w:val="22"/>
          <w:szCs w:val="22"/>
        </w:rPr>
      </w:pPr>
      <w:bookmarkStart w:id="10" w:name="_Toc364156001"/>
      <w:r w:rsidRPr="00AD1873">
        <w:rPr>
          <w:rFonts w:ascii="Times New Roman" w:hAnsi="Times New Roman"/>
          <w:sz w:val="22"/>
          <w:szCs w:val="22"/>
        </w:rPr>
        <w:t>Applicability</w:t>
      </w:r>
      <w:bookmarkEnd w:id="10"/>
    </w:p>
    <w:p w14:paraId="7A104BAD" w14:textId="77777777" w:rsidR="00AD1873" w:rsidRPr="006864E1" w:rsidRDefault="00AD1873" w:rsidP="00AD1873">
      <w:pPr>
        <w:rPr>
          <w:sz w:val="22"/>
          <w:szCs w:val="22"/>
        </w:rPr>
      </w:pPr>
    </w:p>
    <w:p w14:paraId="5E341F03" w14:textId="0B4D517B" w:rsidR="00AD1873" w:rsidRPr="006864E1" w:rsidRDefault="00AD1873" w:rsidP="00AD1873">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This Plan</w:t>
      </w:r>
      <w:r w:rsidR="00DD3CEE">
        <w:rPr>
          <w:rFonts w:ascii="Times New Roman" w:hAnsi="Times New Roman" w:cs="Times New Roman"/>
          <w:color w:val="auto"/>
          <w:sz w:val="22"/>
          <w:szCs w:val="22"/>
        </w:rPr>
        <w:t xml:space="preserve"> applies to the following facilities:</w:t>
      </w:r>
    </w:p>
    <w:p w14:paraId="109696FA" w14:textId="77777777" w:rsidR="00AD1873" w:rsidRPr="006864E1" w:rsidRDefault="00AD1873" w:rsidP="00AD1873">
      <w:pPr>
        <w:pStyle w:val="BodyText"/>
        <w:jc w:val="both"/>
        <w:rPr>
          <w:rFonts w:ascii="Times New Roman" w:hAnsi="Times New Roman" w:cs="Times New Roman"/>
          <w:color w:val="auto"/>
          <w:sz w:val="22"/>
          <w:szCs w:val="22"/>
        </w:rPr>
      </w:pPr>
    </w:p>
    <w:tbl>
      <w:tblPr>
        <w:tblStyle w:val="TableGrid"/>
        <w:tblW w:w="0" w:type="auto"/>
        <w:tblInd w:w="288" w:type="dxa"/>
        <w:tblLook w:val="04A0" w:firstRow="1" w:lastRow="0" w:firstColumn="1" w:lastColumn="0" w:noHBand="0" w:noVBand="1"/>
      </w:tblPr>
      <w:tblGrid>
        <w:gridCol w:w="3600"/>
        <w:gridCol w:w="1080"/>
        <w:gridCol w:w="3330"/>
        <w:gridCol w:w="1170"/>
      </w:tblGrid>
      <w:tr w:rsidR="00571074" w:rsidRPr="006864E1" w14:paraId="1008F771" w14:textId="22A35099" w:rsidTr="00571074">
        <w:tc>
          <w:tcPr>
            <w:tcW w:w="3600" w:type="dxa"/>
            <w:tcBorders>
              <w:top w:val="single" w:sz="12" w:space="0" w:color="auto"/>
              <w:left w:val="single" w:sz="12" w:space="0" w:color="auto"/>
              <w:bottom w:val="single" w:sz="12" w:space="0" w:color="auto"/>
              <w:right w:val="single" w:sz="2" w:space="0" w:color="auto"/>
            </w:tcBorders>
          </w:tcPr>
          <w:p w14:paraId="7C2AA2F9" w14:textId="77777777" w:rsidR="00571074" w:rsidRPr="006864E1" w:rsidRDefault="00571074" w:rsidP="00533607">
            <w:pPr>
              <w:contextualSpacing/>
              <w:rPr>
                <w:rFonts w:ascii="Times New Roman" w:hAnsi="Times New Roman" w:cs="Times New Roman"/>
                <w:sz w:val="22"/>
                <w:szCs w:val="22"/>
              </w:rPr>
            </w:pPr>
            <w:r w:rsidRPr="006864E1">
              <w:rPr>
                <w:rFonts w:ascii="Times New Roman" w:hAnsi="Times New Roman" w:cs="Times New Roman"/>
                <w:sz w:val="22"/>
                <w:szCs w:val="22"/>
              </w:rPr>
              <w:t>Facility Name</w:t>
            </w:r>
          </w:p>
        </w:tc>
        <w:tc>
          <w:tcPr>
            <w:tcW w:w="1080" w:type="dxa"/>
            <w:tcBorders>
              <w:top w:val="single" w:sz="12" w:space="0" w:color="auto"/>
              <w:left w:val="single" w:sz="2" w:space="0" w:color="auto"/>
              <w:bottom w:val="single" w:sz="12" w:space="0" w:color="auto"/>
              <w:right w:val="single" w:sz="2" w:space="0" w:color="auto"/>
            </w:tcBorders>
          </w:tcPr>
          <w:p w14:paraId="0ABB2678" w14:textId="77777777" w:rsidR="00571074" w:rsidRPr="006864E1" w:rsidRDefault="00571074" w:rsidP="00533607">
            <w:pPr>
              <w:contextualSpacing/>
              <w:rPr>
                <w:rFonts w:ascii="Times New Roman" w:hAnsi="Times New Roman" w:cs="Times New Roman"/>
                <w:sz w:val="22"/>
                <w:szCs w:val="22"/>
              </w:rPr>
            </w:pPr>
            <w:r w:rsidRPr="006864E1">
              <w:rPr>
                <w:rFonts w:ascii="Times New Roman" w:hAnsi="Times New Roman" w:cs="Times New Roman"/>
                <w:sz w:val="22"/>
                <w:szCs w:val="22"/>
              </w:rPr>
              <w:t>FID No.</w:t>
            </w:r>
          </w:p>
        </w:tc>
        <w:tc>
          <w:tcPr>
            <w:tcW w:w="3330" w:type="dxa"/>
            <w:tcBorders>
              <w:top w:val="single" w:sz="12" w:space="0" w:color="auto"/>
              <w:left w:val="single" w:sz="2" w:space="0" w:color="auto"/>
              <w:bottom w:val="single" w:sz="12" w:space="0" w:color="auto"/>
              <w:right w:val="single" w:sz="2" w:space="0" w:color="auto"/>
            </w:tcBorders>
          </w:tcPr>
          <w:p w14:paraId="48BF6E62" w14:textId="77777777" w:rsidR="00571074" w:rsidRPr="006864E1" w:rsidRDefault="00571074" w:rsidP="00533607">
            <w:pPr>
              <w:contextualSpacing/>
              <w:rPr>
                <w:rFonts w:ascii="Times New Roman" w:hAnsi="Times New Roman" w:cs="Times New Roman"/>
                <w:sz w:val="22"/>
                <w:szCs w:val="22"/>
              </w:rPr>
            </w:pPr>
            <w:r w:rsidRPr="006864E1">
              <w:rPr>
                <w:rFonts w:ascii="Times New Roman" w:hAnsi="Times New Roman" w:cs="Times New Roman"/>
                <w:sz w:val="22"/>
                <w:szCs w:val="22"/>
              </w:rPr>
              <w:t>Stationary Source Name</w:t>
            </w:r>
          </w:p>
        </w:tc>
        <w:tc>
          <w:tcPr>
            <w:tcW w:w="1170" w:type="dxa"/>
            <w:tcBorders>
              <w:top w:val="single" w:sz="12" w:space="0" w:color="auto"/>
              <w:left w:val="single" w:sz="2" w:space="0" w:color="auto"/>
              <w:bottom w:val="single" w:sz="12" w:space="0" w:color="auto"/>
              <w:right w:val="single" w:sz="12" w:space="0" w:color="auto"/>
            </w:tcBorders>
          </w:tcPr>
          <w:p w14:paraId="72FA868E" w14:textId="77777777" w:rsidR="00571074" w:rsidRPr="006864E1" w:rsidRDefault="00571074" w:rsidP="00533607">
            <w:pPr>
              <w:ind w:right="-152"/>
              <w:contextualSpacing/>
              <w:rPr>
                <w:rFonts w:ascii="Times New Roman" w:hAnsi="Times New Roman" w:cs="Times New Roman"/>
                <w:sz w:val="22"/>
                <w:szCs w:val="22"/>
              </w:rPr>
            </w:pPr>
            <w:r w:rsidRPr="006864E1">
              <w:rPr>
                <w:rFonts w:ascii="Times New Roman" w:hAnsi="Times New Roman" w:cs="Times New Roman"/>
                <w:sz w:val="22"/>
                <w:szCs w:val="22"/>
              </w:rPr>
              <w:t>SSID No.</w:t>
            </w:r>
          </w:p>
        </w:tc>
      </w:tr>
      <w:tr w:rsidR="00571074" w:rsidRPr="006864E1" w14:paraId="62DE7052" w14:textId="3A9F9F87" w:rsidTr="00571074">
        <w:tc>
          <w:tcPr>
            <w:tcW w:w="3600" w:type="dxa"/>
            <w:tcBorders>
              <w:top w:val="single" w:sz="12" w:space="0" w:color="auto"/>
              <w:left w:val="single" w:sz="12" w:space="0" w:color="auto"/>
            </w:tcBorders>
          </w:tcPr>
          <w:p w14:paraId="43095549" w14:textId="6DD99BA7" w:rsidR="00571074" w:rsidRPr="00DD3CEE" w:rsidRDefault="00571074" w:rsidP="00533607">
            <w:pPr>
              <w:contextualSpacing/>
              <w:rPr>
                <w:rFonts w:ascii="Times New Roman" w:hAnsi="Times New Roman" w:cs="Times New Roman"/>
                <w:sz w:val="22"/>
                <w:szCs w:val="22"/>
                <w:highlight w:val="yellow"/>
              </w:rPr>
            </w:pPr>
            <w:r w:rsidRPr="00DD3CEE">
              <w:rPr>
                <w:rFonts w:ascii="Times New Roman" w:hAnsi="Times New Roman" w:cs="Times New Roman"/>
                <w:sz w:val="22"/>
                <w:szCs w:val="22"/>
                <w:highlight w:val="yellow"/>
              </w:rPr>
              <w:t>Lease</w:t>
            </w:r>
            <w:r w:rsidR="006F0B67">
              <w:rPr>
                <w:rFonts w:ascii="Times New Roman" w:hAnsi="Times New Roman" w:cs="Times New Roman"/>
                <w:sz w:val="22"/>
                <w:szCs w:val="22"/>
                <w:highlight w:val="yellow"/>
              </w:rPr>
              <w:t xml:space="preserve"> BB</w:t>
            </w:r>
          </w:p>
        </w:tc>
        <w:tc>
          <w:tcPr>
            <w:tcW w:w="1080" w:type="dxa"/>
            <w:tcBorders>
              <w:top w:val="single" w:sz="12" w:space="0" w:color="auto"/>
            </w:tcBorders>
          </w:tcPr>
          <w:p w14:paraId="5819A3F1" w14:textId="77777777" w:rsidR="00571074" w:rsidRPr="00DD3CEE" w:rsidRDefault="00571074" w:rsidP="00533607">
            <w:pPr>
              <w:contextualSpacing/>
              <w:rPr>
                <w:rFonts w:ascii="Times New Roman" w:hAnsi="Times New Roman" w:cs="Times New Roman"/>
                <w:sz w:val="22"/>
                <w:szCs w:val="22"/>
                <w:highlight w:val="yellow"/>
              </w:rPr>
            </w:pPr>
            <w:r w:rsidRPr="00DD3CEE">
              <w:rPr>
                <w:rFonts w:ascii="Times New Roman" w:hAnsi="Times New Roman" w:cs="Times New Roman"/>
                <w:sz w:val="22"/>
                <w:szCs w:val="22"/>
                <w:highlight w:val="yellow"/>
              </w:rPr>
              <w:t>12345</w:t>
            </w:r>
          </w:p>
        </w:tc>
        <w:tc>
          <w:tcPr>
            <w:tcW w:w="3330" w:type="dxa"/>
            <w:tcBorders>
              <w:top w:val="single" w:sz="12" w:space="0" w:color="auto"/>
            </w:tcBorders>
          </w:tcPr>
          <w:p w14:paraId="6AB326E5" w14:textId="77777777" w:rsidR="00571074" w:rsidRPr="00DD3CEE" w:rsidRDefault="00571074" w:rsidP="00533607">
            <w:pPr>
              <w:contextualSpacing/>
              <w:rPr>
                <w:rFonts w:ascii="Times New Roman" w:hAnsi="Times New Roman" w:cs="Times New Roman"/>
                <w:sz w:val="22"/>
                <w:szCs w:val="22"/>
                <w:highlight w:val="yellow"/>
              </w:rPr>
            </w:pPr>
            <w:r w:rsidRPr="00DD3CEE">
              <w:rPr>
                <w:rFonts w:ascii="Times New Roman" w:hAnsi="Times New Roman" w:cs="Times New Roman"/>
                <w:sz w:val="22"/>
                <w:szCs w:val="22"/>
                <w:highlight w:val="yellow"/>
              </w:rPr>
              <w:t xml:space="preserve">ABC Production, Inc.  Zone </w:t>
            </w:r>
            <w:proofErr w:type="spellStart"/>
            <w:r w:rsidRPr="00DD3CEE">
              <w:rPr>
                <w:rFonts w:ascii="Times New Roman" w:hAnsi="Times New Roman" w:cs="Times New Roman"/>
                <w:sz w:val="22"/>
                <w:szCs w:val="22"/>
                <w:highlight w:val="yellow"/>
              </w:rPr>
              <w:t>A</w:t>
            </w:r>
            <w:proofErr w:type="spellEnd"/>
            <w:r w:rsidRPr="00DD3CEE">
              <w:rPr>
                <w:rFonts w:ascii="Times New Roman" w:hAnsi="Times New Roman" w:cs="Times New Roman"/>
                <w:sz w:val="22"/>
                <w:szCs w:val="22"/>
                <w:highlight w:val="yellow"/>
              </w:rPr>
              <w:t xml:space="preserve"> Oil</w:t>
            </w:r>
          </w:p>
        </w:tc>
        <w:tc>
          <w:tcPr>
            <w:tcW w:w="1170" w:type="dxa"/>
            <w:tcBorders>
              <w:top w:val="single" w:sz="12" w:space="0" w:color="auto"/>
              <w:right w:val="single" w:sz="12" w:space="0" w:color="auto"/>
            </w:tcBorders>
          </w:tcPr>
          <w:p w14:paraId="75E810EE" w14:textId="77777777" w:rsidR="00571074" w:rsidRPr="00DD3CEE" w:rsidRDefault="00571074" w:rsidP="00533607">
            <w:pPr>
              <w:contextualSpacing/>
              <w:rPr>
                <w:rFonts w:ascii="Times New Roman" w:hAnsi="Times New Roman" w:cs="Times New Roman"/>
                <w:sz w:val="22"/>
                <w:szCs w:val="22"/>
                <w:highlight w:val="yellow"/>
              </w:rPr>
            </w:pPr>
            <w:r w:rsidRPr="00DD3CEE">
              <w:rPr>
                <w:rFonts w:ascii="Times New Roman" w:hAnsi="Times New Roman" w:cs="Times New Roman"/>
                <w:sz w:val="22"/>
                <w:szCs w:val="22"/>
                <w:highlight w:val="yellow"/>
              </w:rPr>
              <w:t>78910</w:t>
            </w:r>
          </w:p>
        </w:tc>
      </w:tr>
      <w:tr w:rsidR="00571074" w:rsidRPr="006864E1" w14:paraId="507522AB" w14:textId="5FE1CAC6" w:rsidTr="00571074">
        <w:tc>
          <w:tcPr>
            <w:tcW w:w="3600" w:type="dxa"/>
            <w:tcBorders>
              <w:left w:val="single" w:sz="12" w:space="0" w:color="auto"/>
            </w:tcBorders>
          </w:tcPr>
          <w:p w14:paraId="0A87EF5B" w14:textId="3C172898" w:rsidR="00571074" w:rsidRPr="006864E1" w:rsidRDefault="006F0B67" w:rsidP="00533607">
            <w:pPr>
              <w:contextualSpacing/>
              <w:rPr>
                <w:rFonts w:ascii="Times New Roman" w:hAnsi="Times New Roman" w:cs="Times New Roman"/>
                <w:sz w:val="22"/>
                <w:szCs w:val="22"/>
              </w:rPr>
            </w:pPr>
            <w:r w:rsidRPr="006F0B67">
              <w:rPr>
                <w:rFonts w:ascii="Times New Roman" w:hAnsi="Times New Roman" w:cs="Times New Roman"/>
                <w:sz w:val="22"/>
                <w:szCs w:val="22"/>
                <w:highlight w:val="yellow"/>
              </w:rPr>
              <w:t>Lease CC</w:t>
            </w:r>
          </w:p>
        </w:tc>
        <w:tc>
          <w:tcPr>
            <w:tcW w:w="1080" w:type="dxa"/>
          </w:tcPr>
          <w:p w14:paraId="1BF62950" w14:textId="5F7D235D" w:rsidR="00571074" w:rsidRPr="006F0B67" w:rsidRDefault="006F0B67" w:rsidP="00533607">
            <w:pPr>
              <w:contextualSpacing/>
              <w:rPr>
                <w:rFonts w:ascii="Times New Roman" w:hAnsi="Times New Roman" w:cs="Times New Roman"/>
                <w:sz w:val="22"/>
                <w:szCs w:val="22"/>
                <w:highlight w:val="yellow"/>
              </w:rPr>
            </w:pPr>
            <w:r w:rsidRPr="006F0B67">
              <w:rPr>
                <w:rFonts w:ascii="Times New Roman" w:hAnsi="Times New Roman" w:cs="Times New Roman"/>
                <w:sz w:val="22"/>
                <w:szCs w:val="22"/>
                <w:highlight w:val="yellow"/>
              </w:rPr>
              <w:t>12346</w:t>
            </w:r>
          </w:p>
        </w:tc>
        <w:tc>
          <w:tcPr>
            <w:tcW w:w="3330" w:type="dxa"/>
          </w:tcPr>
          <w:p w14:paraId="4D9B9ED4" w14:textId="5EC27FF3" w:rsidR="00571074" w:rsidRPr="006F0B67" w:rsidRDefault="006F0B67" w:rsidP="00533607">
            <w:pPr>
              <w:contextualSpacing/>
              <w:rPr>
                <w:rFonts w:ascii="Times New Roman" w:hAnsi="Times New Roman" w:cs="Times New Roman"/>
                <w:sz w:val="22"/>
                <w:szCs w:val="22"/>
                <w:highlight w:val="yellow"/>
              </w:rPr>
            </w:pPr>
            <w:r w:rsidRPr="006F0B67">
              <w:rPr>
                <w:rFonts w:ascii="Times New Roman" w:hAnsi="Times New Roman" w:cs="Times New Roman"/>
                <w:sz w:val="22"/>
                <w:szCs w:val="22"/>
                <w:highlight w:val="yellow"/>
              </w:rPr>
              <w:t xml:space="preserve">ABC Production, Inc. Zone </w:t>
            </w:r>
            <w:proofErr w:type="spellStart"/>
            <w:r w:rsidRPr="006F0B67">
              <w:rPr>
                <w:rFonts w:ascii="Times New Roman" w:hAnsi="Times New Roman" w:cs="Times New Roman"/>
                <w:sz w:val="22"/>
                <w:szCs w:val="22"/>
                <w:highlight w:val="yellow"/>
              </w:rPr>
              <w:t>A</w:t>
            </w:r>
            <w:proofErr w:type="spellEnd"/>
            <w:r w:rsidRPr="006F0B67">
              <w:rPr>
                <w:rFonts w:ascii="Times New Roman" w:hAnsi="Times New Roman" w:cs="Times New Roman"/>
                <w:sz w:val="22"/>
                <w:szCs w:val="22"/>
                <w:highlight w:val="yellow"/>
              </w:rPr>
              <w:t xml:space="preserve"> Oil</w:t>
            </w:r>
          </w:p>
        </w:tc>
        <w:tc>
          <w:tcPr>
            <w:tcW w:w="1170" w:type="dxa"/>
            <w:tcBorders>
              <w:right w:val="single" w:sz="12" w:space="0" w:color="auto"/>
            </w:tcBorders>
          </w:tcPr>
          <w:p w14:paraId="662910C4" w14:textId="66B36CF5" w:rsidR="00571074" w:rsidRPr="006F0B67" w:rsidRDefault="006F0B67" w:rsidP="00533607">
            <w:pPr>
              <w:contextualSpacing/>
              <w:rPr>
                <w:rFonts w:ascii="Times New Roman" w:hAnsi="Times New Roman" w:cs="Times New Roman"/>
                <w:sz w:val="22"/>
                <w:szCs w:val="22"/>
                <w:highlight w:val="yellow"/>
              </w:rPr>
            </w:pPr>
            <w:r w:rsidRPr="006F0B67">
              <w:rPr>
                <w:rFonts w:ascii="Times New Roman" w:hAnsi="Times New Roman" w:cs="Times New Roman"/>
                <w:sz w:val="22"/>
                <w:szCs w:val="22"/>
                <w:highlight w:val="yellow"/>
              </w:rPr>
              <w:t>78910</w:t>
            </w:r>
          </w:p>
        </w:tc>
      </w:tr>
      <w:tr w:rsidR="00571074" w:rsidRPr="006864E1" w14:paraId="7570CA30" w14:textId="79B30303" w:rsidTr="00571074">
        <w:tc>
          <w:tcPr>
            <w:tcW w:w="3600" w:type="dxa"/>
            <w:tcBorders>
              <w:left w:val="single" w:sz="12" w:space="0" w:color="auto"/>
              <w:bottom w:val="single" w:sz="12" w:space="0" w:color="auto"/>
            </w:tcBorders>
          </w:tcPr>
          <w:p w14:paraId="38BFD070" w14:textId="57E30A83" w:rsidR="00571074" w:rsidRPr="006864E1" w:rsidRDefault="006F0B67" w:rsidP="00533607">
            <w:pPr>
              <w:contextualSpacing/>
              <w:rPr>
                <w:rFonts w:ascii="Times New Roman" w:hAnsi="Times New Roman" w:cs="Times New Roman"/>
                <w:sz w:val="22"/>
                <w:szCs w:val="22"/>
              </w:rPr>
            </w:pPr>
            <w:r>
              <w:rPr>
                <w:rFonts w:ascii="Times New Roman" w:hAnsi="Times New Roman" w:cs="Times New Roman"/>
                <w:sz w:val="22"/>
                <w:szCs w:val="22"/>
                <w:highlight w:val="yellow"/>
              </w:rPr>
              <w:t>A</w:t>
            </w:r>
            <w:r w:rsidRPr="00743B39">
              <w:rPr>
                <w:rFonts w:ascii="Times New Roman" w:hAnsi="Times New Roman" w:cs="Times New Roman"/>
                <w:sz w:val="22"/>
                <w:szCs w:val="22"/>
                <w:highlight w:val="yellow"/>
              </w:rPr>
              <w:t>dditional leases, if any</w:t>
            </w:r>
          </w:p>
        </w:tc>
        <w:tc>
          <w:tcPr>
            <w:tcW w:w="1080" w:type="dxa"/>
            <w:tcBorders>
              <w:bottom w:val="single" w:sz="12" w:space="0" w:color="auto"/>
            </w:tcBorders>
          </w:tcPr>
          <w:p w14:paraId="31AC3C1E" w14:textId="77777777" w:rsidR="00571074" w:rsidRPr="006864E1" w:rsidRDefault="00571074" w:rsidP="00533607">
            <w:pPr>
              <w:contextualSpacing/>
              <w:rPr>
                <w:rFonts w:ascii="Times New Roman" w:hAnsi="Times New Roman" w:cs="Times New Roman"/>
                <w:sz w:val="22"/>
                <w:szCs w:val="22"/>
              </w:rPr>
            </w:pPr>
          </w:p>
        </w:tc>
        <w:tc>
          <w:tcPr>
            <w:tcW w:w="3330" w:type="dxa"/>
            <w:tcBorders>
              <w:bottom w:val="single" w:sz="12" w:space="0" w:color="auto"/>
            </w:tcBorders>
          </w:tcPr>
          <w:p w14:paraId="378B2629" w14:textId="77777777" w:rsidR="00571074" w:rsidRPr="006864E1" w:rsidRDefault="00571074" w:rsidP="00533607">
            <w:pPr>
              <w:contextualSpacing/>
              <w:rPr>
                <w:rFonts w:ascii="Times New Roman" w:hAnsi="Times New Roman" w:cs="Times New Roman"/>
                <w:sz w:val="22"/>
                <w:szCs w:val="22"/>
              </w:rPr>
            </w:pPr>
          </w:p>
        </w:tc>
        <w:tc>
          <w:tcPr>
            <w:tcW w:w="1170" w:type="dxa"/>
            <w:tcBorders>
              <w:bottom w:val="single" w:sz="12" w:space="0" w:color="auto"/>
              <w:right w:val="single" w:sz="12" w:space="0" w:color="auto"/>
            </w:tcBorders>
          </w:tcPr>
          <w:p w14:paraId="7043D5DF" w14:textId="77777777" w:rsidR="00571074" w:rsidRPr="006864E1" w:rsidRDefault="00571074" w:rsidP="00533607">
            <w:pPr>
              <w:contextualSpacing/>
              <w:rPr>
                <w:rFonts w:ascii="Times New Roman" w:hAnsi="Times New Roman" w:cs="Times New Roman"/>
                <w:sz w:val="22"/>
                <w:szCs w:val="22"/>
              </w:rPr>
            </w:pPr>
          </w:p>
        </w:tc>
      </w:tr>
    </w:tbl>
    <w:p w14:paraId="03098F26" w14:textId="77777777" w:rsidR="00AD1873" w:rsidRDefault="00AD1873" w:rsidP="00AD1873">
      <w:pPr>
        <w:pStyle w:val="BodyText"/>
        <w:jc w:val="both"/>
        <w:rPr>
          <w:rFonts w:ascii="Times New Roman" w:hAnsi="Times New Roman" w:cs="Times New Roman"/>
          <w:color w:val="auto"/>
          <w:sz w:val="22"/>
          <w:szCs w:val="22"/>
        </w:rPr>
      </w:pPr>
    </w:p>
    <w:p w14:paraId="1231A96F" w14:textId="77777777" w:rsidR="00AD1873" w:rsidRPr="00AD1873" w:rsidRDefault="00AD1873" w:rsidP="00AD1873">
      <w:pPr>
        <w:pStyle w:val="Heading2"/>
        <w:rPr>
          <w:rFonts w:ascii="Times New Roman" w:hAnsi="Times New Roman"/>
          <w:sz w:val="22"/>
          <w:szCs w:val="22"/>
        </w:rPr>
      </w:pPr>
      <w:bookmarkStart w:id="11" w:name="_Toc165101620"/>
      <w:bookmarkStart w:id="12" w:name="_Toc364156002"/>
      <w:r w:rsidRPr="00AD1873">
        <w:rPr>
          <w:rFonts w:ascii="Times New Roman" w:hAnsi="Times New Roman"/>
          <w:sz w:val="22"/>
          <w:szCs w:val="22"/>
        </w:rPr>
        <w:t>Facility Maps</w:t>
      </w:r>
      <w:bookmarkEnd w:id="11"/>
      <w:bookmarkEnd w:id="12"/>
    </w:p>
    <w:p w14:paraId="2D2E74B3" w14:textId="6228EE65" w:rsidR="00A05530" w:rsidRDefault="00AD1873" w:rsidP="00AD1873">
      <w:pPr>
        <w:contextualSpacing/>
        <w:rPr>
          <w:sz w:val="22"/>
          <w:szCs w:val="22"/>
        </w:rPr>
      </w:pPr>
      <w:r w:rsidRPr="006864E1">
        <w:rPr>
          <w:sz w:val="22"/>
          <w:szCs w:val="22"/>
        </w:rPr>
        <w:t xml:space="preserve">The maps below indicate the </w:t>
      </w:r>
      <w:r>
        <w:rPr>
          <w:sz w:val="22"/>
          <w:szCs w:val="22"/>
        </w:rPr>
        <w:t xml:space="preserve">facility’s </w:t>
      </w:r>
      <w:r w:rsidRPr="006864E1">
        <w:rPr>
          <w:sz w:val="22"/>
          <w:szCs w:val="22"/>
        </w:rPr>
        <w:t>approximate location within the</w:t>
      </w:r>
      <w:r w:rsidR="00FF04FA">
        <w:rPr>
          <w:sz w:val="22"/>
          <w:szCs w:val="22"/>
        </w:rPr>
        <w:t xml:space="preserve"> </w:t>
      </w:r>
      <w:proofErr w:type="gramStart"/>
      <w:r w:rsidR="00FF04FA">
        <w:rPr>
          <w:sz w:val="22"/>
          <w:szCs w:val="22"/>
        </w:rPr>
        <w:t xml:space="preserve">District’s </w:t>
      </w:r>
      <w:r w:rsidRPr="006864E1">
        <w:rPr>
          <w:sz w:val="22"/>
          <w:szCs w:val="22"/>
        </w:rPr>
        <w:t xml:space="preserve"> jurisdiction</w:t>
      </w:r>
      <w:proofErr w:type="gramEnd"/>
      <w:r w:rsidR="00FF04FA">
        <w:rPr>
          <w:sz w:val="22"/>
          <w:szCs w:val="22"/>
        </w:rPr>
        <w:t>.</w:t>
      </w:r>
    </w:p>
    <w:p w14:paraId="16F5AC79" w14:textId="77777777" w:rsidR="00A05530" w:rsidRDefault="00A05530" w:rsidP="00AD1873">
      <w:pPr>
        <w:contextualSpacing/>
        <w:rPr>
          <w:sz w:val="22"/>
          <w:szCs w:val="22"/>
        </w:rPr>
      </w:pPr>
    </w:p>
    <w:p w14:paraId="69E66284" w14:textId="3DE395B1" w:rsidR="00A05530" w:rsidRDefault="00A05530" w:rsidP="00AD1873">
      <w:pPr>
        <w:contextualSpacing/>
        <w:rPr>
          <w:sz w:val="22"/>
          <w:szCs w:val="22"/>
        </w:rPr>
      </w:pPr>
      <w:r w:rsidRPr="006864E1">
        <w:rPr>
          <w:noProof/>
          <w:sz w:val="22"/>
          <w:szCs w:val="22"/>
        </w:rPr>
        <mc:AlternateContent>
          <mc:Choice Requires="wps">
            <w:drawing>
              <wp:anchor distT="0" distB="0" distL="114300" distR="114300" simplePos="0" relativeHeight="251659264" behindDoc="0" locked="0" layoutInCell="1" allowOverlap="1" wp14:anchorId="5C4692F7" wp14:editId="315EF27E">
                <wp:simplePos x="0" y="0"/>
                <wp:positionH relativeFrom="column">
                  <wp:posOffset>2238375</wp:posOffset>
                </wp:positionH>
                <wp:positionV relativeFrom="paragraph">
                  <wp:posOffset>791845</wp:posOffset>
                </wp:positionV>
                <wp:extent cx="785495" cy="779780"/>
                <wp:effectExtent l="0" t="0" r="14605" b="20320"/>
                <wp:wrapNone/>
                <wp:docPr id="118"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779780"/>
                        </a:xfrm>
                        <a:prstGeom prst="ellipse">
                          <a:avLst/>
                        </a:prstGeom>
                        <a:ln>
                          <a:headEnd/>
                          <a:tailEnd/>
                        </a:ln>
                        <a:extLst/>
                      </wps:spPr>
                      <wps:style>
                        <a:lnRef idx="2">
                          <a:schemeClr val="dk1"/>
                        </a:lnRef>
                        <a:fillRef idx="1">
                          <a:schemeClr val="lt1"/>
                        </a:fillRef>
                        <a:effectRef idx="0">
                          <a:schemeClr val="dk1"/>
                        </a:effectRef>
                        <a:fontRef idx="minor">
                          <a:schemeClr val="dk1"/>
                        </a:fontRef>
                      </wps:style>
                      <wps:txbx>
                        <w:txbxContent>
                          <w:p w14:paraId="183A5DEA" w14:textId="77777777" w:rsidR="00B670C8" w:rsidRPr="00743807" w:rsidRDefault="00B670C8" w:rsidP="009A17D0">
                            <w:pPr>
                              <w:jc w:val="center"/>
                              <w:rPr>
                                <w:sz w:val="18"/>
                              </w:rPr>
                            </w:pPr>
                            <w:r w:rsidRPr="00743807">
                              <w:rPr>
                                <w:sz w:val="18"/>
                              </w:rPr>
                              <w:t>ABC Prod/ Zone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1" o:spid="_x0000_s1026" style="position:absolute;margin-left:176.25pt;margin-top:62.35pt;width:61.85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" fillcolor="white [3201]" strokecolor="black [3200]" strokeweight="2pt">
                <v:textbox>
                  <w:txbxContent>
                    <w:p w14:paraId="183A5DEA" w14:textId="77777777" w:rsidR="00B670C8" w:rsidRPr="00743807" w:rsidRDefault="00B670C8" w:rsidP="009A17D0">
                      <w:pPr>
                        <w:jc w:val="center"/>
                        <w:rPr>
                          <w:sz w:val="18"/>
                        </w:rPr>
                      </w:pPr>
                      <w:r w:rsidRPr="00743807">
                        <w:rPr>
                          <w:sz w:val="18"/>
                        </w:rPr>
                        <w:t>ABC Prod/ Zone A</w:t>
                      </w:r>
                    </w:p>
                  </w:txbxContent>
                </v:textbox>
              </v:oval>
            </w:pict>
          </mc:Fallback>
        </mc:AlternateContent>
      </w:r>
      <w:r w:rsidR="00AD1873" w:rsidRPr="006864E1">
        <w:rPr>
          <w:noProof/>
          <w:sz w:val="22"/>
          <w:szCs w:val="22"/>
        </w:rPr>
        <w:drawing>
          <wp:inline distT="0" distB="0" distL="0" distR="0" wp14:anchorId="208F8192" wp14:editId="747EF34A">
            <wp:extent cx="4127210" cy="2718816"/>
            <wp:effectExtent l="76200" t="76200" r="83185" b="81915"/>
            <wp:docPr id="1" name="Picture 2" descr="Avanti_20100101:Projects:Brian:2517:i&amp;m dev:images:zoom out effe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anti_20100101:Projects:Brian:2517:i&amp;m dev:images:zoom out effect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5780" cy="2717874"/>
                    </a:xfrm>
                    <a:prstGeom prst="rect">
                      <a:avLst/>
                    </a:prstGeom>
                    <a:noFill/>
                    <a:ln>
                      <a:noFill/>
                    </a:ln>
                    <a:effectLst>
                      <a:glow rad="63500">
                        <a:schemeClr val="accent1">
                          <a:satMod val="175000"/>
                          <a:alpha val="40000"/>
                        </a:schemeClr>
                      </a:glow>
                    </a:effectLst>
                  </pic:spPr>
                </pic:pic>
              </a:graphicData>
            </a:graphic>
          </wp:inline>
        </w:drawing>
      </w:r>
    </w:p>
    <w:p w14:paraId="163DCF7C" w14:textId="22D08A8D" w:rsidR="00AD1873" w:rsidRDefault="00A05530" w:rsidP="00AD1873">
      <w:pPr>
        <w:contextualSpacing/>
        <w:rPr>
          <w:sz w:val="22"/>
          <w:szCs w:val="22"/>
        </w:rPr>
      </w:pPr>
      <w:r w:rsidRPr="006864E1">
        <w:rPr>
          <w:noProof/>
          <w:sz w:val="22"/>
          <w:szCs w:val="22"/>
        </w:rPr>
        <w:lastRenderedPageBreak/>
        <mc:AlternateContent>
          <mc:Choice Requires="wps">
            <w:drawing>
              <wp:anchor distT="0" distB="0" distL="114300" distR="114300" simplePos="0" relativeHeight="251660288" behindDoc="0" locked="0" layoutInCell="1" allowOverlap="1" wp14:anchorId="5C4D7873" wp14:editId="0E30FF71">
                <wp:simplePos x="0" y="0"/>
                <wp:positionH relativeFrom="column">
                  <wp:posOffset>2450592</wp:posOffset>
                </wp:positionH>
                <wp:positionV relativeFrom="paragraph">
                  <wp:posOffset>512445</wp:posOffset>
                </wp:positionV>
                <wp:extent cx="785495" cy="731520"/>
                <wp:effectExtent l="0" t="0" r="14605" b="11430"/>
                <wp:wrapNone/>
                <wp:docPr id="12"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731520"/>
                        </a:xfrm>
                        <a:prstGeom prst="ellipse">
                          <a:avLst/>
                        </a:prstGeom>
                        <a:ln>
                          <a:headEnd/>
                          <a:tailEnd/>
                        </a:ln>
                        <a:extLst/>
                      </wps:spPr>
                      <wps:style>
                        <a:lnRef idx="2">
                          <a:schemeClr val="dk1"/>
                        </a:lnRef>
                        <a:fillRef idx="1">
                          <a:schemeClr val="lt1"/>
                        </a:fillRef>
                        <a:effectRef idx="0">
                          <a:schemeClr val="dk1"/>
                        </a:effectRef>
                        <a:fontRef idx="minor">
                          <a:schemeClr val="dk1"/>
                        </a:fontRef>
                      </wps:style>
                      <wps:txbx>
                        <w:txbxContent>
                          <w:p w14:paraId="365C912E" w14:textId="7A504843" w:rsidR="00B670C8" w:rsidRPr="00743807" w:rsidRDefault="00B670C8" w:rsidP="00AD1873">
                            <w:pPr>
                              <w:jc w:val="center"/>
                              <w:rPr>
                                <w:sz w:val="18"/>
                              </w:rPr>
                            </w:pPr>
                            <w:r>
                              <w:rPr>
                                <w:sz w:val="18"/>
                              </w:rPr>
                              <w:t xml:space="preserve"> Lease BB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7" style="position:absolute;margin-left:192.95pt;margin-top:40.35pt;width:61.8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" fillcolor="white [3201]" strokecolor="black [3200]" strokeweight="2pt">
                <v:textbox>
                  <w:txbxContent>
                    <w:p w14:paraId="365C912E" w14:textId="7A504843" w:rsidR="00B670C8" w:rsidRPr="00743807" w:rsidRDefault="00B670C8" w:rsidP="00AD1873">
                      <w:pPr>
                        <w:jc w:val="center"/>
                        <w:rPr>
                          <w:sz w:val="18"/>
                        </w:rPr>
                      </w:pPr>
                      <w:r>
                        <w:rPr>
                          <w:sz w:val="18"/>
                        </w:rPr>
                        <w:t xml:space="preserve"> Lease BB</w:t>
                      </w:r>
                    </w:p>
                  </w:txbxContent>
                </v:textbox>
              </v:oval>
            </w:pict>
          </mc:Fallback>
        </mc:AlternateContent>
      </w:r>
      <w:r w:rsidR="006F0B67" w:rsidRPr="006864E1">
        <w:rPr>
          <w:noProof/>
          <w:sz w:val="22"/>
          <w:szCs w:val="22"/>
        </w:rPr>
        <w:drawing>
          <wp:inline distT="0" distB="0" distL="0" distR="0" wp14:anchorId="26FD152B" wp14:editId="5621E8B6">
            <wp:extent cx="4150155" cy="2474976"/>
            <wp:effectExtent l="76200" t="76200" r="79375" b="78105"/>
            <wp:docPr id="2" name="Picture 3" descr="Avanti_20100101:Projects:Brian:2517:i&amp;m dev:images:rmr effe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anti_20100101:Projects:Brian:2517:i&amp;m dev:images:rmr effect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6154" cy="2484517"/>
                    </a:xfrm>
                    <a:prstGeom prst="rect">
                      <a:avLst/>
                    </a:prstGeom>
                    <a:noFill/>
                    <a:ln>
                      <a:noFill/>
                    </a:ln>
                    <a:effectLst>
                      <a:glow rad="63500">
                        <a:srgbClr val="4F81BD">
                          <a:satMod val="175000"/>
                          <a:alpha val="40000"/>
                        </a:srgbClr>
                      </a:glow>
                    </a:effectLst>
                  </pic:spPr>
                </pic:pic>
              </a:graphicData>
            </a:graphic>
          </wp:inline>
        </w:drawing>
      </w:r>
    </w:p>
    <w:p w14:paraId="4611DD1E" w14:textId="77777777" w:rsidR="00AD1873" w:rsidRDefault="00AD1873" w:rsidP="00AD1873">
      <w:pPr>
        <w:pStyle w:val="BodyText"/>
        <w:jc w:val="both"/>
        <w:rPr>
          <w:rFonts w:ascii="Times New Roman" w:hAnsi="Times New Roman" w:cs="Times New Roman"/>
          <w:color w:val="auto"/>
          <w:sz w:val="22"/>
          <w:szCs w:val="22"/>
        </w:rPr>
      </w:pPr>
    </w:p>
    <w:p w14:paraId="6412E4A7" w14:textId="2BF441B5" w:rsidR="006F0B67" w:rsidRDefault="006F0B67" w:rsidP="00AD1873">
      <w:pPr>
        <w:pStyle w:val="BodyText"/>
        <w:jc w:val="both"/>
        <w:rPr>
          <w:rFonts w:ascii="Times New Roman" w:hAnsi="Times New Roman" w:cs="Times New Roman"/>
          <w:color w:val="auto"/>
          <w:sz w:val="22"/>
          <w:szCs w:val="22"/>
        </w:rPr>
      </w:pPr>
      <w:r>
        <w:rPr>
          <w:rFonts w:ascii="Times New Roman" w:hAnsi="Times New Roman" w:cs="Times New Roman"/>
          <w:noProof/>
          <w:color w:val="auto"/>
          <w:sz w:val="22"/>
          <w:szCs w:val="22"/>
        </w:rPr>
        <mc:AlternateContent>
          <mc:Choice Requires="wps">
            <w:drawing>
              <wp:anchor distT="0" distB="0" distL="114300" distR="114300" simplePos="0" relativeHeight="251661312" behindDoc="0" locked="0" layoutInCell="1" allowOverlap="1" wp14:anchorId="548985BC" wp14:editId="1569CC4C">
                <wp:simplePos x="0" y="0"/>
                <wp:positionH relativeFrom="column">
                  <wp:posOffset>1926336</wp:posOffset>
                </wp:positionH>
                <wp:positionV relativeFrom="paragraph">
                  <wp:posOffset>880237</wp:posOffset>
                </wp:positionV>
                <wp:extent cx="767842" cy="670560"/>
                <wp:effectExtent l="0" t="0" r="13335" b="15240"/>
                <wp:wrapNone/>
                <wp:docPr id="5" name="Oval 5"/>
                <wp:cNvGraphicFramePr/>
                <a:graphic xmlns:a="http://schemas.openxmlformats.org/drawingml/2006/main">
                  <a:graphicData uri="http://schemas.microsoft.com/office/word/2010/wordprocessingShape">
                    <wps:wsp>
                      <wps:cNvSpPr/>
                      <wps:spPr>
                        <a:xfrm>
                          <a:off x="0" y="0"/>
                          <a:ext cx="767842" cy="670560"/>
                        </a:xfrm>
                        <a:prstGeom prst="ellipse">
                          <a:avLst/>
                        </a:prstGeom>
                      </wps:spPr>
                      <wps:style>
                        <a:lnRef idx="2">
                          <a:schemeClr val="dk1"/>
                        </a:lnRef>
                        <a:fillRef idx="1">
                          <a:schemeClr val="lt1"/>
                        </a:fillRef>
                        <a:effectRef idx="0">
                          <a:schemeClr val="dk1"/>
                        </a:effectRef>
                        <a:fontRef idx="minor">
                          <a:schemeClr val="dk1"/>
                        </a:fontRef>
                      </wps:style>
                      <wps:txbx>
                        <w:txbxContent>
                          <w:p w14:paraId="67595A56" w14:textId="535EFD27" w:rsidR="00B670C8" w:rsidRPr="006F0B67" w:rsidRDefault="00B670C8" w:rsidP="006F0B67">
                            <w:pPr>
                              <w:jc w:val="center"/>
                              <w:rPr>
                                <w:sz w:val="18"/>
                                <w:szCs w:val="18"/>
                              </w:rPr>
                            </w:pPr>
                            <w:r w:rsidRPr="006F0B67">
                              <w:rPr>
                                <w:sz w:val="18"/>
                                <w:szCs w:val="18"/>
                              </w:rPr>
                              <w:t>Lease 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8" style="position:absolute;left:0;text-align:left;margin-left:151.7pt;margin-top:69.3pt;width:60.45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" fillcolor="white [3201]" strokecolor="black [3200]" strokeweight="2pt">
                <v:textbox>
                  <w:txbxContent>
                    <w:p w14:paraId="67595A56" w14:textId="535EFD27" w:rsidR="00B670C8" w:rsidRPr="006F0B67" w:rsidRDefault="00B670C8" w:rsidP="006F0B67">
                      <w:pPr>
                        <w:jc w:val="center"/>
                        <w:rPr>
                          <w:sz w:val="18"/>
                          <w:szCs w:val="18"/>
                        </w:rPr>
                      </w:pPr>
                      <w:r w:rsidRPr="006F0B67">
                        <w:rPr>
                          <w:sz w:val="18"/>
                          <w:szCs w:val="18"/>
                        </w:rPr>
                        <w:t>Lease CC</w:t>
                      </w:r>
                    </w:p>
                  </w:txbxContent>
                </v:textbox>
              </v:oval>
            </w:pict>
          </mc:Fallback>
        </mc:AlternateContent>
      </w:r>
      <w:r>
        <w:rPr>
          <w:rFonts w:ascii="Times New Roman" w:hAnsi="Times New Roman" w:cs="Times New Roman"/>
          <w:noProof/>
          <w:color w:val="auto"/>
          <w:sz w:val="22"/>
          <w:szCs w:val="22"/>
        </w:rPr>
        <w:drawing>
          <wp:inline distT="0" distB="0" distL="0" distR="0" wp14:anchorId="11F41196" wp14:editId="2521FBA9">
            <wp:extent cx="4285615" cy="260921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5615" cy="2609215"/>
                    </a:xfrm>
                    <a:prstGeom prst="rect">
                      <a:avLst/>
                    </a:prstGeom>
                    <a:noFill/>
                  </pic:spPr>
                </pic:pic>
              </a:graphicData>
            </a:graphic>
          </wp:inline>
        </w:drawing>
      </w:r>
    </w:p>
    <w:p w14:paraId="5900131E" w14:textId="6B7D337F" w:rsidR="006F0B67" w:rsidRDefault="006F0B67" w:rsidP="00AD1873">
      <w:pPr>
        <w:pStyle w:val="BodyText"/>
        <w:jc w:val="both"/>
        <w:rPr>
          <w:rFonts w:ascii="Times New Roman" w:hAnsi="Times New Roman" w:cs="Times New Roman"/>
          <w:color w:val="auto"/>
          <w:sz w:val="22"/>
          <w:szCs w:val="22"/>
        </w:rPr>
      </w:pPr>
    </w:p>
    <w:p w14:paraId="725FD09B" w14:textId="77777777" w:rsidR="00D04EA7" w:rsidRDefault="00D04EA7" w:rsidP="00AD1873">
      <w:pPr>
        <w:pStyle w:val="BodyText"/>
        <w:jc w:val="both"/>
        <w:rPr>
          <w:rFonts w:ascii="Times New Roman" w:hAnsi="Times New Roman" w:cs="Times New Roman"/>
          <w:color w:val="auto"/>
          <w:sz w:val="22"/>
          <w:szCs w:val="22"/>
        </w:rPr>
      </w:pPr>
    </w:p>
    <w:p w14:paraId="20C55416" w14:textId="77777777" w:rsidR="00AD1873" w:rsidRPr="006864E1" w:rsidRDefault="00AD1873" w:rsidP="00AD1873">
      <w:pPr>
        <w:pStyle w:val="Heading1"/>
        <w:rPr>
          <w:rFonts w:ascii="Times New Roman" w:hAnsi="Times New Roman"/>
          <w:sz w:val="22"/>
          <w:szCs w:val="22"/>
        </w:rPr>
      </w:pPr>
      <w:r w:rsidRPr="006864E1">
        <w:rPr>
          <w:rFonts w:ascii="Times New Roman" w:hAnsi="Times New Roman"/>
          <w:sz w:val="22"/>
          <w:szCs w:val="22"/>
        </w:rPr>
        <w:t xml:space="preserve"> </w:t>
      </w:r>
      <w:bookmarkStart w:id="13" w:name="_Toc364156003"/>
      <w:r w:rsidRPr="006864E1">
        <w:rPr>
          <w:rFonts w:ascii="Times New Roman" w:hAnsi="Times New Roman"/>
          <w:sz w:val="22"/>
          <w:szCs w:val="22"/>
        </w:rPr>
        <w:t>Plan Revision History</w:t>
      </w:r>
      <w:bookmarkEnd w:id="13"/>
    </w:p>
    <w:p w14:paraId="4D379B12" w14:textId="77777777" w:rsidR="00AD1873" w:rsidRPr="006864E1" w:rsidRDefault="00AD1873" w:rsidP="00AD1873">
      <w:pPr>
        <w:rPr>
          <w:sz w:val="22"/>
          <w:szCs w:val="22"/>
        </w:rPr>
      </w:pPr>
    </w:p>
    <w:p w14:paraId="668D8514" w14:textId="77777777" w:rsidR="00FF04FA" w:rsidRDefault="00AD1873" w:rsidP="00AD1873">
      <w:pPr>
        <w:rPr>
          <w:sz w:val="22"/>
          <w:szCs w:val="22"/>
        </w:rPr>
      </w:pPr>
      <w:r w:rsidRPr="006864E1">
        <w:rPr>
          <w:sz w:val="22"/>
          <w:szCs w:val="22"/>
        </w:rPr>
        <w:t xml:space="preserve">The following table indicates changes to the </w:t>
      </w:r>
      <w:r>
        <w:rPr>
          <w:sz w:val="22"/>
          <w:szCs w:val="22"/>
        </w:rPr>
        <w:t>P</w:t>
      </w:r>
      <w:r w:rsidRPr="006864E1">
        <w:rPr>
          <w:sz w:val="22"/>
          <w:szCs w:val="22"/>
        </w:rPr>
        <w:t xml:space="preserve">lan to track </w:t>
      </w:r>
      <w:r>
        <w:rPr>
          <w:sz w:val="22"/>
          <w:szCs w:val="22"/>
        </w:rPr>
        <w:t>P</w:t>
      </w:r>
      <w:r w:rsidRPr="006864E1">
        <w:rPr>
          <w:sz w:val="22"/>
          <w:szCs w:val="22"/>
        </w:rPr>
        <w:t>lan history and evolution.</w:t>
      </w:r>
    </w:p>
    <w:p w14:paraId="6944F287" w14:textId="5E3741A1" w:rsidR="00AD1873" w:rsidRPr="006864E1" w:rsidRDefault="00AD1873" w:rsidP="00AD1873">
      <w:pPr>
        <w:rPr>
          <w:sz w:val="22"/>
          <w:szCs w:val="22"/>
        </w:rPr>
      </w:pPr>
      <w:r w:rsidRPr="006864E1">
        <w:rPr>
          <w:sz w:val="22"/>
          <w:szCs w:val="22"/>
        </w:rPr>
        <w:t xml:space="preserve"> </w:t>
      </w:r>
    </w:p>
    <w:tbl>
      <w:tblPr>
        <w:tblStyle w:val="TableGrid"/>
        <w:tblW w:w="0" w:type="auto"/>
        <w:tblInd w:w="288" w:type="dxa"/>
        <w:tblLook w:val="04A0" w:firstRow="1" w:lastRow="0" w:firstColumn="1" w:lastColumn="0" w:noHBand="0" w:noVBand="1"/>
      </w:tblPr>
      <w:tblGrid>
        <w:gridCol w:w="1440"/>
        <w:gridCol w:w="1530"/>
        <w:gridCol w:w="6030"/>
      </w:tblGrid>
      <w:tr w:rsidR="00AD1873" w:rsidRPr="006864E1" w14:paraId="03931A47" w14:textId="77777777" w:rsidTr="00533607">
        <w:tc>
          <w:tcPr>
            <w:tcW w:w="1440" w:type="dxa"/>
            <w:tcBorders>
              <w:top w:val="single" w:sz="12" w:space="0" w:color="auto"/>
              <w:left w:val="single" w:sz="12" w:space="0" w:color="auto"/>
              <w:bottom w:val="single" w:sz="12" w:space="0" w:color="auto"/>
              <w:right w:val="single" w:sz="2" w:space="0" w:color="auto"/>
            </w:tcBorders>
          </w:tcPr>
          <w:p w14:paraId="00383941" w14:textId="77777777" w:rsidR="00AD1873" w:rsidRPr="006864E1" w:rsidRDefault="00AD1873" w:rsidP="00533607">
            <w:pPr>
              <w:contextualSpacing/>
              <w:rPr>
                <w:rFonts w:ascii="Times New Roman" w:hAnsi="Times New Roman" w:cs="Times New Roman"/>
                <w:sz w:val="22"/>
                <w:szCs w:val="22"/>
              </w:rPr>
            </w:pPr>
            <w:r w:rsidRPr="006864E1">
              <w:rPr>
                <w:rFonts w:ascii="Times New Roman" w:hAnsi="Times New Roman" w:cs="Times New Roman"/>
                <w:sz w:val="22"/>
                <w:szCs w:val="22"/>
              </w:rPr>
              <w:t>Plan Version</w:t>
            </w:r>
          </w:p>
        </w:tc>
        <w:tc>
          <w:tcPr>
            <w:tcW w:w="1530" w:type="dxa"/>
            <w:tcBorders>
              <w:top w:val="single" w:sz="12" w:space="0" w:color="auto"/>
              <w:left w:val="single" w:sz="2" w:space="0" w:color="auto"/>
              <w:bottom w:val="single" w:sz="12" w:space="0" w:color="auto"/>
              <w:right w:val="single" w:sz="2" w:space="0" w:color="auto"/>
            </w:tcBorders>
          </w:tcPr>
          <w:p w14:paraId="07F91B27" w14:textId="77777777" w:rsidR="00AD1873" w:rsidRPr="006864E1" w:rsidRDefault="00AD1873" w:rsidP="00533607">
            <w:pPr>
              <w:contextualSpacing/>
              <w:rPr>
                <w:rFonts w:ascii="Times New Roman" w:hAnsi="Times New Roman" w:cs="Times New Roman"/>
                <w:sz w:val="22"/>
                <w:szCs w:val="22"/>
              </w:rPr>
            </w:pPr>
            <w:r w:rsidRPr="006864E1">
              <w:rPr>
                <w:rFonts w:ascii="Times New Roman" w:hAnsi="Times New Roman" w:cs="Times New Roman"/>
                <w:sz w:val="22"/>
                <w:szCs w:val="22"/>
              </w:rPr>
              <w:t>Date Modified</w:t>
            </w:r>
          </w:p>
        </w:tc>
        <w:tc>
          <w:tcPr>
            <w:tcW w:w="6030" w:type="dxa"/>
            <w:tcBorders>
              <w:top w:val="single" w:sz="12" w:space="0" w:color="auto"/>
              <w:left w:val="single" w:sz="2" w:space="0" w:color="auto"/>
              <w:bottom w:val="single" w:sz="12" w:space="0" w:color="auto"/>
              <w:right w:val="single" w:sz="12" w:space="0" w:color="auto"/>
            </w:tcBorders>
          </w:tcPr>
          <w:p w14:paraId="7A9364E8" w14:textId="77777777" w:rsidR="00AD1873" w:rsidRPr="006864E1" w:rsidRDefault="00AD1873" w:rsidP="00533607">
            <w:pPr>
              <w:contextualSpacing/>
              <w:rPr>
                <w:rFonts w:ascii="Times New Roman" w:hAnsi="Times New Roman" w:cs="Times New Roman"/>
                <w:sz w:val="22"/>
                <w:szCs w:val="22"/>
              </w:rPr>
            </w:pPr>
            <w:r w:rsidRPr="006864E1">
              <w:rPr>
                <w:rFonts w:ascii="Times New Roman" w:hAnsi="Times New Roman" w:cs="Times New Roman"/>
                <w:sz w:val="22"/>
                <w:szCs w:val="22"/>
              </w:rPr>
              <w:t>Comments</w:t>
            </w:r>
          </w:p>
        </w:tc>
      </w:tr>
      <w:tr w:rsidR="00AD1873" w:rsidRPr="006864E1" w14:paraId="7814F7FE" w14:textId="77777777" w:rsidTr="00533607">
        <w:tc>
          <w:tcPr>
            <w:tcW w:w="1440" w:type="dxa"/>
            <w:tcBorders>
              <w:top w:val="single" w:sz="12" w:space="0" w:color="auto"/>
              <w:left w:val="single" w:sz="12" w:space="0" w:color="auto"/>
            </w:tcBorders>
          </w:tcPr>
          <w:p w14:paraId="3D63BFAE" w14:textId="77777777" w:rsidR="00AD1873" w:rsidRPr="004B2071" w:rsidRDefault="00AD1873" w:rsidP="00533607">
            <w:pPr>
              <w:contextualSpacing/>
              <w:rPr>
                <w:rFonts w:ascii="Times New Roman" w:hAnsi="Times New Roman" w:cs="Times New Roman"/>
                <w:sz w:val="22"/>
                <w:szCs w:val="22"/>
                <w:highlight w:val="yellow"/>
              </w:rPr>
            </w:pPr>
            <w:r w:rsidRPr="004B2071">
              <w:rPr>
                <w:rFonts w:ascii="Times New Roman" w:hAnsi="Times New Roman" w:cs="Times New Roman"/>
                <w:sz w:val="22"/>
                <w:szCs w:val="22"/>
                <w:highlight w:val="yellow"/>
              </w:rPr>
              <w:t>Revision 1.0</w:t>
            </w:r>
          </w:p>
        </w:tc>
        <w:tc>
          <w:tcPr>
            <w:tcW w:w="1530" w:type="dxa"/>
            <w:tcBorders>
              <w:top w:val="single" w:sz="12" w:space="0" w:color="auto"/>
            </w:tcBorders>
          </w:tcPr>
          <w:p w14:paraId="3418206A" w14:textId="77777777" w:rsidR="00AD1873" w:rsidRDefault="00E77C36" w:rsidP="009647E7">
            <w:pPr>
              <w:contextualSpacing/>
              <w:rPr>
                <w:rFonts w:ascii="Times New Roman" w:hAnsi="Times New Roman" w:cs="Times New Roman"/>
                <w:sz w:val="22"/>
                <w:szCs w:val="22"/>
                <w:highlight w:val="yellow"/>
              </w:rPr>
            </w:pPr>
            <w:r>
              <w:rPr>
                <w:rFonts w:ascii="Times New Roman" w:hAnsi="Times New Roman" w:cs="Times New Roman"/>
                <w:sz w:val="22"/>
                <w:szCs w:val="22"/>
                <w:highlight w:val="yellow"/>
              </w:rPr>
              <w:t>November 21, 2008</w:t>
            </w:r>
          </w:p>
          <w:p w14:paraId="36BD3E4B" w14:textId="2D3A63EC" w:rsidR="00E77C36" w:rsidRPr="004B2071" w:rsidRDefault="00E77C36" w:rsidP="009647E7">
            <w:pPr>
              <w:contextualSpacing/>
              <w:rPr>
                <w:rFonts w:ascii="Times New Roman" w:hAnsi="Times New Roman" w:cs="Times New Roman"/>
                <w:sz w:val="22"/>
                <w:szCs w:val="22"/>
                <w:highlight w:val="yellow"/>
              </w:rPr>
            </w:pPr>
          </w:p>
        </w:tc>
        <w:tc>
          <w:tcPr>
            <w:tcW w:w="6030" w:type="dxa"/>
            <w:tcBorders>
              <w:top w:val="single" w:sz="12" w:space="0" w:color="auto"/>
              <w:right w:val="single" w:sz="12" w:space="0" w:color="auto"/>
            </w:tcBorders>
          </w:tcPr>
          <w:p w14:paraId="150B930C" w14:textId="77777777" w:rsidR="00AD1873" w:rsidRPr="004B2071" w:rsidRDefault="00AD1873" w:rsidP="00533607">
            <w:pPr>
              <w:contextualSpacing/>
              <w:rPr>
                <w:rFonts w:ascii="Times New Roman" w:hAnsi="Times New Roman" w:cs="Times New Roman"/>
                <w:sz w:val="22"/>
                <w:szCs w:val="22"/>
                <w:highlight w:val="yellow"/>
              </w:rPr>
            </w:pPr>
            <w:r w:rsidRPr="004B2071">
              <w:rPr>
                <w:rFonts w:ascii="Times New Roman" w:hAnsi="Times New Roman" w:cs="Times New Roman"/>
                <w:sz w:val="22"/>
                <w:szCs w:val="22"/>
                <w:highlight w:val="yellow"/>
              </w:rPr>
              <w:t>Original Plan</w:t>
            </w:r>
          </w:p>
        </w:tc>
      </w:tr>
      <w:tr w:rsidR="00AD1873" w:rsidRPr="006864E1" w14:paraId="442BEECD" w14:textId="77777777" w:rsidTr="00533607">
        <w:tc>
          <w:tcPr>
            <w:tcW w:w="1440" w:type="dxa"/>
            <w:tcBorders>
              <w:left w:val="single" w:sz="12" w:space="0" w:color="auto"/>
            </w:tcBorders>
          </w:tcPr>
          <w:p w14:paraId="577AB3CC" w14:textId="1CA04785" w:rsidR="00AD1873" w:rsidRPr="006864E1" w:rsidRDefault="005E2C92" w:rsidP="00533607">
            <w:pPr>
              <w:contextualSpacing/>
              <w:rPr>
                <w:rFonts w:ascii="Times New Roman" w:hAnsi="Times New Roman" w:cs="Times New Roman"/>
                <w:sz w:val="22"/>
                <w:szCs w:val="22"/>
              </w:rPr>
            </w:pPr>
            <w:r w:rsidRPr="005E2C92">
              <w:rPr>
                <w:rFonts w:ascii="Times New Roman" w:hAnsi="Times New Roman" w:cs="Times New Roman"/>
                <w:sz w:val="22"/>
                <w:szCs w:val="22"/>
                <w:highlight w:val="yellow"/>
              </w:rPr>
              <w:t>Add revisions as they occur</w:t>
            </w:r>
          </w:p>
        </w:tc>
        <w:tc>
          <w:tcPr>
            <w:tcW w:w="1530" w:type="dxa"/>
          </w:tcPr>
          <w:p w14:paraId="195081F0" w14:textId="77777777" w:rsidR="00AD1873" w:rsidRPr="006864E1" w:rsidRDefault="00AD1873" w:rsidP="00533607">
            <w:pPr>
              <w:contextualSpacing/>
              <w:rPr>
                <w:rFonts w:ascii="Times New Roman" w:hAnsi="Times New Roman" w:cs="Times New Roman"/>
                <w:sz w:val="22"/>
                <w:szCs w:val="22"/>
              </w:rPr>
            </w:pPr>
          </w:p>
        </w:tc>
        <w:tc>
          <w:tcPr>
            <w:tcW w:w="6030" w:type="dxa"/>
            <w:tcBorders>
              <w:right w:val="single" w:sz="12" w:space="0" w:color="auto"/>
            </w:tcBorders>
          </w:tcPr>
          <w:p w14:paraId="40958C16" w14:textId="77777777" w:rsidR="00AD1873" w:rsidRPr="006864E1" w:rsidRDefault="00AD1873" w:rsidP="00533607">
            <w:pPr>
              <w:contextualSpacing/>
              <w:rPr>
                <w:rFonts w:ascii="Times New Roman" w:hAnsi="Times New Roman" w:cs="Times New Roman"/>
                <w:sz w:val="22"/>
                <w:szCs w:val="22"/>
              </w:rPr>
            </w:pPr>
          </w:p>
        </w:tc>
      </w:tr>
      <w:tr w:rsidR="00AD1873" w:rsidRPr="006864E1" w14:paraId="0688D105" w14:textId="77777777" w:rsidTr="00533607">
        <w:tc>
          <w:tcPr>
            <w:tcW w:w="1440" w:type="dxa"/>
            <w:tcBorders>
              <w:left w:val="single" w:sz="12" w:space="0" w:color="auto"/>
              <w:bottom w:val="single" w:sz="12" w:space="0" w:color="auto"/>
            </w:tcBorders>
          </w:tcPr>
          <w:p w14:paraId="6474FAE6" w14:textId="77777777" w:rsidR="00AD1873" w:rsidRPr="006864E1" w:rsidRDefault="00AD1873" w:rsidP="00533607">
            <w:pPr>
              <w:contextualSpacing/>
              <w:rPr>
                <w:rFonts w:ascii="Times New Roman" w:hAnsi="Times New Roman" w:cs="Times New Roman"/>
                <w:sz w:val="22"/>
                <w:szCs w:val="22"/>
              </w:rPr>
            </w:pPr>
          </w:p>
        </w:tc>
        <w:tc>
          <w:tcPr>
            <w:tcW w:w="1530" w:type="dxa"/>
            <w:tcBorders>
              <w:bottom w:val="single" w:sz="12" w:space="0" w:color="auto"/>
            </w:tcBorders>
          </w:tcPr>
          <w:p w14:paraId="76CA2DE1" w14:textId="77777777" w:rsidR="00AD1873" w:rsidRPr="006864E1" w:rsidRDefault="00AD1873" w:rsidP="00533607">
            <w:pPr>
              <w:contextualSpacing/>
              <w:rPr>
                <w:rFonts w:ascii="Times New Roman" w:hAnsi="Times New Roman" w:cs="Times New Roman"/>
                <w:sz w:val="22"/>
                <w:szCs w:val="22"/>
              </w:rPr>
            </w:pPr>
          </w:p>
        </w:tc>
        <w:tc>
          <w:tcPr>
            <w:tcW w:w="6030" w:type="dxa"/>
            <w:tcBorders>
              <w:bottom w:val="single" w:sz="12" w:space="0" w:color="auto"/>
              <w:right w:val="single" w:sz="12" w:space="0" w:color="auto"/>
            </w:tcBorders>
          </w:tcPr>
          <w:p w14:paraId="454F1942" w14:textId="77777777" w:rsidR="00AD1873" w:rsidRPr="006864E1" w:rsidRDefault="00AD1873" w:rsidP="00533607">
            <w:pPr>
              <w:contextualSpacing/>
              <w:rPr>
                <w:rFonts w:ascii="Times New Roman" w:hAnsi="Times New Roman" w:cs="Times New Roman"/>
                <w:sz w:val="22"/>
                <w:szCs w:val="22"/>
              </w:rPr>
            </w:pPr>
          </w:p>
        </w:tc>
      </w:tr>
    </w:tbl>
    <w:p w14:paraId="0BC12CFA" w14:textId="77777777" w:rsidR="00417F93" w:rsidRDefault="00417F93" w:rsidP="003745E3">
      <w:pPr>
        <w:contextualSpacing/>
        <w:rPr>
          <w:sz w:val="22"/>
          <w:szCs w:val="22"/>
        </w:rPr>
      </w:pPr>
    </w:p>
    <w:p w14:paraId="1D76C8E7" w14:textId="77777777" w:rsidR="00194803" w:rsidRPr="006864E1" w:rsidRDefault="00194803" w:rsidP="003745E3">
      <w:pPr>
        <w:contextualSpacing/>
        <w:rPr>
          <w:sz w:val="22"/>
          <w:szCs w:val="22"/>
        </w:rPr>
      </w:pPr>
    </w:p>
    <w:p w14:paraId="5309D7D1" w14:textId="4BE84CF5" w:rsidR="00B76997" w:rsidRPr="006864E1" w:rsidRDefault="00A87502">
      <w:pPr>
        <w:pStyle w:val="Heading1"/>
        <w:rPr>
          <w:rFonts w:ascii="Times New Roman" w:hAnsi="Times New Roman"/>
          <w:sz w:val="22"/>
          <w:szCs w:val="22"/>
        </w:rPr>
      </w:pPr>
      <w:bookmarkStart w:id="14" w:name="_Toc165101621"/>
      <w:r w:rsidRPr="006864E1">
        <w:rPr>
          <w:rFonts w:ascii="Times New Roman" w:hAnsi="Times New Roman"/>
          <w:sz w:val="22"/>
          <w:szCs w:val="22"/>
        </w:rPr>
        <w:lastRenderedPageBreak/>
        <w:t xml:space="preserve"> </w:t>
      </w:r>
      <w:bookmarkStart w:id="15" w:name="_Toc364156004"/>
      <w:r w:rsidR="00B76997" w:rsidRPr="006864E1">
        <w:rPr>
          <w:rFonts w:ascii="Times New Roman" w:hAnsi="Times New Roman"/>
          <w:sz w:val="22"/>
          <w:szCs w:val="22"/>
        </w:rPr>
        <w:t>Leak Detection and Repair (LDAR) Program</w:t>
      </w:r>
      <w:bookmarkEnd w:id="14"/>
      <w:bookmarkEnd w:id="15"/>
    </w:p>
    <w:p w14:paraId="3BA94292" w14:textId="77777777" w:rsidR="00B76997" w:rsidRPr="006864E1" w:rsidRDefault="00B76997">
      <w:pPr>
        <w:pStyle w:val="Header1"/>
        <w:spacing w:after="0"/>
        <w:jc w:val="left"/>
        <w:rPr>
          <w:rFonts w:ascii="Times New Roman" w:hAnsi="Times New Roman"/>
          <w:sz w:val="22"/>
          <w:szCs w:val="22"/>
        </w:rPr>
      </w:pPr>
    </w:p>
    <w:p w14:paraId="2C904F60" w14:textId="39FBF270" w:rsidR="00BB56E8" w:rsidRPr="006864E1" w:rsidRDefault="002817AC" w:rsidP="00BB56E8">
      <w:pPr>
        <w:contextualSpacing/>
        <w:rPr>
          <w:sz w:val="22"/>
          <w:szCs w:val="22"/>
        </w:rPr>
      </w:pPr>
      <w:r w:rsidRPr="00FF04FA">
        <w:rPr>
          <w:sz w:val="22"/>
          <w:szCs w:val="22"/>
          <w:highlight w:val="yellow"/>
        </w:rPr>
        <w:t>ABC</w:t>
      </w:r>
      <w:r w:rsidR="008A7F63">
        <w:rPr>
          <w:sz w:val="22"/>
          <w:szCs w:val="22"/>
        </w:rPr>
        <w:t xml:space="preserve"> will use either </w:t>
      </w:r>
      <w:r w:rsidR="008A7F63" w:rsidRPr="00FF04FA">
        <w:rPr>
          <w:sz w:val="22"/>
          <w:szCs w:val="22"/>
          <w:highlight w:val="yellow"/>
        </w:rPr>
        <w:t>3Party Inc.</w:t>
      </w:r>
      <w:r w:rsidR="00BB56E8" w:rsidRPr="006864E1">
        <w:rPr>
          <w:sz w:val="22"/>
          <w:szCs w:val="22"/>
        </w:rPr>
        <w:t xml:space="preserve"> or </w:t>
      </w:r>
      <w:r w:rsidRPr="00FF04FA">
        <w:rPr>
          <w:sz w:val="22"/>
          <w:szCs w:val="22"/>
          <w:highlight w:val="yellow"/>
        </w:rPr>
        <w:t>ABC’</w:t>
      </w:r>
      <w:r w:rsidR="00BB56E8" w:rsidRPr="00FF04FA">
        <w:rPr>
          <w:sz w:val="22"/>
          <w:szCs w:val="22"/>
          <w:highlight w:val="yellow"/>
        </w:rPr>
        <w:t>s</w:t>
      </w:r>
      <w:r w:rsidR="00BB56E8" w:rsidRPr="006864E1">
        <w:rPr>
          <w:sz w:val="22"/>
          <w:szCs w:val="22"/>
        </w:rPr>
        <w:t xml:space="preserve"> employees in performing all rout</w:t>
      </w:r>
      <w:r w:rsidR="000A56A7">
        <w:rPr>
          <w:sz w:val="22"/>
          <w:szCs w:val="22"/>
        </w:rPr>
        <w:t>ine inspections and reporting.</w:t>
      </w:r>
    </w:p>
    <w:p w14:paraId="27D0A6E4" w14:textId="77777777" w:rsidR="00B76997" w:rsidRPr="006864E1" w:rsidRDefault="00B76997">
      <w:pPr>
        <w:pStyle w:val="BodyText"/>
        <w:jc w:val="both"/>
        <w:rPr>
          <w:rFonts w:ascii="Times New Roman" w:hAnsi="Times New Roman" w:cs="Times New Roman"/>
          <w:color w:val="auto"/>
          <w:sz w:val="22"/>
          <w:szCs w:val="22"/>
        </w:rPr>
      </w:pPr>
    </w:p>
    <w:p w14:paraId="0A9F3214" w14:textId="77777777" w:rsidR="00B76997" w:rsidRPr="006864E1" w:rsidRDefault="00B76997">
      <w:pPr>
        <w:pStyle w:val="Heading2"/>
        <w:rPr>
          <w:rFonts w:ascii="Times New Roman" w:hAnsi="Times New Roman"/>
          <w:sz w:val="22"/>
          <w:szCs w:val="22"/>
        </w:rPr>
      </w:pPr>
      <w:bookmarkStart w:id="16" w:name="_Toc165101622"/>
      <w:bookmarkStart w:id="17" w:name="_Toc364156005"/>
      <w:r w:rsidRPr="006864E1">
        <w:rPr>
          <w:rFonts w:ascii="Times New Roman" w:hAnsi="Times New Roman"/>
          <w:sz w:val="22"/>
          <w:szCs w:val="22"/>
        </w:rPr>
        <w:t>Definitions</w:t>
      </w:r>
      <w:bookmarkEnd w:id="16"/>
      <w:bookmarkEnd w:id="17"/>
    </w:p>
    <w:p w14:paraId="1850D40D" w14:textId="77777777" w:rsidR="00B76997" w:rsidRPr="006864E1" w:rsidRDefault="00B76997">
      <w:pPr>
        <w:pStyle w:val="BodyText"/>
        <w:jc w:val="both"/>
        <w:rPr>
          <w:rFonts w:ascii="Times New Roman" w:hAnsi="Times New Roman" w:cs="Times New Roman"/>
          <w:color w:val="auto"/>
          <w:sz w:val="22"/>
          <w:szCs w:val="22"/>
        </w:rPr>
      </w:pPr>
    </w:p>
    <w:p w14:paraId="6C1E7804" w14:textId="4CEE7C2A" w:rsidR="00BB56E8" w:rsidRPr="006864E1" w:rsidRDefault="00BB56E8" w:rsidP="00BB56E8">
      <w:pPr>
        <w:contextualSpacing/>
        <w:rPr>
          <w:sz w:val="22"/>
          <w:szCs w:val="22"/>
        </w:rPr>
      </w:pPr>
      <w:r w:rsidRPr="006864E1">
        <w:rPr>
          <w:sz w:val="22"/>
          <w:szCs w:val="22"/>
        </w:rPr>
        <w:t>See Rule 331 and the other reference documents in</w:t>
      </w:r>
      <w:r w:rsidR="000A56A7">
        <w:rPr>
          <w:sz w:val="22"/>
          <w:szCs w:val="22"/>
        </w:rPr>
        <w:t xml:space="preserve"> </w:t>
      </w:r>
      <w:r w:rsidR="00FF04FA">
        <w:rPr>
          <w:sz w:val="22"/>
          <w:szCs w:val="22"/>
        </w:rPr>
        <w:t xml:space="preserve">Section </w:t>
      </w:r>
      <w:r w:rsidR="00E44577">
        <w:rPr>
          <w:sz w:val="22"/>
          <w:szCs w:val="22"/>
        </w:rPr>
        <w:t>1</w:t>
      </w:r>
      <w:r w:rsidR="00CA5C5D">
        <w:rPr>
          <w:sz w:val="22"/>
          <w:szCs w:val="22"/>
        </w:rPr>
        <w:t>0</w:t>
      </w:r>
      <w:r w:rsidR="00E44577">
        <w:rPr>
          <w:sz w:val="22"/>
          <w:szCs w:val="22"/>
        </w:rPr>
        <w:t xml:space="preserve">.0 </w:t>
      </w:r>
      <w:r w:rsidRPr="006864E1">
        <w:rPr>
          <w:sz w:val="22"/>
          <w:szCs w:val="22"/>
        </w:rPr>
        <w:t>of this Plan for definitions of terms used in the Plan.</w:t>
      </w:r>
    </w:p>
    <w:p w14:paraId="01F1870E" w14:textId="77777777" w:rsidR="00B76997" w:rsidRPr="006864E1" w:rsidRDefault="00B76997">
      <w:pPr>
        <w:pStyle w:val="Header2"/>
        <w:spacing w:after="0"/>
        <w:rPr>
          <w:rFonts w:ascii="Times New Roman" w:hAnsi="Times New Roman"/>
          <w:sz w:val="22"/>
          <w:szCs w:val="22"/>
        </w:rPr>
      </w:pPr>
    </w:p>
    <w:p w14:paraId="29D6E1AE" w14:textId="77777777" w:rsidR="00B76997" w:rsidRPr="006864E1" w:rsidRDefault="00B76997">
      <w:pPr>
        <w:pStyle w:val="Heading2"/>
        <w:rPr>
          <w:rFonts w:ascii="Times New Roman" w:hAnsi="Times New Roman"/>
          <w:sz w:val="22"/>
          <w:szCs w:val="22"/>
        </w:rPr>
      </w:pPr>
      <w:bookmarkStart w:id="18" w:name="_Toc165101623"/>
      <w:bookmarkStart w:id="19" w:name="_Toc364156006"/>
      <w:r w:rsidRPr="006864E1">
        <w:rPr>
          <w:rFonts w:ascii="Times New Roman" w:hAnsi="Times New Roman"/>
          <w:sz w:val="22"/>
          <w:szCs w:val="22"/>
        </w:rPr>
        <w:t>Instrumentation</w:t>
      </w:r>
      <w:bookmarkEnd w:id="18"/>
      <w:bookmarkEnd w:id="19"/>
    </w:p>
    <w:p w14:paraId="339C8F87" w14:textId="77777777" w:rsidR="00B76997" w:rsidRPr="006864E1" w:rsidRDefault="00B76997">
      <w:pPr>
        <w:pStyle w:val="Header2"/>
        <w:spacing w:after="0"/>
        <w:rPr>
          <w:rFonts w:ascii="Times New Roman" w:hAnsi="Times New Roman"/>
          <w:sz w:val="22"/>
          <w:szCs w:val="22"/>
          <w:u w:val="none"/>
        </w:rPr>
      </w:pPr>
    </w:p>
    <w:p w14:paraId="0892F541" w14:textId="3D8061E4" w:rsidR="001144A0" w:rsidRDefault="00BB56E8" w:rsidP="00BB56E8">
      <w:pPr>
        <w:contextualSpacing/>
        <w:rPr>
          <w:sz w:val="22"/>
          <w:szCs w:val="22"/>
        </w:rPr>
      </w:pPr>
      <w:r w:rsidRPr="006864E1">
        <w:rPr>
          <w:sz w:val="22"/>
          <w:szCs w:val="22"/>
        </w:rPr>
        <w:t xml:space="preserve">Inspections will be performed using a </w:t>
      </w:r>
      <w:r w:rsidR="00F4073D">
        <w:rPr>
          <w:sz w:val="22"/>
          <w:szCs w:val="22"/>
        </w:rPr>
        <w:t>District</w:t>
      </w:r>
      <w:r w:rsidRPr="006864E1">
        <w:rPr>
          <w:sz w:val="22"/>
          <w:szCs w:val="22"/>
        </w:rPr>
        <w:t>-approved portable analyzer that satisfies the requirements of Rule 331 Sec. H.</w:t>
      </w:r>
    </w:p>
    <w:p w14:paraId="4D5A615A" w14:textId="77777777" w:rsidR="001144A0" w:rsidRDefault="001144A0" w:rsidP="00BB56E8">
      <w:pPr>
        <w:contextualSpacing/>
        <w:rPr>
          <w:sz w:val="22"/>
          <w:szCs w:val="22"/>
        </w:rPr>
      </w:pPr>
    </w:p>
    <w:p w14:paraId="2834B1BA" w14:textId="0901CF4B" w:rsidR="001144A0" w:rsidRPr="006864E1" w:rsidRDefault="001144A0" w:rsidP="00BB56E8">
      <w:pPr>
        <w:contextualSpacing/>
        <w:rPr>
          <w:sz w:val="22"/>
          <w:szCs w:val="22"/>
        </w:rPr>
      </w:pPr>
      <w:r>
        <w:rPr>
          <w:sz w:val="22"/>
          <w:szCs w:val="22"/>
        </w:rPr>
        <w:t>The</w:t>
      </w:r>
      <w:r w:rsidRPr="006864E1">
        <w:rPr>
          <w:sz w:val="22"/>
          <w:szCs w:val="22"/>
        </w:rPr>
        <w:t xml:space="preserve"> current </w:t>
      </w:r>
      <w:r w:rsidRPr="00FF04FA">
        <w:rPr>
          <w:sz w:val="22"/>
          <w:szCs w:val="22"/>
          <w:highlight w:val="yellow"/>
        </w:rPr>
        <w:t>TVA 1000B</w:t>
      </w:r>
      <w:r w:rsidRPr="006864E1">
        <w:rPr>
          <w:sz w:val="22"/>
          <w:szCs w:val="22"/>
        </w:rPr>
        <w:t xml:space="preserve"> </w:t>
      </w:r>
      <w:r>
        <w:rPr>
          <w:sz w:val="22"/>
          <w:szCs w:val="22"/>
        </w:rPr>
        <w:t>Operator</w:t>
      </w:r>
      <w:r w:rsidR="004B2071">
        <w:rPr>
          <w:sz w:val="22"/>
          <w:szCs w:val="22"/>
        </w:rPr>
        <w:t>’</w:t>
      </w:r>
      <w:r>
        <w:rPr>
          <w:sz w:val="22"/>
          <w:szCs w:val="22"/>
        </w:rPr>
        <w:t>s M</w:t>
      </w:r>
      <w:r w:rsidRPr="006864E1">
        <w:rPr>
          <w:sz w:val="22"/>
          <w:szCs w:val="22"/>
        </w:rPr>
        <w:t xml:space="preserve">anual </w:t>
      </w:r>
      <w:r>
        <w:rPr>
          <w:sz w:val="22"/>
          <w:szCs w:val="22"/>
        </w:rPr>
        <w:t>is included with this Plan; see Reference Document 1</w:t>
      </w:r>
      <w:r w:rsidR="00CA5C5D">
        <w:rPr>
          <w:sz w:val="22"/>
          <w:szCs w:val="22"/>
        </w:rPr>
        <w:t>0</w:t>
      </w:r>
      <w:r>
        <w:rPr>
          <w:sz w:val="22"/>
          <w:szCs w:val="22"/>
        </w:rPr>
        <w:t>.</w:t>
      </w:r>
      <w:r w:rsidR="002736BE">
        <w:rPr>
          <w:sz w:val="22"/>
          <w:szCs w:val="22"/>
        </w:rPr>
        <w:t>8</w:t>
      </w:r>
      <w:r>
        <w:rPr>
          <w:sz w:val="22"/>
          <w:szCs w:val="22"/>
        </w:rPr>
        <w:t xml:space="preserve">.  Before using any other portable analyzer, </w:t>
      </w:r>
      <w:r w:rsidR="00FF04FA" w:rsidRPr="00FF04FA">
        <w:rPr>
          <w:sz w:val="22"/>
          <w:szCs w:val="22"/>
          <w:highlight w:val="yellow"/>
        </w:rPr>
        <w:t>ABC</w:t>
      </w:r>
      <w:r>
        <w:rPr>
          <w:sz w:val="22"/>
          <w:szCs w:val="22"/>
        </w:rPr>
        <w:t xml:space="preserve"> will obtain written District approval of the analyzer, and submit the appropriate Operator</w:t>
      </w:r>
      <w:r w:rsidR="004B2071">
        <w:rPr>
          <w:sz w:val="22"/>
          <w:szCs w:val="22"/>
        </w:rPr>
        <w:t>’</w:t>
      </w:r>
      <w:r>
        <w:rPr>
          <w:sz w:val="22"/>
          <w:szCs w:val="22"/>
        </w:rPr>
        <w:t>s Manual.</w:t>
      </w:r>
    </w:p>
    <w:p w14:paraId="63BC6FCC" w14:textId="75259E46" w:rsidR="009771A5" w:rsidRDefault="009771A5">
      <w:pPr>
        <w:rPr>
          <w:sz w:val="22"/>
          <w:szCs w:val="22"/>
          <w:u w:val="single"/>
        </w:rPr>
      </w:pPr>
      <w:bookmarkStart w:id="20" w:name="_Toc165101624"/>
    </w:p>
    <w:p w14:paraId="589BAB62" w14:textId="3F1A019B" w:rsidR="00B76997" w:rsidRPr="006864E1" w:rsidRDefault="00B76997">
      <w:pPr>
        <w:pStyle w:val="Heading2"/>
        <w:rPr>
          <w:rFonts w:ascii="Times New Roman" w:hAnsi="Times New Roman"/>
          <w:sz w:val="22"/>
          <w:szCs w:val="22"/>
        </w:rPr>
      </w:pPr>
      <w:bookmarkStart w:id="21" w:name="_Toc364156007"/>
      <w:r w:rsidRPr="006864E1">
        <w:rPr>
          <w:rFonts w:ascii="Times New Roman" w:hAnsi="Times New Roman"/>
          <w:sz w:val="22"/>
          <w:szCs w:val="22"/>
        </w:rPr>
        <w:t>Calibration and Maintenance</w:t>
      </w:r>
      <w:bookmarkEnd w:id="20"/>
      <w:bookmarkEnd w:id="21"/>
    </w:p>
    <w:p w14:paraId="670AA358" w14:textId="77777777" w:rsidR="00B76997" w:rsidRPr="006864E1" w:rsidRDefault="00B76997">
      <w:pPr>
        <w:pStyle w:val="BodyText"/>
        <w:jc w:val="both"/>
        <w:rPr>
          <w:rFonts w:ascii="Times New Roman" w:hAnsi="Times New Roman" w:cs="Times New Roman"/>
          <w:b/>
          <w:color w:val="auto"/>
          <w:sz w:val="22"/>
          <w:szCs w:val="22"/>
          <w:u w:val="single"/>
        </w:rPr>
      </w:pPr>
    </w:p>
    <w:p w14:paraId="540E9568" w14:textId="21AE04C7" w:rsidR="00BB56E8" w:rsidRPr="006864E1" w:rsidRDefault="00BB56E8"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Instruments are precision tested to determine if instrument calibration is required prior to an inspection as documented in </w:t>
      </w:r>
      <w:r w:rsidR="000A56A7">
        <w:rPr>
          <w:rFonts w:ascii="Times New Roman" w:hAnsi="Times New Roman" w:cs="Times New Roman"/>
          <w:color w:val="auto"/>
          <w:sz w:val="22"/>
          <w:szCs w:val="22"/>
        </w:rPr>
        <w:t xml:space="preserve">EPA Method 21 – Determination of Volatile Organic Compound Leaks (see </w:t>
      </w:r>
      <w:r w:rsidR="00E44577">
        <w:rPr>
          <w:rFonts w:ascii="Times New Roman" w:hAnsi="Times New Roman" w:cs="Times New Roman"/>
          <w:color w:val="auto"/>
          <w:sz w:val="22"/>
          <w:szCs w:val="22"/>
        </w:rPr>
        <w:t>Reference Document 1</w:t>
      </w:r>
      <w:r w:rsidR="00CA5C5D">
        <w:rPr>
          <w:rFonts w:ascii="Times New Roman" w:hAnsi="Times New Roman" w:cs="Times New Roman"/>
          <w:color w:val="auto"/>
          <w:sz w:val="22"/>
          <w:szCs w:val="22"/>
        </w:rPr>
        <w:t>0</w:t>
      </w:r>
      <w:r w:rsidR="00E44577">
        <w:rPr>
          <w:rFonts w:ascii="Times New Roman" w:hAnsi="Times New Roman" w:cs="Times New Roman"/>
          <w:color w:val="auto"/>
          <w:sz w:val="22"/>
          <w:szCs w:val="22"/>
        </w:rPr>
        <w:t>.2</w:t>
      </w:r>
      <w:r w:rsidR="000A56A7">
        <w:rPr>
          <w:rFonts w:ascii="Times New Roman" w:hAnsi="Times New Roman" w:cs="Times New Roman"/>
          <w:color w:val="auto"/>
          <w:sz w:val="22"/>
          <w:szCs w:val="22"/>
        </w:rPr>
        <w:t xml:space="preserve"> of this Plan).</w:t>
      </w:r>
    </w:p>
    <w:p w14:paraId="4E869A23" w14:textId="77777777" w:rsidR="00BB56E8" w:rsidRPr="006864E1" w:rsidRDefault="00BB56E8" w:rsidP="006864E1">
      <w:pPr>
        <w:pStyle w:val="BodyText"/>
        <w:rPr>
          <w:rFonts w:ascii="Times New Roman" w:hAnsi="Times New Roman" w:cs="Times New Roman"/>
          <w:color w:val="auto"/>
          <w:sz w:val="22"/>
          <w:szCs w:val="22"/>
        </w:rPr>
      </w:pPr>
    </w:p>
    <w:p w14:paraId="1CD40503" w14:textId="48D4497C" w:rsidR="00BB56E8" w:rsidRPr="006864E1" w:rsidRDefault="00BB56E8"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Two known concentrations of </w:t>
      </w:r>
      <w:r w:rsidR="001144A0">
        <w:rPr>
          <w:rFonts w:ascii="Times New Roman" w:hAnsi="Times New Roman" w:cs="Times New Roman"/>
          <w:color w:val="auto"/>
          <w:sz w:val="22"/>
          <w:szCs w:val="22"/>
        </w:rPr>
        <w:t>m</w:t>
      </w:r>
      <w:r w:rsidRPr="006864E1">
        <w:rPr>
          <w:rFonts w:ascii="Times New Roman" w:hAnsi="Times New Roman" w:cs="Times New Roman"/>
          <w:color w:val="auto"/>
          <w:sz w:val="22"/>
          <w:szCs w:val="22"/>
        </w:rPr>
        <w:t>ethane gas (100 ppm</w:t>
      </w:r>
      <w:r w:rsidR="00AA1AA4">
        <w:rPr>
          <w:rFonts w:ascii="Times New Roman" w:hAnsi="Times New Roman" w:cs="Times New Roman"/>
          <w:color w:val="auto"/>
          <w:sz w:val="22"/>
          <w:szCs w:val="22"/>
        </w:rPr>
        <w:t>v</w:t>
      </w:r>
      <w:r w:rsidRPr="006864E1">
        <w:rPr>
          <w:rFonts w:ascii="Times New Roman" w:hAnsi="Times New Roman" w:cs="Times New Roman"/>
          <w:color w:val="auto"/>
          <w:sz w:val="22"/>
          <w:szCs w:val="22"/>
        </w:rPr>
        <w:t xml:space="preserve"> &amp; 10,000 ppm</w:t>
      </w:r>
      <w:r w:rsidR="00AA1AA4">
        <w:rPr>
          <w:rFonts w:ascii="Times New Roman" w:hAnsi="Times New Roman" w:cs="Times New Roman"/>
          <w:color w:val="auto"/>
          <w:sz w:val="22"/>
          <w:szCs w:val="22"/>
        </w:rPr>
        <w:t>v</w:t>
      </w:r>
      <w:r w:rsidRPr="006864E1">
        <w:rPr>
          <w:rFonts w:ascii="Times New Roman" w:hAnsi="Times New Roman" w:cs="Times New Roman"/>
          <w:color w:val="auto"/>
          <w:sz w:val="22"/>
          <w:szCs w:val="22"/>
        </w:rPr>
        <w:t xml:space="preserve">) are measured three times each.  The instrument readings are recorded.  The average difference of the actual concentration of methane vs. the instrument reading is calculated.  Should the average difference be less than or equal to 10% the precision testing sheet </w:t>
      </w:r>
      <w:r w:rsidR="004B2071">
        <w:rPr>
          <w:rFonts w:ascii="Times New Roman" w:hAnsi="Times New Roman" w:cs="Times New Roman"/>
          <w:color w:val="auto"/>
          <w:sz w:val="22"/>
          <w:szCs w:val="22"/>
        </w:rPr>
        <w:t>will be</w:t>
      </w:r>
      <w:r w:rsidRPr="006864E1">
        <w:rPr>
          <w:rFonts w:ascii="Times New Roman" w:hAnsi="Times New Roman" w:cs="Times New Roman"/>
          <w:color w:val="auto"/>
          <w:sz w:val="22"/>
          <w:szCs w:val="22"/>
        </w:rPr>
        <w:t xml:space="preserve"> completed and signed by the field technician, however, should the average difference be greater than 10% the instrument </w:t>
      </w:r>
      <w:r w:rsidR="004B2071">
        <w:rPr>
          <w:rFonts w:ascii="Times New Roman" w:hAnsi="Times New Roman" w:cs="Times New Roman"/>
          <w:color w:val="auto"/>
          <w:sz w:val="22"/>
          <w:szCs w:val="22"/>
        </w:rPr>
        <w:t>will be</w:t>
      </w:r>
      <w:r w:rsidRPr="006864E1">
        <w:rPr>
          <w:rFonts w:ascii="Times New Roman" w:hAnsi="Times New Roman" w:cs="Times New Roman"/>
          <w:color w:val="auto"/>
          <w:sz w:val="22"/>
          <w:szCs w:val="22"/>
        </w:rPr>
        <w:t xml:space="preserve"> calibrated according to the manufacturer’s guidelines and the precision test </w:t>
      </w:r>
      <w:r w:rsidR="00FF04FA">
        <w:rPr>
          <w:rFonts w:ascii="Times New Roman" w:hAnsi="Times New Roman" w:cs="Times New Roman"/>
          <w:color w:val="auto"/>
          <w:sz w:val="22"/>
          <w:szCs w:val="22"/>
        </w:rPr>
        <w:t>will be</w:t>
      </w:r>
      <w:r w:rsidRPr="006864E1">
        <w:rPr>
          <w:rFonts w:ascii="Times New Roman" w:hAnsi="Times New Roman" w:cs="Times New Roman"/>
          <w:color w:val="auto"/>
          <w:sz w:val="22"/>
          <w:szCs w:val="22"/>
        </w:rPr>
        <w:t xml:space="preserve"> repeated as necessary until the instr</w:t>
      </w:r>
      <w:r w:rsidR="001144A0">
        <w:rPr>
          <w:rFonts w:ascii="Times New Roman" w:hAnsi="Times New Roman" w:cs="Times New Roman"/>
          <w:color w:val="auto"/>
          <w:sz w:val="22"/>
          <w:szCs w:val="22"/>
        </w:rPr>
        <w:t>ument is within the 10% range.</w:t>
      </w:r>
    </w:p>
    <w:p w14:paraId="0CD104D5" w14:textId="77777777" w:rsidR="00BB56E8" w:rsidRPr="006864E1" w:rsidRDefault="00BB56E8" w:rsidP="006864E1">
      <w:pPr>
        <w:pStyle w:val="BodyText"/>
        <w:rPr>
          <w:rFonts w:ascii="Times New Roman" w:hAnsi="Times New Roman" w:cs="Times New Roman"/>
          <w:color w:val="auto"/>
          <w:sz w:val="22"/>
          <w:szCs w:val="22"/>
        </w:rPr>
      </w:pPr>
    </w:p>
    <w:p w14:paraId="49B31075" w14:textId="56D6AA89" w:rsidR="00BB56E8" w:rsidRDefault="00BB56E8"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Pump adequacy, correct operation of electronics, and particle filters are evaluated daily, and throughout periods of operation.  A log will be maintained showing maintenance and calibration records of the instrument, including dates and methods of calibration and/or repairs.</w:t>
      </w:r>
    </w:p>
    <w:p w14:paraId="3032B9D6" w14:textId="77777777" w:rsidR="005E2C92" w:rsidRPr="006864E1" w:rsidRDefault="005E2C92" w:rsidP="006864E1">
      <w:pPr>
        <w:pStyle w:val="BodyText"/>
        <w:rPr>
          <w:rFonts w:ascii="Times New Roman" w:hAnsi="Times New Roman" w:cs="Times New Roman"/>
          <w:color w:val="auto"/>
          <w:sz w:val="22"/>
          <w:szCs w:val="22"/>
        </w:rPr>
      </w:pPr>
    </w:p>
    <w:p w14:paraId="676758CB" w14:textId="77777777" w:rsidR="00B76997" w:rsidRPr="006864E1" w:rsidRDefault="00B76997">
      <w:pPr>
        <w:pStyle w:val="Heading2"/>
        <w:rPr>
          <w:rFonts w:ascii="Times New Roman" w:hAnsi="Times New Roman"/>
          <w:sz w:val="22"/>
          <w:szCs w:val="22"/>
        </w:rPr>
      </w:pPr>
      <w:bookmarkStart w:id="22" w:name="_Toc165101625"/>
      <w:bookmarkStart w:id="23" w:name="_Toc364156008"/>
      <w:r w:rsidRPr="006864E1">
        <w:rPr>
          <w:rFonts w:ascii="Times New Roman" w:hAnsi="Times New Roman"/>
          <w:sz w:val="22"/>
          <w:szCs w:val="22"/>
        </w:rPr>
        <w:t>Component Screening Procedures</w:t>
      </w:r>
      <w:bookmarkEnd w:id="22"/>
      <w:bookmarkEnd w:id="23"/>
    </w:p>
    <w:p w14:paraId="02C65172" w14:textId="77777777" w:rsidR="00B76997" w:rsidRPr="006864E1" w:rsidRDefault="00B76997">
      <w:pPr>
        <w:pStyle w:val="BodyText"/>
        <w:jc w:val="both"/>
        <w:rPr>
          <w:rFonts w:ascii="Times New Roman" w:hAnsi="Times New Roman" w:cs="Times New Roman"/>
          <w:iCs/>
          <w:color w:val="auto"/>
          <w:sz w:val="22"/>
          <w:szCs w:val="22"/>
        </w:rPr>
      </w:pPr>
    </w:p>
    <w:p w14:paraId="77F1CD52" w14:textId="3F92FCCD" w:rsidR="00BB56E8" w:rsidRPr="006864E1" w:rsidRDefault="00BB56E8"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Instrumentation and inspections of components will comply with the requirements of Rule 331. </w:t>
      </w:r>
      <w:r w:rsidR="0024532A">
        <w:rPr>
          <w:rFonts w:ascii="Times New Roman" w:hAnsi="Times New Roman" w:cs="Times New Roman"/>
          <w:color w:val="auto"/>
          <w:sz w:val="22"/>
          <w:szCs w:val="22"/>
        </w:rPr>
        <w:t xml:space="preserve"> </w:t>
      </w:r>
      <w:r w:rsidRPr="006864E1">
        <w:rPr>
          <w:rFonts w:ascii="Times New Roman" w:hAnsi="Times New Roman" w:cs="Times New Roman"/>
          <w:color w:val="auto"/>
          <w:sz w:val="22"/>
          <w:szCs w:val="22"/>
        </w:rPr>
        <w:t xml:space="preserve">When conducting inspections, the probe inlet is placed at the surface of the component interface where leakage could occur, and moved along the interface periphery while observing the readout.  If the source is a rotating shaft, the probe inlet is positioned within 1 centimeter of the shaft-seal interface for the survey.  </w:t>
      </w:r>
    </w:p>
    <w:p w14:paraId="66C042AC" w14:textId="77777777" w:rsidR="00B76997" w:rsidRDefault="00B76997">
      <w:pPr>
        <w:pStyle w:val="BodyText"/>
        <w:jc w:val="both"/>
        <w:rPr>
          <w:rFonts w:ascii="Times New Roman" w:hAnsi="Times New Roman" w:cs="Times New Roman"/>
          <w:color w:val="auto"/>
          <w:sz w:val="22"/>
          <w:szCs w:val="22"/>
        </w:rPr>
      </w:pPr>
    </w:p>
    <w:p w14:paraId="3FC931CB" w14:textId="574E7CDF" w:rsidR="00257463" w:rsidRPr="006864E1" w:rsidRDefault="00711E80" w:rsidP="00711E80">
      <w:pPr>
        <w:pStyle w:val="BodyText"/>
        <w:rPr>
          <w:rFonts w:ascii="Times New Roman" w:hAnsi="Times New Roman" w:cs="Times New Roman"/>
          <w:color w:val="auto"/>
          <w:sz w:val="22"/>
          <w:szCs w:val="22"/>
        </w:rPr>
      </w:pPr>
      <w:r w:rsidRPr="00711E80">
        <w:rPr>
          <w:rFonts w:ascii="Times New Roman" w:hAnsi="Times New Roman" w:cs="Times New Roman"/>
          <w:color w:val="auto"/>
          <w:sz w:val="22"/>
          <w:szCs w:val="22"/>
        </w:rPr>
        <w:t>Soap bubble screening may be used as an alternative screening procedure only where appropriate as described in Method 21</w:t>
      </w:r>
      <w:r w:rsidR="004B2071">
        <w:rPr>
          <w:rFonts w:ascii="Times New Roman" w:hAnsi="Times New Roman" w:cs="Times New Roman"/>
          <w:color w:val="auto"/>
          <w:sz w:val="22"/>
          <w:szCs w:val="22"/>
        </w:rPr>
        <w:t xml:space="preserve"> (see </w:t>
      </w:r>
      <w:r w:rsidR="001B6C12">
        <w:rPr>
          <w:rFonts w:ascii="Times New Roman" w:hAnsi="Times New Roman" w:cs="Times New Roman"/>
          <w:color w:val="auto"/>
          <w:sz w:val="22"/>
          <w:szCs w:val="22"/>
        </w:rPr>
        <w:t xml:space="preserve">the Method’s </w:t>
      </w:r>
      <w:r w:rsidR="004B2071">
        <w:rPr>
          <w:rFonts w:ascii="Times New Roman" w:hAnsi="Times New Roman" w:cs="Times New Roman"/>
          <w:color w:val="auto"/>
          <w:sz w:val="22"/>
          <w:szCs w:val="22"/>
        </w:rPr>
        <w:t>Sec. 8.3.3</w:t>
      </w:r>
      <w:r w:rsidR="00AE11EF">
        <w:rPr>
          <w:rFonts w:ascii="Times New Roman" w:hAnsi="Times New Roman" w:cs="Times New Roman"/>
          <w:color w:val="auto"/>
          <w:sz w:val="22"/>
          <w:szCs w:val="22"/>
        </w:rPr>
        <w:t xml:space="preserve"> A</w:t>
      </w:r>
      <w:r w:rsidR="004B2071">
        <w:rPr>
          <w:rFonts w:ascii="Times New Roman" w:hAnsi="Times New Roman" w:cs="Times New Roman"/>
          <w:color w:val="auto"/>
          <w:sz w:val="22"/>
          <w:szCs w:val="22"/>
        </w:rPr>
        <w:t>lternative Screening Procedure).</w:t>
      </w:r>
      <w:r w:rsidRPr="00711E80">
        <w:rPr>
          <w:rFonts w:ascii="Times New Roman" w:hAnsi="Times New Roman" w:cs="Times New Roman"/>
          <w:color w:val="auto"/>
          <w:sz w:val="22"/>
          <w:szCs w:val="22"/>
        </w:rPr>
        <w:t xml:space="preserve">  If soap bubble screening is used, and bubbles are observed, the instrument technique of Method 21 will be used within the same working day to determine if a leak exists.</w:t>
      </w:r>
    </w:p>
    <w:p w14:paraId="770579E0" w14:textId="77777777" w:rsidR="00AD5557" w:rsidRDefault="00AD5557" w:rsidP="00AD5557">
      <w:bookmarkStart w:id="24" w:name="_Toc165101626"/>
    </w:p>
    <w:p w14:paraId="4E5D5C37" w14:textId="77777777" w:rsidR="00D04EA7" w:rsidRPr="00AD5557" w:rsidRDefault="00D04EA7" w:rsidP="00AD5557"/>
    <w:p w14:paraId="78CABC41" w14:textId="0FADE708" w:rsidR="00B76997" w:rsidRPr="006864E1" w:rsidRDefault="00B76997">
      <w:pPr>
        <w:pStyle w:val="Heading2"/>
        <w:rPr>
          <w:rFonts w:ascii="Times New Roman" w:hAnsi="Times New Roman"/>
          <w:sz w:val="22"/>
          <w:szCs w:val="22"/>
        </w:rPr>
      </w:pPr>
      <w:bookmarkStart w:id="25" w:name="_Toc364156009"/>
      <w:r w:rsidRPr="006864E1">
        <w:rPr>
          <w:rFonts w:ascii="Times New Roman" w:hAnsi="Times New Roman"/>
          <w:sz w:val="22"/>
          <w:szCs w:val="22"/>
        </w:rPr>
        <w:lastRenderedPageBreak/>
        <w:t>Inspection</w:t>
      </w:r>
      <w:r w:rsidR="00A64351">
        <w:rPr>
          <w:rFonts w:ascii="Times New Roman" w:hAnsi="Times New Roman"/>
          <w:sz w:val="22"/>
          <w:szCs w:val="22"/>
        </w:rPr>
        <w:t xml:space="preserve"> Frequency and Methodology</w:t>
      </w:r>
      <w:bookmarkEnd w:id="24"/>
      <w:bookmarkEnd w:id="25"/>
    </w:p>
    <w:p w14:paraId="14A4FD3B" w14:textId="77777777" w:rsidR="00B76997" w:rsidRPr="006864E1" w:rsidRDefault="00B76997" w:rsidP="006864E1">
      <w:pPr>
        <w:pStyle w:val="BodyText"/>
        <w:rPr>
          <w:rFonts w:ascii="Times New Roman" w:hAnsi="Times New Roman" w:cs="Times New Roman"/>
          <w:color w:val="auto"/>
          <w:sz w:val="22"/>
          <w:szCs w:val="22"/>
        </w:rPr>
      </w:pPr>
    </w:p>
    <w:p w14:paraId="2E8F6975" w14:textId="77777777" w:rsidR="00BB56E8" w:rsidRPr="00625357" w:rsidRDefault="00BB56E8" w:rsidP="009E407B">
      <w:pPr>
        <w:pStyle w:val="BodyText"/>
        <w:numPr>
          <w:ilvl w:val="0"/>
          <w:numId w:val="16"/>
        </w:numPr>
        <w:rPr>
          <w:rFonts w:ascii="Times New Roman" w:hAnsi="Times New Roman" w:cs="Times New Roman"/>
          <w:color w:val="auto"/>
          <w:sz w:val="22"/>
          <w:szCs w:val="22"/>
        </w:rPr>
      </w:pPr>
      <w:r w:rsidRPr="00625357">
        <w:rPr>
          <w:rFonts w:ascii="Times New Roman" w:hAnsi="Times New Roman" w:cs="Times New Roman"/>
          <w:color w:val="auto"/>
          <w:sz w:val="22"/>
          <w:szCs w:val="22"/>
        </w:rPr>
        <w:t>Accessible components, except pump seals, compressor seals, pressure relief devices, flanged connections and threaded connections, will be inspected on a quarterly basis.</w:t>
      </w:r>
    </w:p>
    <w:p w14:paraId="4ECD67A6" w14:textId="25101173" w:rsidR="00BB56E8" w:rsidRPr="00625357" w:rsidRDefault="00DA0144" w:rsidP="009E407B">
      <w:pPr>
        <w:pStyle w:val="BodyText"/>
        <w:numPr>
          <w:ilvl w:val="0"/>
          <w:numId w:val="16"/>
        </w:numPr>
        <w:rPr>
          <w:rFonts w:ascii="Times New Roman" w:hAnsi="Times New Roman" w:cs="Times New Roman"/>
          <w:color w:val="auto"/>
          <w:sz w:val="22"/>
          <w:szCs w:val="22"/>
        </w:rPr>
      </w:pPr>
      <w:r>
        <w:rPr>
          <w:rFonts w:ascii="Times New Roman" w:hAnsi="Times New Roman" w:cs="Times New Roman"/>
          <w:color w:val="auto"/>
          <w:sz w:val="22"/>
          <w:szCs w:val="22"/>
        </w:rPr>
        <w:t>Operating p</w:t>
      </w:r>
      <w:r w:rsidR="0004031A">
        <w:rPr>
          <w:rFonts w:ascii="Times New Roman" w:hAnsi="Times New Roman" w:cs="Times New Roman"/>
          <w:color w:val="auto"/>
          <w:sz w:val="22"/>
          <w:szCs w:val="22"/>
        </w:rPr>
        <w:t xml:space="preserve">ump </w:t>
      </w:r>
      <w:r w:rsidR="00BB56E8" w:rsidRPr="00625357">
        <w:rPr>
          <w:rFonts w:ascii="Times New Roman" w:hAnsi="Times New Roman" w:cs="Times New Roman"/>
          <w:color w:val="auto"/>
          <w:sz w:val="22"/>
          <w:szCs w:val="22"/>
        </w:rPr>
        <w:t>seals, compressor seals, and pressure relief devices will be inspected for leaks or indications of leaks by the facility operator</w:t>
      </w:r>
      <w:r w:rsidR="00AE11EF">
        <w:rPr>
          <w:rFonts w:ascii="Times New Roman" w:hAnsi="Times New Roman" w:cs="Times New Roman"/>
          <w:color w:val="auto"/>
          <w:sz w:val="22"/>
          <w:szCs w:val="22"/>
        </w:rPr>
        <w:t xml:space="preserve"> at least once during every 8-hour operating period, except for components at oil or gas production fields and pipeline transfer stations where inspection shall be daily.</w:t>
      </w:r>
      <w:r w:rsidR="00BB56E8" w:rsidRPr="00625357">
        <w:rPr>
          <w:rFonts w:ascii="Times New Roman" w:hAnsi="Times New Roman" w:cs="Times New Roman"/>
          <w:color w:val="auto"/>
          <w:sz w:val="22"/>
          <w:szCs w:val="22"/>
        </w:rPr>
        <w:t xml:space="preserve">  If a leak is detected without Rule 331 approved instrumentation, a re-inspection using approved instrumentation will be performed within two calendar days.  Additionally, all pressure relief devices (PRDs) </w:t>
      </w:r>
      <w:r w:rsidR="0024532A">
        <w:rPr>
          <w:rFonts w:ascii="Times New Roman" w:hAnsi="Times New Roman" w:cs="Times New Roman"/>
          <w:color w:val="auto"/>
          <w:sz w:val="22"/>
          <w:szCs w:val="22"/>
        </w:rPr>
        <w:t xml:space="preserve">that relieve to atmosphere </w:t>
      </w:r>
      <w:r w:rsidR="00BB56E8" w:rsidRPr="00625357">
        <w:rPr>
          <w:rFonts w:ascii="Times New Roman" w:hAnsi="Times New Roman" w:cs="Times New Roman"/>
          <w:color w:val="auto"/>
          <w:sz w:val="22"/>
          <w:szCs w:val="22"/>
        </w:rPr>
        <w:t>will be inspected using approved instrumentation within three calendar days after every known pressure release.</w:t>
      </w:r>
    </w:p>
    <w:p w14:paraId="390E2359" w14:textId="77777777" w:rsidR="00BB56E8" w:rsidRPr="00625357" w:rsidRDefault="00BB56E8" w:rsidP="009E407B">
      <w:pPr>
        <w:pStyle w:val="BodyText"/>
        <w:numPr>
          <w:ilvl w:val="0"/>
          <w:numId w:val="16"/>
        </w:numPr>
        <w:rPr>
          <w:rFonts w:ascii="Times New Roman" w:hAnsi="Times New Roman" w:cs="Times New Roman"/>
          <w:color w:val="auto"/>
          <w:sz w:val="22"/>
          <w:szCs w:val="22"/>
        </w:rPr>
      </w:pPr>
      <w:r w:rsidRPr="00625357">
        <w:rPr>
          <w:rFonts w:ascii="Times New Roman" w:hAnsi="Times New Roman" w:cs="Times New Roman"/>
          <w:color w:val="auto"/>
          <w:sz w:val="22"/>
          <w:szCs w:val="22"/>
        </w:rPr>
        <w:t>Flanges and threaded connections will be inspected immediately after assembly and on a quarterly basis thereafter.</w:t>
      </w:r>
    </w:p>
    <w:p w14:paraId="6E6ED137" w14:textId="77777777" w:rsidR="00BB56E8" w:rsidRPr="00625357" w:rsidRDefault="00BB56E8" w:rsidP="009E407B">
      <w:pPr>
        <w:pStyle w:val="BodyText"/>
        <w:numPr>
          <w:ilvl w:val="0"/>
          <w:numId w:val="16"/>
        </w:numPr>
        <w:rPr>
          <w:rFonts w:ascii="Times New Roman" w:hAnsi="Times New Roman" w:cs="Times New Roman"/>
          <w:color w:val="auto"/>
          <w:sz w:val="22"/>
          <w:szCs w:val="22"/>
        </w:rPr>
      </w:pPr>
      <w:r w:rsidRPr="00625357">
        <w:rPr>
          <w:rFonts w:ascii="Times New Roman" w:hAnsi="Times New Roman" w:cs="Times New Roman"/>
          <w:color w:val="auto"/>
          <w:sz w:val="22"/>
          <w:szCs w:val="22"/>
        </w:rPr>
        <w:t>Inaccessible components will be inspected on an annual basis.</w:t>
      </w:r>
    </w:p>
    <w:p w14:paraId="2C5D1A8D" w14:textId="5AEFB3E9" w:rsidR="00BB56E8" w:rsidRPr="00625357" w:rsidRDefault="00BB56E8" w:rsidP="009E407B">
      <w:pPr>
        <w:pStyle w:val="BodyText"/>
        <w:numPr>
          <w:ilvl w:val="0"/>
          <w:numId w:val="16"/>
        </w:numPr>
        <w:rPr>
          <w:rFonts w:ascii="Times New Roman" w:hAnsi="Times New Roman" w:cs="Times New Roman"/>
          <w:color w:val="auto"/>
          <w:sz w:val="22"/>
          <w:szCs w:val="22"/>
        </w:rPr>
      </w:pPr>
      <w:r w:rsidRPr="00625357">
        <w:rPr>
          <w:rFonts w:ascii="Times New Roman" w:hAnsi="Times New Roman" w:cs="Times New Roman"/>
          <w:color w:val="auto"/>
          <w:sz w:val="22"/>
          <w:szCs w:val="22"/>
        </w:rPr>
        <w:t>Unsafe to monitor components</w:t>
      </w:r>
      <w:r w:rsidRPr="00625357">
        <w:rPr>
          <w:rFonts w:ascii="Times New Roman" w:hAnsi="Times New Roman" w:cs="Times New Roman"/>
          <w:i/>
          <w:color w:val="auto"/>
          <w:sz w:val="22"/>
          <w:szCs w:val="22"/>
        </w:rPr>
        <w:t xml:space="preserve"> </w:t>
      </w:r>
      <w:r w:rsidRPr="00625357">
        <w:rPr>
          <w:rFonts w:ascii="Times New Roman" w:hAnsi="Times New Roman" w:cs="Times New Roman"/>
          <w:color w:val="auto"/>
          <w:sz w:val="22"/>
          <w:szCs w:val="22"/>
        </w:rPr>
        <w:t>identified in</w:t>
      </w:r>
      <w:r w:rsidR="00625357">
        <w:rPr>
          <w:rFonts w:ascii="Times New Roman" w:hAnsi="Times New Roman" w:cs="Times New Roman"/>
          <w:color w:val="auto"/>
          <w:sz w:val="22"/>
          <w:szCs w:val="22"/>
        </w:rPr>
        <w:t xml:space="preserve"> </w:t>
      </w:r>
      <w:r w:rsidR="00206AD7">
        <w:rPr>
          <w:rFonts w:ascii="Times New Roman" w:hAnsi="Times New Roman" w:cs="Times New Roman"/>
          <w:color w:val="auto"/>
          <w:sz w:val="22"/>
          <w:szCs w:val="22"/>
        </w:rPr>
        <w:t xml:space="preserve">the </w:t>
      </w:r>
      <w:r w:rsidR="00206AD7" w:rsidRPr="00625357">
        <w:rPr>
          <w:rFonts w:ascii="Times New Roman" w:hAnsi="Times New Roman" w:cs="Times New Roman"/>
          <w:iCs/>
          <w:color w:val="auto"/>
          <w:sz w:val="22"/>
          <w:szCs w:val="22"/>
        </w:rPr>
        <w:t>Exempt Components</w:t>
      </w:r>
      <w:r w:rsidR="00206AD7" w:rsidRPr="006864E1">
        <w:rPr>
          <w:rFonts w:ascii="Times New Roman" w:hAnsi="Times New Roman" w:cs="Times New Roman"/>
          <w:bCs/>
          <w:iCs/>
          <w:color w:val="auto"/>
          <w:sz w:val="22"/>
          <w:szCs w:val="22"/>
        </w:rPr>
        <w:t xml:space="preserve"> </w:t>
      </w:r>
      <w:r w:rsidR="00206AD7">
        <w:rPr>
          <w:rFonts w:ascii="Times New Roman" w:hAnsi="Times New Roman" w:cs="Times New Roman"/>
          <w:bCs/>
          <w:iCs/>
          <w:color w:val="auto"/>
          <w:sz w:val="22"/>
          <w:szCs w:val="22"/>
        </w:rPr>
        <w:t>List (</w:t>
      </w:r>
      <w:r w:rsidR="00625357">
        <w:rPr>
          <w:rFonts w:ascii="Times New Roman" w:hAnsi="Times New Roman" w:cs="Times New Roman"/>
          <w:color w:val="auto"/>
          <w:sz w:val="22"/>
          <w:szCs w:val="22"/>
        </w:rPr>
        <w:t>Form</w:t>
      </w:r>
      <w:r w:rsidR="00CE591A">
        <w:rPr>
          <w:rFonts w:ascii="Times New Roman" w:hAnsi="Times New Roman" w:cs="Times New Roman"/>
          <w:color w:val="auto"/>
          <w:sz w:val="22"/>
          <w:szCs w:val="22"/>
        </w:rPr>
        <w:t xml:space="preserve"> 9.1.</w:t>
      </w:r>
      <w:r w:rsidR="002736BE">
        <w:rPr>
          <w:rFonts w:ascii="Times New Roman" w:hAnsi="Times New Roman" w:cs="Times New Roman"/>
          <w:color w:val="auto"/>
          <w:sz w:val="22"/>
          <w:szCs w:val="22"/>
        </w:rPr>
        <w:t>7 or 9.2.7</w:t>
      </w:r>
      <w:r w:rsidR="00206AD7">
        <w:rPr>
          <w:rFonts w:ascii="Times New Roman" w:hAnsi="Times New Roman" w:cs="Times New Roman"/>
          <w:color w:val="auto"/>
          <w:sz w:val="22"/>
          <w:szCs w:val="22"/>
        </w:rPr>
        <w:t xml:space="preserve">) </w:t>
      </w:r>
      <w:r w:rsidRPr="006864E1">
        <w:rPr>
          <w:rFonts w:ascii="Times New Roman" w:hAnsi="Times New Roman" w:cs="Times New Roman"/>
          <w:bCs/>
          <w:iCs/>
          <w:color w:val="auto"/>
          <w:sz w:val="22"/>
          <w:szCs w:val="22"/>
        </w:rPr>
        <w:t xml:space="preserve">will be inspected when </w:t>
      </w:r>
      <w:r w:rsidRPr="00625357">
        <w:rPr>
          <w:rFonts w:ascii="Times New Roman" w:hAnsi="Times New Roman" w:cs="Times New Roman"/>
          <w:bCs/>
          <w:iCs/>
          <w:color w:val="auto"/>
          <w:sz w:val="22"/>
          <w:szCs w:val="22"/>
        </w:rPr>
        <w:t xml:space="preserve">it is </w:t>
      </w:r>
      <w:r w:rsidRPr="00625357">
        <w:rPr>
          <w:rFonts w:ascii="Times New Roman" w:hAnsi="Times New Roman" w:cs="Times New Roman"/>
          <w:iCs/>
          <w:color w:val="auto"/>
          <w:sz w:val="22"/>
          <w:szCs w:val="22"/>
        </w:rPr>
        <w:t>determined safe</w:t>
      </w:r>
      <w:r w:rsidRPr="00625357">
        <w:rPr>
          <w:rFonts w:ascii="Times New Roman" w:hAnsi="Times New Roman" w:cs="Times New Roman"/>
          <w:bCs/>
          <w:iCs/>
          <w:color w:val="auto"/>
          <w:sz w:val="22"/>
          <w:szCs w:val="22"/>
        </w:rPr>
        <w:t xml:space="preserve"> to perform the inspections.</w:t>
      </w:r>
    </w:p>
    <w:p w14:paraId="649611DB" w14:textId="50E05062" w:rsidR="00DA0144" w:rsidRDefault="00BB56E8" w:rsidP="009E407B">
      <w:pPr>
        <w:pStyle w:val="BodyText"/>
        <w:numPr>
          <w:ilvl w:val="0"/>
          <w:numId w:val="16"/>
        </w:numPr>
        <w:rPr>
          <w:rFonts w:ascii="Times New Roman" w:hAnsi="Times New Roman" w:cs="Times New Roman"/>
          <w:color w:val="auto"/>
          <w:sz w:val="22"/>
          <w:szCs w:val="22"/>
        </w:rPr>
      </w:pPr>
      <w:r w:rsidRPr="00625357">
        <w:rPr>
          <w:rFonts w:ascii="Times New Roman" w:hAnsi="Times New Roman" w:cs="Times New Roman"/>
          <w:bCs/>
          <w:color w:val="auto"/>
          <w:sz w:val="22"/>
          <w:szCs w:val="22"/>
        </w:rPr>
        <w:t xml:space="preserve">Re-inspections for </w:t>
      </w:r>
      <w:r w:rsidRPr="00625357">
        <w:rPr>
          <w:rFonts w:ascii="Times New Roman" w:hAnsi="Times New Roman" w:cs="Times New Roman"/>
          <w:color w:val="auto"/>
          <w:sz w:val="22"/>
          <w:szCs w:val="22"/>
        </w:rPr>
        <w:t>leaks that are minimized or repaired</w:t>
      </w:r>
      <w:r w:rsidRPr="00625357">
        <w:rPr>
          <w:rFonts w:ascii="Times New Roman" w:hAnsi="Times New Roman" w:cs="Times New Roman"/>
          <w:bCs/>
          <w:color w:val="auto"/>
          <w:sz w:val="22"/>
          <w:szCs w:val="22"/>
        </w:rPr>
        <w:t xml:space="preserve"> </w:t>
      </w:r>
      <w:r w:rsidRPr="00625357">
        <w:rPr>
          <w:rFonts w:ascii="Times New Roman" w:hAnsi="Times New Roman" w:cs="Times New Roman"/>
          <w:color w:val="auto"/>
          <w:sz w:val="22"/>
          <w:szCs w:val="22"/>
        </w:rPr>
        <w:t xml:space="preserve">will be conducted within </w:t>
      </w:r>
      <w:r w:rsidRPr="00625357">
        <w:rPr>
          <w:rFonts w:ascii="Times New Roman" w:hAnsi="Times New Roman" w:cs="Times New Roman"/>
          <w:bCs/>
          <w:color w:val="auto"/>
          <w:sz w:val="22"/>
          <w:szCs w:val="22"/>
        </w:rPr>
        <w:t>30 calendar days</w:t>
      </w:r>
      <w:r w:rsidRPr="00625357">
        <w:rPr>
          <w:rFonts w:ascii="Times New Roman" w:hAnsi="Times New Roman" w:cs="Times New Roman"/>
          <w:color w:val="auto"/>
          <w:sz w:val="22"/>
          <w:szCs w:val="22"/>
        </w:rPr>
        <w:t xml:space="preserve"> of the minimization or repair action.</w:t>
      </w:r>
    </w:p>
    <w:p w14:paraId="4878928C" w14:textId="77777777" w:rsidR="00DA0144" w:rsidRDefault="00DA0144" w:rsidP="00DA0144">
      <w:pPr>
        <w:pStyle w:val="BodyText"/>
        <w:rPr>
          <w:rFonts w:ascii="Times New Roman" w:hAnsi="Times New Roman" w:cs="Times New Roman"/>
          <w:color w:val="auto"/>
          <w:sz w:val="22"/>
          <w:szCs w:val="22"/>
        </w:rPr>
      </w:pPr>
    </w:p>
    <w:p w14:paraId="549AE19F" w14:textId="2E1BFCF3" w:rsidR="00DA0144" w:rsidRPr="00DA0144" w:rsidRDefault="00DA0144" w:rsidP="00DA0144">
      <w:pPr>
        <w:pStyle w:val="BodyText"/>
        <w:rPr>
          <w:rFonts w:ascii="Times New Roman" w:hAnsi="Times New Roman" w:cs="Times New Roman"/>
          <w:color w:val="auto"/>
          <w:sz w:val="22"/>
          <w:szCs w:val="22"/>
        </w:rPr>
      </w:pPr>
      <w:r>
        <w:rPr>
          <w:rFonts w:ascii="Times New Roman" w:hAnsi="Times New Roman" w:cs="Times New Roman"/>
          <w:color w:val="auto"/>
          <w:sz w:val="22"/>
          <w:szCs w:val="22"/>
        </w:rPr>
        <w:t xml:space="preserve">Components </w:t>
      </w:r>
      <w:r w:rsidR="00DE77E6">
        <w:rPr>
          <w:rFonts w:ascii="Times New Roman" w:hAnsi="Times New Roman" w:cs="Times New Roman"/>
          <w:color w:val="auto"/>
          <w:sz w:val="22"/>
          <w:szCs w:val="22"/>
        </w:rPr>
        <w:t>in parts of a facility that are not operating (i.e., for oil service components, drained of oil and isolated; for gas service components, drained and purged with inert gas and free of hydrocarbons, and isolated) are not subject to this Plan.</w:t>
      </w:r>
    </w:p>
    <w:p w14:paraId="75E133EB" w14:textId="77777777" w:rsidR="00BB56E8" w:rsidRPr="006864E1" w:rsidRDefault="00BB56E8" w:rsidP="006864E1">
      <w:pPr>
        <w:pStyle w:val="BodyText"/>
        <w:rPr>
          <w:rFonts w:ascii="Times New Roman" w:hAnsi="Times New Roman" w:cs="Times New Roman"/>
          <w:color w:val="auto"/>
          <w:sz w:val="22"/>
          <w:szCs w:val="22"/>
        </w:rPr>
      </w:pPr>
    </w:p>
    <w:p w14:paraId="5B91A865" w14:textId="16A3243E" w:rsidR="00BB56E8" w:rsidRDefault="00BB56E8" w:rsidP="006864E1">
      <w:pPr>
        <w:pStyle w:val="BodyText"/>
        <w:rPr>
          <w:rFonts w:ascii="Times New Roman" w:hAnsi="Times New Roman" w:cs="Times New Roman"/>
          <w:color w:val="auto"/>
          <w:sz w:val="22"/>
          <w:szCs w:val="22"/>
        </w:rPr>
      </w:pPr>
      <w:r w:rsidRPr="006864E1">
        <w:rPr>
          <w:rFonts w:ascii="Times New Roman" w:hAnsi="Times New Roman" w:cs="Times New Roman"/>
          <w:bCs/>
          <w:color w:val="auto"/>
          <w:sz w:val="22"/>
          <w:szCs w:val="22"/>
        </w:rPr>
        <w:t xml:space="preserve">The following table </w:t>
      </w:r>
      <w:r w:rsidRPr="006864E1">
        <w:rPr>
          <w:rFonts w:ascii="Times New Roman" w:hAnsi="Times New Roman" w:cs="Times New Roman"/>
          <w:color w:val="auto"/>
          <w:sz w:val="22"/>
          <w:szCs w:val="22"/>
        </w:rPr>
        <w:t>summarizes the inspection frequency and methodology to be implemented at the facility.  Except where otherwise noted, these are the minimum requirements set forth by Rule 331.</w:t>
      </w:r>
    </w:p>
    <w:p w14:paraId="5D380C86" w14:textId="77777777" w:rsidR="0014704D" w:rsidRDefault="0014704D" w:rsidP="006864E1">
      <w:pPr>
        <w:pStyle w:val="BodyText"/>
        <w:rPr>
          <w:rFonts w:ascii="Times New Roman" w:hAnsi="Times New Roman" w:cs="Times New Roman"/>
          <w:color w:val="auto"/>
          <w:sz w:val="22"/>
          <w:szCs w:val="22"/>
        </w:rPr>
      </w:pPr>
    </w:p>
    <w:p w14:paraId="3C15F2D4" w14:textId="7044D091" w:rsidR="004424D6" w:rsidRDefault="004424D6" w:rsidP="00700326">
      <w:pPr>
        <w:keepNext/>
        <w:keepLines/>
        <w:rPr>
          <w:sz w:val="22"/>
          <w:szCs w:val="22"/>
          <w:u w:val="single"/>
        </w:rPr>
      </w:pPr>
      <w:r>
        <w:rPr>
          <w:sz w:val="22"/>
          <w:szCs w:val="22"/>
          <w:u w:val="single"/>
        </w:rPr>
        <w:lastRenderedPageBreak/>
        <w:t>Rule 331.F I</w:t>
      </w:r>
      <w:r w:rsidR="007F34FA" w:rsidRPr="006864E1">
        <w:rPr>
          <w:sz w:val="22"/>
          <w:szCs w:val="22"/>
          <w:u w:val="single"/>
        </w:rPr>
        <w:t>nspection Frequency and Methodology Table</w:t>
      </w:r>
    </w:p>
    <w:p w14:paraId="31118329" w14:textId="77777777" w:rsidR="004424D6" w:rsidRDefault="004424D6" w:rsidP="008D1156">
      <w:pPr>
        <w:keepNext/>
        <w:keepLines/>
        <w:jc w:val="center"/>
        <w:rPr>
          <w:sz w:val="22"/>
          <w:szCs w:val="22"/>
          <w:u w:val="single"/>
        </w:rPr>
      </w:pPr>
    </w:p>
    <w:tbl>
      <w:tblPr>
        <w:tblStyle w:val="TableGrid"/>
        <w:tblW w:w="0" w:type="auto"/>
        <w:tblInd w:w="108" w:type="dxa"/>
        <w:tblCellMar>
          <w:left w:w="115" w:type="dxa"/>
          <w:right w:w="115" w:type="dxa"/>
        </w:tblCellMar>
        <w:tblLook w:val="04A0" w:firstRow="1" w:lastRow="0" w:firstColumn="1" w:lastColumn="0" w:noHBand="0" w:noVBand="1"/>
      </w:tblPr>
      <w:tblGrid>
        <w:gridCol w:w="1530"/>
        <w:gridCol w:w="2700"/>
        <w:gridCol w:w="2520"/>
        <w:gridCol w:w="1260"/>
        <w:gridCol w:w="1458"/>
      </w:tblGrid>
      <w:tr w:rsidR="004424D6" w14:paraId="355A981A" w14:textId="77777777" w:rsidTr="008513DC">
        <w:tc>
          <w:tcPr>
            <w:tcW w:w="1530" w:type="dxa"/>
            <w:tcBorders>
              <w:top w:val="single" w:sz="12" w:space="0" w:color="auto"/>
              <w:left w:val="single" w:sz="12" w:space="0" w:color="auto"/>
              <w:bottom w:val="single" w:sz="12" w:space="0" w:color="auto"/>
              <w:right w:val="single" w:sz="8" w:space="0" w:color="auto"/>
            </w:tcBorders>
          </w:tcPr>
          <w:p w14:paraId="5362D844" w14:textId="156824E0" w:rsidR="004424D6" w:rsidRDefault="004424D6" w:rsidP="008D1156">
            <w:pPr>
              <w:keepNext/>
              <w:keepLines/>
              <w:jc w:val="center"/>
              <w:rPr>
                <w:sz w:val="22"/>
                <w:szCs w:val="22"/>
              </w:rPr>
            </w:pPr>
            <w:r w:rsidRPr="004424D6">
              <w:rPr>
                <w:sz w:val="22"/>
                <w:szCs w:val="22"/>
              </w:rPr>
              <w:t>Facility Type</w:t>
            </w:r>
          </w:p>
        </w:tc>
        <w:tc>
          <w:tcPr>
            <w:tcW w:w="2700" w:type="dxa"/>
            <w:tcBorders>
              <w:top w:val="single" w:sz="12" w:space="0" w:color="auto"/>
              <w:left w:val="single" w:sz="8" w:space="0" w:color="auto"/>
              <w:bottom w:val="single" w:sz="12" w:space="0" w:color="auto"/>
              <w:right w:val="single" w:sz="8" w:space="0" w:color="auto"/>
            </w:tcBorders>
          </w:tcPr>
          <w:p w14:paraId="120F9DF8" w14:textId="70EDED67" w:rsidR="004424D6" w:rsidRDefault="004424D6" w:rsidP="008D1156">
            <w:pPr>
              <w:keepNext/>
              <w:keepLines/>
              <w:jc w:val="center"/>
              <w:rPr>
                <w:sz w:val="22"/>
                <w:szCs w:val="22"/>
              </w:rPr>
            </w:pPr>
            <w:r w:rsidRPr="004424D6">
              <w:rPr>
                <w:sz w:val="22"/>
                <w:szCs w:val="22"/>
              </w:rPr>
              <w:t>Component Type</w:t>
            </w:r>
          </w:p>
        </w:tc>
        <w:tc>
          <w:tcPr>
            <w:tcW w:w="2520" w:type="dxa"/>
            <w:tcBorders>
              <w:top w:val="single" w:sz="12" w:space="0" w:color="auto"/>
              <w:left w:val="single" w:sz="8" w:space="0" w:color="auto"/>
              <w:bottom w:val="single" w:sz="12" w:space="0" w:color="auto"/>
              <w:right w:val="single" w:sz="8" w:space="0" w:color="auto"/>
            </w:tcBorders>
          </w:tcPr>
          <w:p w14:paraId="7C2BF0D5" w14:textId="2601052E" w:rsidR="004424D6" w:rsidRDefault="004424D6" w:rsidP="008D1156">
            <w:pPr>
              <w:keepNext/>
              <w:keepLines/>
              <w:jc w:val="center"/>
              <w:rPr>
                <w:sz w:val="22"/>
                <w:szCs w:val="22"/>
              </w:rPr>
            </w:pPr>
            <w:r w:rsidRPr="004424D6">
              <w:rPr>
                <w:sz w:val="22"/>
                <w:szCs w:val="22"/>
              </w:rPr>
              <w:t>Inspection Frequency</w:t>
            </w:r>
          </w:p>
        </w:tc>
        <w:tc>
          <w:tcPr>
            <w:tcW w:w="1260" w:type="dxa"/>
            <w:tcBorders>
              <w:top w:val="single" w:sz="12" w:space="0" w:color="auto"/>
              <w:left w:val="single" w:sz="8" w:space="0" w:color="auto"/>
              <w:bottom w:val="single" w:sz="12" w:space="0" w:color="auto"/>
              <w:right w:val="single" w:sz="8" w:space="0" w:color="auto"/>
            </w:tcBorders>
          </w:tcPr>
          <w:p w14:paraId="3CC30EFE" w14:textId="32D6081B" w:rsidR="004424D6" w:rsidRDefault="004424D6" w:rsidP="008D1156">
            <w:pPr>
              <w:keepNext/>
              <w:keepLines/>
              <w:jc w:val="center"/>
              <w:rPr>
                <w:sz w:val="22"/>
                <w:szCs w:val="22"/>
              </w:rPr>
            </w:pPr>
            <w:r w:rsidRPr="004424D6">
              <w:rPr>
                <w:sz w:val="22"/>
                <w:szCs w:val="22"/>
              </w:rPr>
              <w:t>Method</w:t>
            </w:r>
          </w:p>
        </w:tc>
        <w:tc>
          <w:tcPr>
            <w:tcW w:w="1458" w:type="dxa"/>
            <w:tcBorders>
              <w:top w:val="single" w:sz="12" w:space="0" w:color="auto"/>
              <w:left w:val="single" w:sz="8" w:space="0" w:color="auto"/>
              <w:bottom w:val="single" w:sz="12" w:space="0" w:color="auto"/>
              <w:right w:val="single" w:sz="12" w:space="0" w:color="auto"/>
            </w:tcBorders>
          </w:tcPr>
          <w:p w14:paraId="22230A9B" w14:textId="7DCE78BB" w:rsidR="004424D6" w:rsidRDefault="004424D6" w:rsidP="008D1156">
            <w:pPr>
              <w:keepNext/>
              <w:keepLines/>
              <w:jc w:val="center"/>
              <w:rPr>
                <w:sz w:val="22"/>
                <w:szCs w:val="22"/>
              </w:rPr>
            </w:pPr>
            <w:r w:rsidRPr="004424D6">
              <w:rPr>
                <w:sz w:val="22"/>
                <w:szCs w:val="22"/>
              </w:rPr>
              <w:t>Rule 331.F.</w:t>
            </w:r>
          </w:p>
        </w:tc>
      </w:tr>
      <w:tr w:rsidR="004424D6" w14:paraId="33F073C3" w14:textId="77777777" w:rsidTr="008513DC">
        <w:tc>
          <w:tcPr>
            <w:tcW w:w="1530" w:type="dxa"/>
            <w:tcBorders>
              <w:top w:val="single" w:sz="12" w:space="0" w:color="auto"/>
              <w:left w:val="single" w:sz="12" w:space="0" w:color="auto"/>
              <w:bottom w:val="single" w:sz="8" w:space="0" w:color="auto"/>
              <w:right w:val="single" w:sz="8" w:space="0" w:color="auto"/>
            </w:tcBorders>
          </w:tcPr>
          <w:p w14:paraId="6F89F555" w14:textId="139E34C2" w:rsidR="004424D6" w:rsidRDefault="008D1F21" w:rsidP="00345487">
            <w:pPr>
              <w:keepNext/>
              <w:keepLines/>
              <w:rPr>
                <w:sz w:val="22"/>
                <w:szCs w:val="22"/>
              </w:rPr>
            </w:pPr>
            <w:r>
              <w:rPr>
                <w:sz w:val="22"/>
                <w:szCs w:val="22"/>
              </w:rPr>
              <w:t>All applicable</w:t>
            </w:r>
          </w:p>
        </w:tc>
        <w:tc>
          <w:tcPr>
            <w:tcW w:w="2700" w:type="dxa"/>
            <w:tcBorders>
              <w:top w:val="single" w:sz="12" w:space="0" w:color="auto"/>
              <w:left w:val="single" w:sz="8" w:space="0" w:color="auto"/>
              <w:bottom w:val="single" w:sz="8" w:space="0" w:color="auto"/>
              <w:right w:val="single" w:sz="8" w:space="0" w:color="auto"/>
            </w:tcBorders>
          </w:tcPr>
          <w:p w14:paraId="1A95C08E" w14:textId="68A4443F" w:rsidR="004424D6" w:rsidRDefault="004424D6" w:rsidP="00345487">
            <w:pPr>
              <w:keepNext/>
              <w:keepLines/>
              <w:rPr>
                <w:sz w:val="22"/>
                <w:szCs w:val="22"/>
              </w:rPr>
            </w:pPr>
            <w:r w:rsidRPr="004424D6">
              <w:rPr>
                <w:sz w:val="22"/>
                <w:szCs w:val="22"/>
              </w:rPr>
              <w:t>All</w:t>
            </w:r>
            <w:r>
              <w:rPr>
                <w:sz w:val="22"/>
                <w:szCs w:val="22"/>
              </w:rPr>
              <w:t xml:space="preserve"> a</w:t>
            </w:r>
            <w:r w:rsidRPr="004424D6">
              <w:rPr>
                <w:sz w:val="22"/>
                <w:szCs w:val="22"/>
              </w:rPr>
              <w:t>ccessible components</w:t>
            </w:r>
            <w:r w:rsidR="00797147">
              <w:rPr>
                <w:sz w:val="22"/>
                <w:szCs w:val="22"/>
              </w:rPr>
              <w:t>, except threaded and flanged connections</w:t>
            </w:r>
          </w:p>
        </w:tc>
        <w:tc>
          <w:tcPr>
            <w:tcW w:w="2520" w:type="dxa"/>
            <w:tcBorders>
              <w:top w:val="single" w:sz="12" w:space="0" w:color="auto"/>
              <w:left w:val="single" w:sz="8" w:space="0" w:color="auto"/>
              <w:bottom w:val="single" w:sz="8" w:space="0" w:color="auto"/>
              <w:right w:val="single" w:sz="8" w:space="0" w:color="auto"/>
            </w:tcBorders>
          </w:tcPr>
          <w:p w14:paraId="7E08D908" w14:textId="7C401D52" w:rsidR="004424D6" w:rsidRDefault="004424D6" w:rsidP="00345487">
            <w:pPr>
              <w:keepNext/>
              <w:keepLines/>
              <w:rPr>
                <w:sz w:val="22"/>
                <w:szCs w:val="22"/>
              </w:rPr>
            </w:pPr>
            <w:r w:rsidRPr="004424D6">
              <w:rPr>
                <w:sz w:val="22"/>
                <w:szCs w:val="22"/>
              </w:rPr>
              <w:t>Quarterly</w:t>
            </w:r>
          </w:p>
        </w:tc>
        <w:tc>
          <w:tcPr>
            <w:tcW w:w="1260" w:type="dxa"/>
            <w:tcBorders>
              <w:top w:val="single" w:sz="12" w:space="0" w:color="auto"/>
              <w:left w:val="single" w:sz="8" w:space="0" w:color="auto"/>
              <w:bottom w:val="single" w:sz="8" w:space="0" w:color="auto"/>
              <w:right w:val="single" w:sz="8" w:space="0" w:color="auto"/>
            </w:tcBorders>
          </w:tcPr>
          <w:p w14:paraId="347AF2C1" w14:textId="541EA6F9" w:rsidR="004424D6" w:rsidRDefault="004424D6" w:rsidP="00345487">
            <w:pPr>
              <w:keepNext/>
              <w:keepLines/>
              <w:jc w:val="center"/>
              <w:rPr>
                <w:sz w:val="22"/>
                <w:szCs w:val="22"/>
              </w:rPr>
            </w:pPr>
            <w:r w:rsidRPr="004424D6">
              <w:rPr>
                <w:sz w:val="22"/>
                <w:szCs w:val="22"/>
              </w:rPr>
              <w:t>Method 21</w:t>
            </w:r>
          </w:p>
        </w:tc>
        <w:tc>
          <w:tcPr>
            <w:tcW w:w="1458" w:type="dxa"/>
            <w:tcBorders>
              <w:top w:val="single" w:sz="12" w:space="0" w:color="auto"/>
              <w:left w:val="single" w:sz="8" w:space="0" w:color="auto"/>
              <w:bottom w:val="single" w:sz="8" w:space="0" w:color="auto"/>
              <w:right w:val="single" w:sz="12" w:space="0" w:color="auto"/>
            </w:tcBorders>
          </w:tcPr>
          <w:p w14:paraId="6BBFB0D9" w14:textId="0B4FDCDD" w:rsidR="004424D6" w:rsidRDefault="004424D6" w:rsidP="008D1156">
            <w:pPr>
              <w:keepNext/>
              <w:keepLines/>
              <w:jc w:val="center"/>
              <w:rPr>
                <w:sz w:val="22"/>
                <w:szCs w:val="22"/>
              </w:rPr>
            </w:pPr>
            <w:r w:rsidRPr="004424D6">
              <w:rPr>
                <w:sz w:val="22"/>
                <w:szCs w:val="22"/>
              </w:rPr>
              <w:t>1</w:t>
            </w:r>
          </w:p>
        </w:tc>
      </w:tr>
      <w:tr w:rsidR="004424D6" w14:paraId="7B7E894F" w14:textId="77777777" w:rsidTr="008513DC">
        <w:tc>
          <w:tcPr>
            <w:tcW w:w="1530" w:type="dxa"/>
            <w:tcBorders>
              <w:top w:val="single" w:sz="8" w:space="0" w:color="auto"/>
              <w:left w:val="single" w:sz="12" w:space="0" w:color="auto"/>
              <w:bottom w:val="single" w:sz="8" w:space="0" w:color="auto"/>
              <w:right w:val="single" w:sz="8" w:space="0" w:color="auto"/>
            </w:tcBorders>
          </w:tcPr>
          <w:p w14:paraId="2A95CE4B" w14:textId="1AEF94EC" w:rsidR="004424D6" w:rsidRDefault="008D1F21" w:rsidP="00345487">
            <w:pPr>
              <w:keepNext/>
              <w:keepLines/>
              <w:rPr>
                <w:sz w:val="22"/>
                <w:szCs w:val="22"/>
              </w:rPr>
            </w:pPr>
            <w:r>
              <w:rPr>
                <w:sz w:val="22"/>
                <w:szCs w:val="22"/>
              </w:rPr>
              <w:t>All applicable</w:t>
            </w:r>
          </w:p>
        </w:tc>
        <w:tc>
          <w:tcPr>
            <w:tcW w:w="2700" w:type="dxa"/>
            <w:tcBorders>
              <w:top w:val="single" w:sz="8" w:space="0" w:color="auto"/>
              <w:left w:val="single" w:sz="8" w:space="0" w:color="auto"/>
              <w:bottom w:val="single" w:sz="8" w:space="0" w:color="auto"/>
              <w:right w:val="single" w:sz="8" w:space="0" w:color="auto"/>
            </w:tcBorders>
          </w:tcPr>
          <w:p w14:paraId="5017CD8A" w14:textId="65A9D58C" w:rsidR="004424D6" w:rsidRDefault="004424D6" w:rsidP="00345487">
            <w:pPr>
              <w:keepNext/>
              <w:keepLines/>
              <w:rPr>
                <w:sz w:val="22"/>
                <w:szCs w:val="22"/>
              </w:rPr>
            </w:pPr>
            <w:r w:rsidRPr="004424D6">
              <w:rPr>
                <w:sz w:val="22"/>
                <w:szCs w:val="22"/>
              </w:rPr>
              <w:t>All accessible components except pump seals, compressor seals or PRDs</w:t>
            </w:r>
          </w:p>
        </w:tc>
        <w:tc>
          <w:tcPr>
            <w:tcW w:w="2520" w:type="dxa"/>
            <w:tcBorders>
              <w:top w:val="single" w:sz="8" w:space="0" w:color="auto"/>
              <w:left w:val="single" w:sz="8" w:space="0" w:color="auto"/>
              <w:bottom w:val="single" w:sz="8" w:space="0" w:color="auto"/>
              <w:right w:val="single" w:sz="8" w:space="0" w:color="auto"/>
            </w:tcBorders>
          </w:tcPr>
          <w:p w14:paraId="3C350D1C" w14:textId="3F724F79" w:rsidR="004424D6" w:rsidRDefault="004424D6" w:rsidP="00345487">
            <w:pPr>
              <w:keepNext/>
              <w:keepLines/>
              <w:rPr>
                <w:sz w:val="22"/>
                <w:szCs w:val="22"/>
              </w:rPr>
            </w:pPr>
            <w:r w:rsidRPr="004424D6">
              <w:rPr>
                <w:sz w:val="22"/>
                <w:szCs w:val="22"/>
              </w:rPr>
              <w:t>May become Annual if certain conditions are met</w:t>
            </w:r>
          </w:p>
        </w:tc>
        <w:tc>
          <w:tcPr>
            <w:tcW w:w="1260" w:type="dxa"/>
            <w:tcBorders>
              <w:top w:val="single" w:sz="8" w:space="0" w:color="auto"/>
              <w:left w:val="single" w:sz="8" w:space="0" w:color="auto"/>
              <w:bottom w:val="single" w:sz="8" w:space="0" w:color="auto"/>
              <w:right w:val="single" w:sz="8" w:space="0" w:color="auto"/>
            </w:tcBorders>
          </w:tcPr>
          <w:p w14:paraId="5A44CD2D" w14:textId="1F5FB937" w:rsidR="004424D6" w:rsidRDefault="004424D6" w:rsidP="00345487">
            <w:pPr>
              <w:keepNext/>
              <w:keepLines/>
              <w:jc w:val="center"/>
              <w:rPr>
                <w:sz w:val="22"/>
                <w:szCs w:val="22"/>
              </w:rPr>
            </w:pPr>
            <w:r w:rsidRPr="004424D6">
              <w:rPr>
                <w:sz w:val="22"/>
                <w:szCs w:val="22"/>
              </w:rPr>
              <w:t>see Rule</w:t>
            </w:r>
          </w:p>
        </w:tc>
        <w:tc>
          <w:tcPr>
            <w:tcW w:w="1458" w:type="dxa"/>
            <w:tcBorders>
              <w:top w:val="single" w:sz="8" w:space="0" w:color="auto"/>
              <w:left w:val="single" w:sz="8" w:space="0" w:color="auto"/>
              <w:bottom w:val="single" w:sz="8" w:space="0" w:color="auto"/>
              <w:right w:val="single" w:sz="12" w:space="0" w:color="auto"/>
            </w:tcBorders>
          </w:tcPr>
          <w:p w14:paraId="1C8027AB" w14:textId="365127CE" w:rsidR="004424D6" w:rsidRDefault="004424D6" w:rsidP="008D1156">
            <w:pPr>
              <w:keepNext/>
              <w:keepLines/>
              <w:jc w:val="center"/>
              <w:rPr>
                <w:sz w:val="22"/>
                <w:szCs w:val="22"/>
              </w:rPr>
            </w:pPr>
            <w:r w:rsidRPr="004424D6">
              <w:rPr>
                <w:sz w:val="22"/>
                <w:szCs w:val="22"/>
              </w:rPr>
              <w:t>2</w:t>
            </w:r>
          </w:p>
        </w:tc>
      </w:tr>
      <w:tr w:rsidR="008D1F21" w14:paraId="7AC1C296" w14:textId="77777777" w:rsidTr="008513DC">
        <w:tc>
          <w:tcPr>
            <w:tcW w:w="1530" w:type="dxa"/>
            <w:tcBorders>
              <w:top w:val="single" w:sz="8" w:space="0" w:color="auto"/>
              <w:left w:val="single" w:sz="12" w:space="0" w:color="auto"/>
              <w:bottom w:val="single" w:sz="8" w:space="0" w:color="auto"/>
              <w:right w:val="single" w:sz="8" w:space="0" w:color="auto"/>
            </w:tcBorders>
          </w:tcPr>
          <w:p w14:paraId="406692C3" w14:textId="67F172CB" w:rsidR="008D1F21" w:rsidRDefault="008D1F21" w:rsidP="00345487">
            <w:pPr>
              <w:keepNext/>
              <w:keepLines/>
              <w:rPr>
                <w:sz w:val="22"/>
                <w:szCs w:val="22"/>
              </w:rPr>
            </w:pPr>
            <w:r w:rsidRPr="00E13935">
              <w:rPr>
                <w:sz w:val="22"/>
                <w:szCs w:val="22"/>
              </w:rPr>
              <w:t>All applicable</w:t>
            </w:r>
          </w:p>
        </w:tc>
        <w:tc>
          <w:tcPr>
            <w:tcW w:w="2700" w:type="dxa"/>
            <w:tcBorders>
              <w:top w:val="single" w:sz="8" w:space="0" w:color="auto"/>
              <w:left w:val="single" w:sz="8" w:space="0" w:color="auto"/>
              <w:bottom w:val="single" w:sz="8" w:space="0" w:color="auto"/>
              <w:right w:val="single" w:sz="8" w:space="0" w:color="auto"/>
            </w:tcBorders>
          </w:tcPr>
          <w:p w14:paraId="3A190E71" w14:textId="3260B5DF" w:rsidR="008D1F21" w:rsidRDefault="008D1F21" w:rsidP="00345487">
            <w:pPr>
              <w:keepNext/>
              <w:keepLines/>
              <w:rPr>
                <w:sz w:val="22"/>
                <w:szCs w:val="22"/>
              </w:rPr>
            </w:pPr>
            <w:r w:rsidRPr="004424D6">
              <w:rPr>
                <w:sz w:val="22"/>
                <w:szCs w:val="22"/>
              </w:rPr>
              <w:t>Inaccessible components</w:t>
            </w:r>
          </w:p>
        </w:tc>
        <w:tc>
          <w:tcPr>
            <w:tcW w:w="2520" w:type="dxa"/>
            <w:tcBorders>
              <w:top w:val="single" w:sz="8" w:space="0" w:color="auto"/>
              <w:left w:val="single" w:sz="8" w:space="0" w:color="auto"/>
              <w:bottom w:val="single" w:sz="8" w:space="0" w:color="auto"/>
              <w:right w:val="single" w:sz="8" w:space="0" w:color="auto"/>
            </w:tcBorders>
          </w:tcPr>
          <w:p w14:paraId="6E4BE974" w14:textId="432DF392" w:rsidR="008D1F21" w:rsidRDefault="008D1F21" w:rsidP="00345487">
            <w:pPr>
              <w:keepNext/>
              <w:keepLines/>
              <w:rPr>
                <w:sz w:val="22"/>
                <w:szCs w:val="22"/>
              </w:rPr>
            </w:pPr>
            <w:r w:rsidRPr="004424D6">
              <w:rPr>
                <w:sz w:val="22"/>
                <w:szCs w:val="22"/>
              </w:rPr>
              <w:t>Annually</w:t>
            </w:r>
          </w:p>
        </w:tc>
        <w:tc>
          <w:tcPr>
            <w:tcW w:w="1260" w:type="dxa"/>
            <w:tcBorders>
              <w:top w:val="single" w:sz="8" w:space="0" w:color="auto"/>
              <w:left w:val="single" w:sz="8" w:space="0" w:color="auto"/>
              <w:bottom w:val="single" w:sz="8" w:space="0" w:color="auto"/>
              <w:right w:val="single" w:sz="8" w:space="0" w:color="auto"/>
            </w:tcBorders>
          </w:tcPr>
          <w:p w14:paraId="7147F043" w14:textId="54E5ED6C" w:rsidR="008D1F21" w:rsidRDefault="008D1F21" w:rsidP="00345487">
            <w:pPr>
              <w:keepNext/>
              <w:keepLines/>
              <w:jc w:val="center"/>
              <w:rPr>
                <w:sz w:val="22"/>
                <w:szCs w:val="22"/>
              </w:rPr>
            </w:pPr>
            <w:r w:rsidRPr="004424D6">
              <w:rPr>
                <w:sz w:val="22"/>
                <w:szCs w:val="22"/>
              </w:rPr>
              <w:t>Method 21</w:t>
            </w:r>
          </w:p>
        </w:tc>
        <w:tc>
          <w:tcPr>
            <w:tcW w:w="1458" w:type="dxa"/>
            <w:tcBorders>
              <w:top w:val="single" w:sz="8" w:space="0" w:color="auto"/>
              <w:left w:val="single" w:sz="8" w:space="0" w:color="auto"/>
              <w:bottom w:val="single" w:sz="8" w:space="0" w:color="auto"/>
              <w:right w:val="single" w:sz="12" w:space="0" w:color="auto"/>
            </w:tcBorders>
          </w:tcPr>
          <w:p w14:paraId="6FD9348C" w14:textId="13D229B8" w:rsidR="008D1F21" w:rsidRDefault="008D1F21" w:rsidP="008D1156">
            <w:pPr>
              <w:keepNext/>
              <w:keepLines/>
              <w:jc w:val="center"/>
              <w:rPr>
                <w:sz w:val="22"/>
                <w:szCs w:val="22"/>
              </w:rPr>
            </w:pPr>
            <w:r w:rsidRPr="004424D6">
              <w:rPr>
                <w:sz w:val="22"/>
                <w:szCs w:val="22"/>
              </w:rPr>
              <w:t>3</w:t>
            </w:r>
          </w:p>
        </w:tc>
      </w:tr>
      <w:tr w:rsidR="008D1F21" w14:paraId="70D50097" w14:textId="77777777" w:rsidTr="008513DC">
        <w:tc>
          <w:tcPr>
            <w:tcW w:w="1530" w:type="dxa"/>
            <w:tcBorders>
              <w:top w:val="single" w:sz="8" w:space="0" w:color="auto"/>
              <w:left w:val="single" w:sz="12" w:space="0" w:color="auto"/>
              <w:bottom w:val="single" w:sz="8" w:space="0" w:color="auto"/>
              <w:right w:val="single" w:sz="8" w:space="0" w:color="auto"/>
            </w:tcBorders>
          </w:tcPr>
          <w:p w14:paraId="7652EBB3" w14:textId="34CDC17E" w:rsidR="008D1F21" w:rsidRDefault="008D1F21" w:rsidP="00345487">
            <w:pPr>
              <w:keepNext/>
              <w:keepLines/>
              <w:rPr>
                <w:sz w:val="22"/>
                <w:szCs w:val="22"/>
              </w:rPr>
            </w:pPr>
            <w:r w:rsidRPr="00E13935">
              <w:rPr>
                <w:sz w:val="22"/>
                <w:szCs w:val="22"/>
              </w:rPr>
              <w:t>All applicable</w:t>
            </w:r>
          </w:p>
        </w:tc>
        <w:tc>
          <w:tcPr>
            <w:tcW w:w="2700" w:type="dxa"/>
            <w:tcBorders>
              <w:top w:val="single" w:sz="8" w:space="0" w:color="auto"/>
              <w:left w:val="single" w:sz="8" w:space="0" w:color="auto"/>
              <w:bottom w:val="single" w:sz="8" w:space="0" w:color="auto"/>
              <w:right w:val="single" w:sz="8" w:space="0" w:color="auto"/>
            </w:tcBorders>
          </w:tcPr>
          <w:p w14:paraId="662931EE" w14:textId="3E54BA47" w:rsidR="008D1F21" w:rsidRDefault="008D1F21" w:rsidP="00345487">
            <w:pPr>
              <w:keepNext/>
              <w:keepLines/>
              <w:rPr>
                <w:sz w:val="22"/>
                <w:szCs w:val="22"/>
              </w:rPr>
            </w:pPr>
            <w:r w:rsidRPr="004424D6">
              <w:rPr>
                <w:sz w:val="22"/>
                <w:szCs w:val="22"/>
              </w:rPr>
              <w:t>Unsafe to Monitor components</w:t>
            </w:r>
          </w:p>
        </w:tc>
        <w:tc>
          <w:tcPr>
            <w:tcW w:w="2520" w:type="dxa"/>
            <w:tcBorders>
              <w:top w:val="single" w:sz="8" w:space="0" w:color="auto"/>
              <w:left w:val="single" w:sz="8" w:space="0" w:color="auto"/>
              <w:bottom w:val="single" w:sz="8" w:space="0" w:color="auto"/>
              <w:right w:val="single" w:sz="8" w:space="0" w:color="auto"/>
            </w:tcBorders>
          </w:tcPr>
          <w:p w14:paraId="556D53B2" w14:textId="537B0032" w:rsidR="008D1F21" w:rsidRPr="00345487" w:rsidRDefault="008D1F21" w:rsidP="00345487">
            <w:pPr>
              <w:keepNext/>
              <w:keepLines/>
              <w:rPr>
                <w:sz w:val="22"/>
                <w:szCs w:val="22"/>
              </w:rPr>
            </w:pPr>
            <w:r w:rsidRPr="00345487">
              <w:rPr>
                <w:sz w:val="22"/>
                <w:szCs w:val="22"/>
              </w:rPr>
              <w:t>When safe</w:t>
            </w:r>
          </w:p>
        </w:tc>
        <w:tc>
          <w:tcPr>
            <w:tcW w:w="1260" w:type="dxa"/>
            <w:tcBorders>
              <w:top w:val="single" w:sz="8" w:space="0" w:color="auto"/>
              <w:left w:val="single" w:sz="8" w:space="0" w:color="auto"/>
              <w:bottom w:val="single" w:sz="8" w:space="0" w:color="auto"/>
              <w:right w:val="single" w:sz="8" w:space="0" w:color="auto"/>
            </w:tcBorders>
          </w:tcPr>
          <w:p w14:paraId="5E30C481" w14:textId="2241429D" w:rsidR="008D1F21" w:rsidRPr="00345487" w:rsidRDefault="001E5EF8" w:rsidP="00345487">
            <w:pPr>
              <w:keepNext/>
              <w:keepLines/>
              <w:jc w:val="center"/>
              <w:rPr>
                <w:sz w:val="22"/>
                <w:szCs w:val="22"/>
              </w:rPr>
            </w:pPr>
            <w:r>
              <w:rPr>
                <w:sz w:val="22"/>
                <w:szCs w:val="22"/>
              </w:rPr>
              <w:t>Method 21</w:t>
            </w:r>
          </w:p>
        </w:tc>
        <w:tc>
          <w:tcPr>
            <w:tcW w:w="1458" w:type="dxa"/>
            <w:tcBorders>
              <w:top w:val="single" w:sz="8" w:space="0" w:color="auto"/>
              <w:left w:val="single" w:sz="8" w:space="0" w:color="auto"/>
              <w:bottom w:val="single" w:sz="8" w:space="0" w:color="auto"/>
              <w:right w:val="single" w:sz="12" w:space="0" w:color="auto"/>
            </w:tcBorders>
          </w:tcPr>
          <w:p w14:paraId="0FEF77D6" w14:textId="53333797" w:rsidR="008D1F21" w:rsidRDefault="008D1F21" w:rsidP="008D1156">
            <w:pPr>
              <w:keepNext/>
              <w:keepLines/>
              <w:jc w:val="center"/>
              <w:rPr>
                <w:sz w:val="22"/>
                <w:szCs w:val="22"/>
              </w:rPr>
            </w:pPr>
            <w:r w:rsidRPr="004424D6">
              <w:rPr>
                <w:sz w:val="22"/>
                <w:szCs w:val="22"/>
              </w:rPr>
              <w:t>3</w:t>
            </w:r>
          </w:p>
        </w:tc>
      </w:tr>
      <w:tr w:rsidR="008D1F21" w14:paraId="6BEE25DA" w14:textId="77777777" w:rsidTr="008513DC">
        <w:tc>
          <w:tcPr>
            <w:tcW w:w="1530" w:type="dxa"/>
            <w:tcBorders>
              <w:top w:val="single" w:sz="8" w:space="0" w:color="auto"/>
              <w:left w:val="single" w:sz="12" w:space="0" w:color="auto"/>
              <w:bottom w:val="single" w:sz="8" w:space="0" w:color="auto"/>
              <w:right w:val="single" w:sz="8" w:space="0" w:color="auto"/>
            </w:tcBorders>
          </w:tcPr>
          <w:p w14:paraId="3684955F" w14:textId="5484E041" w:rsidR="008D1F21" w:rsidRDefault="008D1F21" w:rsidP="00345487">
            <w:pPr>
              <w:keepNext/>
              <w:keepLines/>
              <w:rPr>
                <w:sz w:val="22"/>
                <w:szCs w:val="22"/>
              </w:rPr>
            </w:pPr>
            <w:r w:rsidRPr="00E13935">
              <w:rPr>
                <w:sz w:val="22"/>
                <w:szCs w:val="22"/>
              </w:rPr>
              <w:t>All applicable</w:t>
            </w:r>
          </w:p>
        </w:tc>
        <w:tc>
          <w:tcPr>
            <w:tcW w:w="2700" w:type="dxa"/>
            <w:tcBorders>
              <w:top w:val="single" w:sz="8" w:space="0" w:color="auto"/>
              <w:left w:val="single" w:sz="8" w:space="0" w:color="auto"/>
              <w:bottom w:val="single" w:sz="8" w:space="0" w:color="auto"/>
              <w:right w:val="single" w:sz="8" w:space="0" w:color="auto"/>
            </w:tcBorders>
          </w:tcPr>
          <w:p w14:paraId="17632260" w14:textId="5E2BDC86" w:rsidR="008D1F21" w:rsidRDefault="008D1F21" w:rsidP="00345487">
            <w:pPr>
              <w:keepNext/>
              <w:keepLines/>
              <w:rPr>
                <w:sz w:val="22"/>
                <w:szCs w:val="22"/>
              </w:rPr>
            </w:pPr>
            <w:r w:rsidRPr="004424D6">
              <w:rPr>
                <w:sz w:val="22"/>
                <w:szCs w:val="22"/>
              </w:rPr>
              <w:t>Flanged/Threaded Connections</w:t>
            </w:r>
          </w:p>
        </w:tc>
        <w:tc>
          <w:tcPr>
            <w:tcW w:w="2520" w:type="dxa"/>
            <w:tcBorders>
              <w:top w:val="single" w:sz="8" w:space="0" w:color="auto"/>
              <w:left w:val="single" w:sz="8" w:space="0" w:color="auto"/>
              <w:bottom w:val="single" w:sz="8" w:space="0" w:color="auto"/>
              <w:right w:val="single" w:sz="8" w:space="0" w:color="auto"/>
            </w:tcBorders>
          </w:tcPr>
          <w:p w14:paraId="512A6D94" w14:textId="53B7F92A" w:rsidR="008D1F21" w:rsidRDefault="008D1F21" w:rsidP="00345487">
            <w:pPr>
              <w:keepNext/>
              <w:keepLines/>
              <w:rPr>
                <w:sz w:val="22"/>
                <w:szCs w:val="22"/>
              </w:rPr>
            </w:pPr>
            <w:r w:rsidRPr="004424D6">
              <w:rPr>
                <w:sz w:val="22"/>
                <w:szCs w:val="22"/>
              </w:rPr>
              <w:t>Immediately after assembly</w:t>
            </w:r>
          </w:p>
        </w:tc>
        <w:tc>
          <w:tcPr>
            <w:tcW w:w="1260" w:type="dxa"/>
            <w:tcBorders>
              <w:top w:val="single" w:sz="8" w:space="0" w:color="auto"/>
              <w:left w:val="single" w:sz="8" w:space="0" w:color="auto"/>
              <w:bottom w:val="single" w:sz="8" w:space="0" w:color="auto"/>
              <w:right w:val="single" w:sz="8" w:space="0" w:color="auto"/>
            </w:tcBorders>
          </w:tcPr>
          <w:p w14:paraId="63BAA326" w14:textId="53DE9D18" w:rsidR="008D1F21" w:rsidRDefault="008D1F21" w:rsidP="00345487">
            <w:pPr>
              <w:keepNext/>
              <w:keepLines/>
              <w:jc w:val="center"/>
              <w:rPr>
                <w:sz w:val="22"/>
                <w:szCs w:val="22"/>
              </w:rPr>
            </w:pPr>
            <w:r w:rsidRPr="004424D6">
              <w:rPr>
                <w:sz w:val="22"/>
                <w:szCs w:val="22"/>
              </w:rPr>
              <w:t>Method 21</w:t>
            </w:r>
          </w:p>
        </w:tc>
        <w:tc>
          <w:tcPr>
            <w:tcW w:w="1458" w:type="dxa"/>
            <w:tcBorders>
              <w:top w:val="single" w:sz="8" w:space="0" w:color="auto"/>
              <w:left w:val="single" w:sz="8" w:space="0" w:color="auto"/>
              <w:bottom w:val="single" w:sz="8" w:space="0" w:color="auto"/>
              <w:right w:val="single" w:sz="12" w:space="0" w:color="auto"/>
            </w:tcBorders>
          </w:tcPr>
          <w:p w14:paraId="0A11E796" w14:textId="1E3D7D95" w:rsidR="008D1F21" w:rsidRDefault="008D1F21" w:rsidP="008D1156">
            <w:pPr>
              <w:keepNext/>
              <w:keepLines/>
              <w:jc w:val="center"/>
              <w:rPr>
                <w:sz w:val="22"/>
                <w:szCs w:val="22"/>
              </w:rPr>
            </w:pPr>
            <w:r w:rsidRPr="004424D6">
              <w:rPr>
                <w:sz w:val="22"/>
                <w:szCs w:val="22"/>
              </w:rPr>
              <w:t>4</w:t>
            </w:r>
          </w:p>
        </w:tc>
      </w:tr>
      <w:tr w:rsidR="008D1F21" w14:paraId="5EF4958C" w14:textId="77777777" w:rsidTr="008513DC">
        <w:tc>
          <w:tcPr>
            <w:tcW w:w="1530" w:type="dxa"/>
            <w:tcBorders>
              <w:top w:val="single" w:sz="8" w:space="0" w:color="auto"/>
              <w:left w:val="single" w:sz="12" w:space="0" w:color="auto"/>
              <w:bottom w:val="single" w:sz="8" w:space="0" w:color="auto"/>
              <w:right w:val="single" w:sz="8" w:space="0" w:color="auto"/>
            </w:tcBorders>
          </w:tcPr>
          <w:p w14:paraId="2A2F1D86" w14:textId="089C0385" w:rsidR="008D1F21" w:rsidRDefault="008D1F21" w:rsidP="00345487">
            <w:pPr>
              <w:keepNext/>
              <w:keepLines/>
              <w:rPr>
                <w:sz w:val="22"/>
                <w:szCs w:val="22"/>
              </w:rPr>
            </w:pPr>
            <w:r w:rsidRPr="00E13935">
              <w:rPr>
                <w:sz w:val="22"/>
                <w:szCs w:val="22"/>
              </w:rPr>
              <w:t>All applicable</w:t>
            </w:r>
          </w:p>
        </w:tc>
        <w:tc>
          <w:tcPr>
            <w:tcW w:w="2700" w:type="dxa"/>
            <w:tcBorders>
              <w:top w:val="single" w:sz="8" w:space="0" w:color="auto"/>
              <w:left w:val="single" w:sz="8" w:space="0" w:color="auto"/>
              <w:bottom w:val="single" w:sz="8" w:space="0" w:color="auto"/>
              <w:right w:val="single" w:sz="8" w:space="0" w:color="auto"/>
            </w:tcBorders>
          </w:tcPr>
          <w:p w14:paraId="6C8C64EF" w14:textId="6E13133B" w:rsidR="008D1F21" w:rsidRDefault="008D1F21" w:rsidP="00345487">
            <w:pPr>
              <w:keepNext/>
              <w:keepLines/>
              <w:rPr>
                <w:sz w:val="22"/>
                <w:szCs w:val="22"/>
              </w:rPr>
            </w:pPr>
            <w:r w:rsidRPr="004424D6">
              <w:rPr>
                <w:sz w:val="22"/>
                <w:szCs w:val="22"/>
              </w:rPr>
              <w:t>Flanged/Threaded Connections</w:t>
            </w:r>
          </w:p>
        </w:tc>
        <w:tc>
          <w:tcPr>
            <w:tcW w:w="2520" w:type="dxa"/>
            <w:tcBorders>
              <w:top w:val="single" w:sz="8" w:space="0" w:color="auto"/>
              <w:left w:val="single" w:sz="8" w:space="0" w:color="auto"/>
              <w:bottom w:val="single" w:sz="8" w:space="0" w:color="auto"/>
              <w:right w:val="single" w:sz="8" w:space="0" w:color="auto"/>
            </w:tcBorders>
          </w:tcPr>
          <w:p w14:paraId="61091B0F" w14:textId="6CD5C05B" w:rsidR="008D1F21" w:rsidRDefault="008D1F21" w:rsidP="00345487">
            <w:pPr>
              <w:keepNext/>
              <w:keepLines/>
              <w:rPr>
                <w:sz w:val="22"/>
                <w:szCs w:val="22"/>
              </w:rPr>
            </w:pPr>
            <w:r w:rsidRPr="004424D6">
              <w:rPr>
                <w:sz w:val="22"/>
                <w:szCs w:val="22"/>
              </w:rPr>
              <w:t>Annually</w:t>
            </w:r>
          </w:p>
        </w:tc>
        <w:tc>
          <w:tcPr>
            <w:tcW w:w="1260" w:type="dxa"/>
            <w:tcBorders>
              <w:top w:val="single" w:sz="8" w:space="0" w:color="auto"/>
              <w:left w:val="single" w:sz="8" w:space="0" w:color="auto"/>
              <w:bottom w:val="single" w:sz="8" w:space="0" w:color="auto"/>
              <w:right w:val="single" w:sz="8" w:space="0" w:color="auto"/>
            </w:tcBorders>
          </w:tcPr>
          <w:p w14:paraId="35600091" w14:textId="5F41620F" w:rsidR="008D1F21" w:rsidRDefault="008D1F21" w:rsidP="00345487">
            <w:pPr>
              <w:keepNext/>
              <w:keepLines/>
              <w:jc w:val="center"/>
              <w:rPr>
                <w:sz w:val="22"/>
                <w:szCs w:val="22"/>
              </w:rPr>
            </w:pPr>
            <w:r w:rsidRPr="004424D6">
              <w:rPr>
                <w:sz w:val="22"/>
                <w:szCs w:val="22"/>
              </w:rPr>
              <w:t>Method 21</w:t>
            </w:r>
          </w:p>
        </w:tc>
        <w:tc>
          <w:tcPr>
            <w:tcW w:w="1458" w:type="dxa"/>
            <w:tcBorders>
              <w:top w:val="single" w:sz="8" w:space="0" w:color="auto"/>
              <w:left w:val="single" w:sz="8" w:space="0" w:color="auto"/>
              <w:bottom w:val="single" w:sz="8" w:space="0" w:color="auto"/>
              <w:right w:val="single" w:sz="12" w:space="0" w:color="auto"/>
            </w:tcBorders>
          </w:tcPr>
          <w:p w14:paraId="3F0286A7" w14:textId="6A5BD527" w:rsidR="008D1F21" w:rsidRDefault="008D1F21" w:rsidP="008D1156">
            <w:pPr>
              <w:keepNext/>
              <w:keepLines/>
              <w:jc w:val="center"/>
              <w:rPr>
                <w:sz w:val="22"/>
                <w:szCs w:val="22"/>
              </w:rPr>
            </w:pPr>
            <w:r w:rsidRPr="004424D6">
              <w:rPr>
                <w:sz w:val="22"/>
                <w:szCs w:val="22"/>
              </w:rPr>
              <w:t>4</w:t>
            </w:r>
          </w:p>
        </w:tc>
      </w:tr>
      <w:tr w:rsidR="008D1F21" w14:paraId="78A72175" w14:textId="77777777" w:rsidTr="008513DC">
        <w:tc>
          <w:tcPr>
            <w:tcW w:w="1530" w:type="dxa"/>
            <w:tcBorders>
              <w:top w:val="single" w:sz="8" w:space="0" w:color="auto"/>
              <w:left w:val="single" w:sz="12" w:space="0" w:color="auto"/>
              <w:bottom w:val="single" w:sz="8" w:space="0" w:color="auto"/>
              <w:right w:val="single" w:sz="8" w:space="0" w:color="auto"/>
            </w:tcBorders>
          </w:tcPr>
          <w:p w14:paraId="681A16BD" w14:textId="643FB9FD" w:rsidR="008D1F21" w:rsidRDefault="008D1F21" w:rsidP="00345487">
            <w:pPr>
              <w:keepNext/>
              <w:keepLines/>
              <w:rPr>
                <w:sz w:val="22"/>
                <w:szCs w:val="22"/>
              </w:rPr>
            </w:pPr>
            <w:r w:rsidRPr="00E13935">
              <w:rPr>
                <w:sz w:val="22"/>
                <w:szCs w:val="22"/>
              </w:rPr>
              <w:t>All applicable</w:t>
            </w:r>
          </w:p>
        </w:tc>
        <w:tc>
          <w:tcPr>
            <w:tcW w:w="2700" w:type="dxa"/>
            <w:tcBorders>
              <w:top w:val="single" w:sz="8" w:space="0" w:color="auto"/>
              <w:left w:val="single" w:sz="8" w:space="0" w:color="auto"/>
              <w:bottom w:val="single" w:sz="8" w:space="0" w:color="auto"/>
              <w:right w:val="single" w:sz="8" w:space="0" w:color="auto"/>
            </w:tcBorders>
          </w:tcPr>
          <w:p w14:paraId="4BE74CAB" w14:textId="13E7437A" w:rsidR="008D1F21" w:rsidRDefault="008D1F21" w:rsidP="00345487">
            <w:pPr>
              <w:keepNext/>
              <w:keepLines/>
              <w:rPr>
                <w:sz w:val="22"/>
                <w:szCs w:val="22"/>
              </w:rPr>
            </w:pPr>
            <w:r w:rsidRPr="004424D6">
              <w:rPr>
                <w:sz w:val="22"/>
                <w:szCs w:val="22"/>
              </w:rPr>
              <w:t>Pressure Relief Devices</w:t>
            </w:r>
          </w:p>
        </w:tc>
        <w:tc>
          <w:tcPr>
            <w:tcW w:w="2520" w:type="dxa"/>
            <w:tcBorders>
              <w:top w:val="single" w:sz="8" w:space="0" w:color="auto"/>
              <w:left w:val="single" w:sz="8" w:space="0" w:color="auto"/>
              <w:bottom w:val="single" w:sz="8" w:space="0" w:color="auto"/>
              <w:right w:val="single" w:sz="8" w:space="0" w:color="auto"/>
            </w:tcBorders>
          </w:tcPr>
          <w:p w14:paraId="03750734" w14:textId="2A146348" w:rsidR="008D1F21" w:rsidRDefault="008D1F21" w:rsidP="00345487">
            <w:pPr>
              <w:keepNext/>
              <w:keepLines/>
              <w:rPr>
                <w:sz w:val="22"/>
                <w:szCs w:val="22"/>
              </w:rPr>
            </w:pPr>
            <w:r w:rsidRPr="004424D6">
              <w:rPr>
                <w:sz w:val="22"/>
                <w:szCs w:val="22"/>
              </w:rPr>
              <w:t>Quarterly</w:t>
            </w:r>
          </w:p>
        </w:tc>
        <w:tc>
          <w:tcPr>
            <w:tcW w:w="1260" w:type="dxa"/>
            <w:tcBorders>
              <w:top w:val="single" w:sz="8" w:space="0" w:color="auto"/>
              <w:left w:val="single" w:sz="8" w:space="0" w:color="auto"/>
              <w:bottom w:val="single" w:sz="8" w:space="0" w:color="auto"/>
              <w:right w:val="single" w:sz="8" w:space="0" w:color="auto"/>
            </w:tcBorders>
          </w:tcPr>
          <w:p w14:paraId="3BA20984" w14:textId="6B319154" w:rsidR="008D1F21" w:rsidRDefault="008D1F21" w:rsidP="00345487">
            <w:pPr>
              <w:keepNext/>
              <w:keepLines/>
              <w:jc w:val="center"/>
              <w:rPr>
                <w:sz w:val="22"/>
                <w:szCs w:val="22"/>
              </w:rPr>
            </w:pPr>
            <w:r w:rsidRPr="004424D6">
              <w:rPr>
                <w:sz w:val="22"/>
                <w:szCs w:val="22"/>
              </w:rPr>
              <w:t>Method 21</w:t>
            </w:r>
          </w:p>
        </w:tc>
        <w:tc>
          <w:tcPr>
            <w:tcW w:w="1458" w:type="dxa"/>
            <w:tcBorders>
              <w:top w:val="single" w:sz="8" w:space="0" w:color="auto"/>
              <w:left w:val="single" w:sz="8" w:space="0" w:color="auto"/>
              <w:bottom w:val="single" w:sz="8" w:space="0" w:color="auto"/>
              <w:right w:val="single" w:sz="12" w:space="0" w:color="auto"/>
            </w:tcBorders>
          </w:tcPr>
          <w:p w14:paraId="5253EC90" w14:textId="67A12AFD" w:rsidR="008D1F21" w:rsidRDefault="008D1F21" w:rsidP="008D1156">
            <w:pPr>
              <w:keepNext/>
              <w:keepLines/>
              <w:jc w:val="center"/>
              <w:rPr>
                <w:sz w:val="22"/>
                <w:szCs w:val="22"/>
              </w:rPr>
            </w:pPr>
            <w:r w:rsidRPr="004424D6">
              <w:rPr>
                <w:sz w:val="22"/>
                <w:szCs w:val="22"/>
              </w:rPr>
              <w:t>5</w:t>
            </w:r>
          </w:p>
        </w:tc>
      </w:tr>
      <w:tr w:rsidR="008D1F21" w14:paraId="46FEBFA8" w14:textId="77777777" w:rsidTr="008513DC">
        <w:tc>
          <w:tcPr>
            <w:tcW w:w="1530" w:type="dxa"/>
            <w:tcBorders>
              <w:top w:val="single" w:sz="8" w:space="0" w:color="auto"/>
              <w:left w:val="single" w:sz="12" w:space="0" w:color="auto"/>
              <w:bottom w:val="single" w:sz="8" w:space="0" w:color="auto"/>
              <w:right w:val="single" w:sz="8" w:space="0" w:color="auto"/>
            </w:tcBorders>
          </w:tcPr>
          <w:p w14:paraId="5664EA2A" w14:textId="7BCF1358" w:rsidR="008D1F21" w:rsidRDefault="008D1F21" w:rsidP="00345487">
            <w:pPr>
              <w:keepNext/>
              <w:keepLines/>
              <w:rPr>
                <w:sz w:val="22"/>
                <w:szCs w:val="22"/>
              </w:rPr>
            </w:pPr>
            <w:r w:rsidRPr="00E13935">
              <w:rPr>
                <w:sz w:val="22"/>
                <w:szCs w:val="22"/>
              </w:rPr>
              <w:t>All applicable</w:t>
            </w:r>
          </w:p>
        </w:tc>
        <w:tc>
          <w:tcPr>
            <w:tcW w:w="2700" w:type="dxa"/>
            <w:tcBorders>
              <w:top w:val="single" w:sz="8" w:space="0" w:color="auto"/>
              <w:left w:val="single" w:sz="8" w:space="0" w:color="auto"/>
              <w:bottom w:val="single" w:sz="8" w:space="0" w:color="auto"/>
              <w:right w:val="single" w:sz="8" w:space="0" w:color="auto"/>
            </w:tcBorders>
          </w:tcPr>
          <w:p w14:paraId="787831BC" w14:textId="2D415EBE" w:rsidR="008D1F21" w:rsidRDefault="008D1F21" w:rsidP="00345487">
            <w:pPr>
              <w:keepNext/>
              <w:keepLines/>
              <w:rPr>
                <w:sz w:val="22"/>
                <w:szCs w:val="22"/>
              </w:rPr>
            </w:pPr>
            <w:r w:rsidRPr="004424D6">
              <w:rPr>
                <w:sz w:val="22"/>
                <w:szCs w:val="22"/>
              </w:rPr>
              <w:t>Pressure Relief Devices</w:t>
            </w:r>
          </w:p>
        </w:tc>
        <w:tc>
          <w:tcPr>
            <w:tcW w:w="2520" w:type="dxa"/>
            <w:tcBorders>
              <w:top w:val="single" w:sz="8" w:space="0" w:color="auto"/>
              <w:left w:val="single" w:sz="8" w:space="0" w:color="auto"/>
              <w:bottom w:val="single" w:sz="8" w:space="0" w:color="auto"/>
              <w:right w:val="single" w:sz="8" w:space="0" w:color="auto"/>
            </w:tcBorders>
          </w:tcPr>
          <w:p w14:paraId="3618E964" w14:textId="3FDC74E4" w:rsidR="008D1F21" w:rsidRDefault="008D1F21" w:rsidP="00345487">
            <w:pPr>
              <w:keepNext/>
              <w:keepLines/>
              <w:rPr>
                <w:sz w:val="22"/>
                <w:szCs w:val="22"/>
              </w:rPr>
            </w:pPr>
            <w:r w:rsidRPr="004424D6">
              <w:rPr>
                <w:sz w:val="22"/>
                <w:szCs w:val="22"/>
              </w:rPr>
              <w:t>Within 3 calendar days after every pressure relief event</w:t>
            </w:r>
          </w:p>
        </w:tc>
        <w:tc>
          <w:tcPr>
            <w:tcW w:w="1260" w:type="dxa"/>
            <w:tcBorders>
              <w:top w:val="single" w:sz="8" w:space="0" w:color="auto"/>
              <w:left w:val="single" w:sz="8" w:space="0" w:color="auto"/>
              <w:bottom w:val="single" w:sz="8" w:space="0" w:color="auto"/>
              <w:right w:val="single" w:sz="8" w:space="0" w:color="auto"/>
            </w:tcBorders>
          </w:tcPr>
          <w:p w14:paraId="74BE70F9" w14:textId="077D2ED1" w:rsidR="008D1F21" w:rsidRDefault="008D1F21" w:rsidP="00345487">
            <w:pPr>
              <w:keepNext/>
              <w:keepLines/>
              <w:jc w:val="center"/>
              <w:rPr>
                <w:sz w:val="22"/>
                <w:szCs w:val="22"/>
              </w:rPr>
            </w:pPr>
            <w:r w:rsidRPr="004424D6">
              <w:rPr>
                <w:sz w:val="22"/>
                <w:szCs w:val="22"/>
              </w:rPr>
              <w:t>Method 21</w:t>
            </w:r>
          </w:p>
        </w:tc>
        <w:tc>
          <w:tcPr>
            <w:tcW w:w="1458" w:type="dxa"/>
            <w:tcBorders>
              <w:top w:val="single" w:sz="8" w:space="0" w:color="auto"/>
              <w:left w:val="single" w:sz="8" w:space="0" w:color="auto"/>
              <w:bottom w:val="single" w:sz="8" w:space="0" w:color="auto"/>
              <w:right w:val="single" w:sz="12" w:space="0" w:color="auto"/>
            </w:tcBorders>
          </w:tcPr>
          <w:p w14:paraId="490103E2" w14:textId="6879AF30" w:rsidR="008D1F21" w:rsidRDefault="008D1F21" w:rsidP="008D1156">
            <w:pPr>
              <w:keepNext/>
              <w:keepLines/>
              <w:jc w:val="center"/>
              <w:rPr>
                <w:sz w:val="22"/>
                <w:szCs w:val="22"/>
              </w:rPr>
            </w:pPr>
            <w:r w:rsidRPr="004424D6">
              <w:rPr>
                <w:sz w:val="22"/>
                <w:szCs w:val="22"/>
              </w:rPr>
              <w:t>5</w:t>
            </w:r>
          </w:p>
        </w:tc>
      </w:tr>
      <w:tr w:rsidR="00345487" w14:paraId="467BB306" w14:textId="77777777" w:rsidTr="008513DC">
        <w:tc>
          <w:tcPr>
            <w:tcW w:w="1530" w:type="dxa"/>
            <w:tcBorders>
              <w:top w:val="single" w:sz="8" w:space="0" w:color="auto"/>
              <w:left w:val="single" w:sz="12" w:space="0" w:color="auto"/>
              <w:bottom w:val="single" w:sz="8" w:space="0" w:color="auto"/>
              <w:right w:val="single" w:sz="8" w:space="0" w:color="auto"/>
            </w:tcBorders>
          </w:tcPr>
          <w:p w14:paraId="727DE1E0" w14:textId="7EBA2721" w:rsidR="00345487" w:rsidRDefault="00345487" w:rsidP="00345487">
            <w:pPr>
              <w:keepNext/>
              <w:keepLines/>
              <w:rPr>
                <w:sz w:val="22"/>
                <w:szCs w:val="22"/>
              </w:rPr>
            </w:pPr>
            <w:r w:rsidRPr="004424D6">
              <w:rPr>
                <w:sz w:val="22"/>
                <w:szCs w:val="22"/>
              </w:rPr>
              <w:t>OGPPT</w:t>
            </w:r>
          </w:p>
        </w:tc>
        <w:tc>
          <w:tcPr>
            <w:tcW w:w="2700" w:type="dxa"/>
            <w:tcBorders>
              <w:top w:val="single" w:sz="8" w:space="0" w:color="auto"/>
              <w:left w:val="single" w:sz="8" w:space="0" w:color="auto"/>
              <w:bottom w:val="single" w:sz="8" w:space="0" w:color="auto"/>
              <w:right w:val="single" w:sz="8" w:space="0" w:color="auto"/>
            </w:tcBorders>
          </w:tcPr>
          <w:p w14:paraId="624F48BB" w14:textId="467C13DD" w:rsidR="00345487" w:rsidRDefault="00345487" w:rsidP="00345487">
            <w:pPr>
              <w:keepNext/>
              <w:keepLines/>
              <w:rPr>
                <w:sz w:val="22"/>
                <w:szCs w:val="22"/>
              </w:rPr>
            </w:pPr>
            <w:r w:rsidRPr="004424D6">
              <w:rPr>
                <w:sz w:val="22"/>
                <w:szCs w:val="22"/>
              </w:rPr>
              <w:t>Pump Seals, Compressor Seals, PRDs</w:t>
            </w:r>
          </w:p>
        </w:tc>
        <w:tc>
          <w:tcPr>
            <w:tcW w:w="2520" w:type="dxa"/>
            <w:tcBorders>
              <w:top w:val="single" w:sz="8" w:space="0" w:color="auto"/>
              <w:left w:val="single" w:sz="8" w:space="0" w:color="auto"/>
              <w:bottom w:val="single" w:sz="8" w:space="0" w:color="auto"/>
              <w:right w:val="single" w:sz="8" w:space="0" w:color="auto"/>
            </w:tcBorders>
          </w:tcPr>
          <w:p w14:paraId="16A61F9A" w14:textId="2112D2B0" w:rsidR="00345487" w:rsidRDefault="00345487" w:rsidP="00345487">
            <w:pPr>
              <w:keepNext/>
              <w:keepLines/>
              <w:rPr>
                <w:sz w:val="22"/>
                <w:szCs w:val="22"/>
              </w:rPr>
            </w:pPr>
            <w:r w:rsidRPr="004424D6">
              <w:rPr>
                <w:sz w:val="22"/>
                <w:szCs w:val="22"/>
              </w:rPr>
              <w:t>Daily</w:t>
            </w:r>
          </w:p>
        </w:tc>
        <w:tc>
          <w:tcPr>
            <w:tcW w:w="1260" w:type="dxa"/>
            <w:tcBorders>
              <w:top w:val="single" w:sz="8" w:space="0" w:color="auto"/>
              <w:left w:val="single" w:sz="8" w:space="0" w:color="auto"/>
              <w:bottom w:val="single" w:sz="8" w:space="0" w:color="auto"/>
              <w:right w:val="single" w:sz="8" w:space="0" w:color="auto"/>
            </w:tcBorders>
          </w:tcPr>
          <w:p w14:paraId="7E171F79" w14:textId="6A2975C3" w:rsidR="00345487" w:rsidRDefault="00345487" w:rsidP="00345487">
            <w:pPr>
              <w:keepNext/>
              <w:keepLines/>
              <w:jc w:val="center"/>
              <w:rPr>
                <w:sz w:val="22"/>
                <w:szCs w:val="22"/>
              </w:rPr>
            </w:pPr>
            <w:r w:rsidRPr="004424D6">
              <w:rPr>
                <w:sz w:val="22"/>
                <w:szCs w:val="22"/>
              </w:rPr>
              <w:t>Visual</w:t>
            </w:r>
          </w:p>
        </w:tc>
        <w:tc>
          <w:tcPr>
            <w:tcW w:w="1458" w:type="dxa"/>
            <w:tcBorders>
              <w:top w:val="single" w:sz="8" w:space="0" w:color="auto"/>
              <w:left w:val="single" w:sz="8" w:space="0" w:color="auto"/>
              <w:bottom w:val="single" w:sz="8" w:space="0" w:color="auto"/>
              <w:right w:val="single" w:sz="12" w:space="0" w:color="auto"/>
            </w:tcBorders>
          </w:tcPr>
          <w:p w14:paraId="581F5E91" w14:textId="5397B326" w:rsidR="00345487" w:rsidRDefault="00345487" w:rsidP="008D1156">
            <w:pPr>
              <w:keepNext/>
              <w:keepLines/>
              <w:jc w:val="center"/>
              <w:rPr>
                <w:sz w:val="22"/>
                <w:szCs w:val="22"/>
              </w:rPr>
            </w:pPr>
            <w:r w:rsidRPr="004424D6">
              <w:rPr>
                <w:sz w:val="22"/>
                <w:szCs w:val="22"/>
              </w:rPr>
              <w:t>7</w:t>
            </w:r>
          </w:p>
        </w:tc>
      </w:tr>
      <w:tr w:rsidR="00DD2671" w14:paraId="38F39516" w14:textId="77777777" w:rsidTr="008513DC">
        <w:tc>
          <w:tcPr>
            <w:tcW w:w="1530" w:type="dxa"/>
            <w:tcBorders>
              <w:top w:val="single" w:sz="8" w:space="0" w:color="auto"/>
              <w:left w:val="single" w:sz="12" w:space="0" w:color="auto"/>
              <w:bottom w:val="single" w:sz="8" w:space="0" w:color="auto"/>
              <w:right w:val="single" w:sz="8" w:space="0" w:color="auto"/>
            </w:tcBorders>
          </w:tcPr>
          <w:p w14:paraId="0A7E8CBD" w14:textId="0DA5C892" w:rsidR="00DD2671" w:rsidRPr="004424D6" w:rsidRDefault="00DD2671" w:rsidP="00345487">
            <w:pPr>
              <w:keepNext/>
              <w:keepLines/>
              <w:rPr>
                <w:sz w:val="22"/>
                <w:szCs w:val="22"/>
              </w:rPr>
            </w:pPr>
            <w:r w:rsidRPr="004424D6">
              <w:rPr>
                <w:sz w:val="22"/>
                <w:szCs w:val="22"/>
              </w:rPr>
              <w:t>Non-OGPPT</w:t>
            </w:r>
          </w:p>
        </w:tc>
        <w:tc>
          <w:tcPr>
            <w:tcW w:w="2700" w:type="dxa"/>
            <w:tcBorders>
              <w:top w:val="single" w:sz="8" w:space="0" w:color="auto"/>
              <w:left w:val="single" w:sz="8" w:space="0" w:color="auto"/>
              <w:bottom w:val="single" w:sz="8" w:space="0" w:color="auto"/>
              <w:right w:val="single" w:sz="8" w:space="0" w:color="auto"/>
            </w:tcBorders>
          </w:tcPr>
          <w:p w14:paraId="33E9EC41" w14:textId="2C0C401D" w:rsidR="00DD2671" w:rsidRPr="004424D6" w:rsidRDefault="00DD2671" w:rsidP="00345487">
            <w:pPr>
              <w:keepNext/>
              <w:keepLines/>
              <w:rPr>
                <w:sz w:val="22"/>
                <w:szCs w:val="22"/>
              </w:rPr>
            </w:pPr>
            <w:r w:rsidRPr="004424D6">
              <w:rPr>
                <w:sz w:val="22"/>
                <w:szCs w:val="22"/>
              </w:rPr>
              <w:t>Pump Seals, Compressor Seals, PRDs</w:t>
            </w:r>
          </w:p>
        </w:tc>
        <w:tc>
          <w:tcPr>
            <w:tcW w:w="2520" w:type="dxa"/>
            <w:tcBorders>
              <w:top w:val="single" w:sz="8" w:space="0" w:color="auto"/>
              <w:left w:val="single" w:sz="8" w:space="0" w:color="auto"/>
              <w:bottom w:val="single" w:sz="8" w:space="0" w:color="auto"/>
              <w:right w:val="single" w:sz="8" w:space="0" w:color="auto"/>
            </w:tcBorders>
          </w:tcPr>
          <w:p w14:paraId="301938EE" w14:textId="6D045F6A" w:rsidR="00DD2671" w:rsidRPr="004424D6" w:rsidRDefault="00DD2671" w:rsidP="00345487">
            <w:pPr>
              <w:keepNext/>
              <w:keepLines/>
              <w:rPr>
                <w:sz w:val="22"/>
                <w:szCs w:val="22"/>
              </w:rPr>
            </w:pPr>
            <w:r w:rsidRPr="004424D6">
              <w:rPr>
                <w:sz w:val="22"/>
                <w:szCs w:val="22"/>
              </w:rPr>
              <w:t>Once per 8-hour operating period</w:t>
            </w:r>
          </w:p>
        </w:tc>
        <w:tc>
          <w:tcPr>
            <w:tcW w:w="1260" w:type="dxa"/>
            <w:tcBorders>
              <w:top w:val="single" w:sz="8" w:space="0" w:color="auto"/>
              <w:left w:val="single" w:sz="8" w:space="0" w:color="auto"/>
              <w:bottom w:val="single" w:sz="8" w:space="0" w:color="auto"/>
              <w:right w:val="single" w:sz="8" w:space="0" w:color="auto"/>
            </w:tcBorders>
          </w:tcPr>
          <w:p w14:paraId="52A9C898" w14:textId="5BCD5F44" w:rsidR="00DD2671" w:rsidRPr="004424D6" w:rsidRDefault="00DD2671" w:rsidP="00345487">
            <w:pPr>
              <w:keepNext/>
              <w:keepLines/>
              <w:jc w:val="center"/>
              <w:rPr>
                <w:sz w:val="22"/>
                <w:szCs w:val="22"/>
              </w:rPr>
            </w:pPr>
            <w:r w:rsidRPr="004424D6">
              <w:rPr>
                <w:sz w:val="22"/>
                <w:szCs w:val="22"/>
              </w:rPr>
              <w:t>Visual</w:t>
            </w:r>
          </w:p>
        </w:tc>
        <w:tc>
          <w:tcPr>
            <w:tcW w:w="1458" w:type="dxa"/>
            <w:tcBorders>
              <w:top w:val="single" w:sz="8" w:space="0" w:color="auto"/>
              <w:left w:val="single" w:sz="8" w:space="0" w:color="auto"/>
              <w:bottom w:val="single" w:sz="8" w:space="0" w:color="auto"/>
              <w:right w:val="single" w:sz="12" w:space="0" w:color="auto"/>
            </w:tcBorders>
          </w:tcPr>
          <w:p w14:paraId="568149A8" w14:textId="70CC93FC" w:rsidR="00DD2671" w:rsidRPr="004424D6" w:rsidRDefault="00DD2671" w:rsidP="008D1156">
            <w:pPr>
              <w:keepNext/>
              <w:keepLines/>
              <w:jc w:val="center"/>
              <w:rPr>
                <w:sz w:val="22"/>
                <w:szCs w:val="22"/>
              </w:rPr>
            </w:pPr>
            <w:r w:rsidRPr="004424D6">
              <w:rPr>
                <w:sz w:val="22"/>
                <w:szCs w:val="22"/>
              </w:rPr>
              <w:t>7</w:t>
            </w:r>
          </w:p>
        </w:tc>
      </w:tr>
      <w:tr w:rsidR="00DD2671" w14:paraId="76273C1F" w14:textId="77777777" w:rsidTr="008513DC">
        <w:tc>
          <w:tcPr>
            <w:tcW w:w="1530" w:type="dxa"/>
            <w:tcBorders>
              <w:top w:val="single" w:sz="8" w:space="0" w:color="auto"/>
              <w:left w:val="single" w:sz="12" w:space="0" w:color="auto"/>
              <w:bottom w:val="single" w:sz="8" w:space="0" w:color="auto"/>
              <w:right w:val="single" w:sz="8" w:space="0" w:color="auto"/>
            </w:tcBorders>
          </w:tcPr>
          <w:p w14:paraId="17EC7B28" w14:textId="71F92B35" w:rsidR="00DD2671" w:rsidRDefault="00DD2671" w:rsidP="00345487">
            <w:pPr>
              <w:keepNext/>
              <w:keepLines/>
              <w:rPr>
                <w:sz w:val="22"/>
                <w:szCs w:val="22"/>
              </w:rPr>
            </w:pPr>
            <w:r>
              <w:rPr>
                <w:sz w:val="22"/>
                <w:szCs w:val="22"/>
              </w:rPr>
              <w:t>All applicable</w:t>
            </w:r>
          </w:p>
        </w:tc>
        <w:tc>
          <w:tcPr>
            <w:tcW w:w="2700" w:type="dxa"/>
            <w:tcBorders>
              <w:top w:val="single" w:sz="8" w:space="0" w:color="auto"/>
              <w:left w:val="single" w:sz="8" w:space="0" w:color="auto"/>
              <w:bottom w:val="single" w:sz="8" w:space="0" w:color="auto"/>
              <w:right w:val="single" w:sz="8" w:space="0" w:color="auto"/>
            </w:tcBorders>
          </w:tcPr>
          <w:p w14:paraId="663D7649" w14:textId="6036B091" w:rsidR="00DD2671" w:rsidRDefault="00DD2671" w:rsidP="00345487">
            <w:pPr>
              <w:keepNext/>
              <w:keepLines/>
              <w:rPr>
                <w:sz w:val="22"/>
                <w:szCs w:val="22"/>
              </w:rPr>
            </w:pPr>
            <w:r w:rsidRPr="004424D6">
              <w:rPr>
                <w:sz w:val="22"/>
                <w:szCs w:val="22"/>
              </w:rPr>
              <w:t>Pump Seals, Compressor Seals, PRDs</w:t>
            </w:r>
          </w:p>
        </w:tc>
        <w:tc>
          <w:tcPr>
            <w:tcW w:w="2520" w:type="dxa"/>
            <w:tcBorders>
              <w:top w:val="single" w:sz="8" w:space="0" w:color="auto"/>
              <w:left w:val="single" w:sz="8" w:space="0" w:color="auto"/>
              <w:bottom w:val="single" w:sz="8" w:space="0" w:color="auto"/>
              <w:right w:val="single" w:sz="8" w:space="0" w:color="auto"/>
            </w:tcBorders>
          </w:tcPr>
          <w:p w14:paraId="5EEFB6AB" w14:textId="2D20A33D" w:rsidR="00DD2671" w:rsidRDefault="00DD2671" w:rsidP="00345487">
            <w:pPr>
              <w:keepNext/>
              <w:keepLines/>
              <w:rPr>
                <w:sz w:val="22"/>
                <w:szCs w:val="22"/>
              </w:rPr>
            </w:pPr>
            <w:r w:rsidRPr="004424D6">
              <w:rPr>
                <w:sz w:val="22"/>
                <w:szCs w:val="22"/>
              </w:rPr>
              <w:t>Within 2 days of leak detection</w:t>
            </w:r>
          </w:p>
        </w:tc>
        <w:tc>
          <w:tcPr>
            <w:tcW w:w="1260" w:type="dxa"/>
            <w:tcBorders>
              <w:top w:val="single" w:sz="8" w:space="0" w:color="auto"/>
              <w:left w:val="single" w:sz="8" w:space="0" w:color="auto"/>
              <w:bottom w:val="single" w:sz="8" w:space="0" w:color="auto"/>
              <w:right w:val="single" w:sz="8" w:space="0" w:color="auto"/>
            </w:tcBorders>
          </w:tcPr>
          <w:p w14:paraId="2D3FAA65" w14:textId="5823189A" w:rsidR="00DD2671" w:rsidRDefault="00DD2671" w:rsidP="00345487">
            <w:pPr>
              <w:keepNext/>
              <w:keepLines/>
              <w:jc w:val="center"/>
              <w:rPr>
                <w:sz w:val="22"/>
                <w:szCs w:val="22"/>
              </w:rPr>
            </w:pPr>
            <w:r w:rsidRPr="004424D6">
              <w:rPr>
                <w:sz w:val="22"/>
                <w:szCs w:val="22"/>
              </w:rPr>
              <w:t>Method 21</w:t>
            </w:r>
          </w:p>
        </w:tc>
        <w:tc>
          <w:tcPr>
            <w:tcW w:w="1458" w:type="dxa"/>
            <w:tcBorders>
              <w:top w:val="single" w:sz="8" w:space="0" w:color="auto"/>
              <w:left w:val="single" w:sz="8" w:space="0" w:color="auto"/>
              <w:bottom w:val="single" w:sz="8" w:space="0" w:color="auto"/>
              <w:right w:val="single" w:sz="12" w:space="0" w:color="auto"/>
            </w:tcBorders>
          </w:tcPr>
          <w:p w14:paraId="7E78AA39" w14:textId="5573A3AF" w:rsidR="00DD2671" w:rsidRDefault="00DD2671" w:rsidP="008D1156">
            <w:pPr>
              <w:keepNext/>
              <w:keepLines/>
              <w:jc w:val="center"/>
              <w:rPr>
                <w:sz w:val="22"/>
                <w:szCs w:val="22"/>
              </w:rPr>
            </w:pPr>
            <w:r w:rsidRPr="004424D6">
              <w:rPr>
                <w:sz w:val="22"/>
                <w:szCs w:val="22"/>
              </w:rPr>
              <w:t>7</w:t>
            </w:r>
          </w:p>
        </w:tc>
      </w:tr>
      <w:tr w:rsidR="00DD2671" w14:paraId="6241AA70" w14:textId="77777777" w:rsidTr="008513DC">
        <w:tc>
          <w:tcPr>
            <w:tcW w:w="1530" w:type="dxa"/>
            <w:tcBorders>
              <w:top w:val="single" w:sz="8" w:space="0" w:color="auto"/>
              <w:left w:val="single" w:sz="12" w:space="0" w:color="auto"/>
              <w:bottom w:val="single" w:sz="8" w:space="0" w:color="auto"/>
              <w:right w:val="single" w:sz="8" w:space="0" w:color="auto"/>
            </w:tcBorders>
          </w:tcPr>
          <w:p w14:paraId="6212D2AD" w14:textId="12B3D7E8" w:rsidR="00DD2671" w:rsidRDefault="00DD2671" w:rsidP="00345487">
            <w:pPr>
              <w:keepNext/>
              <w:keepLines/>
              <w:rPr>
                <w:sz w:val="22"/>
                <w:szCs w:val="22"/>
              </w:rPr>
            </w:pPr>
            <w:r>
              <w:rPr>
                <w:sz w:val="22"/>
                <w:szCs w:val="22"/>
              </w:rPr>
              <w:t xml:space="preserve">All applicable </w:t>
            </w:r>
          </w:p>
        </w:tc>
        <w:tc>
          <w:tcPr>
            <w:tcW w:w="2700" w:type="dxa"/>
            <w:tcBorders>
              <w:top w:val="single" w:sz="8" w:space="0" w:color="auto"/>
              <w:left w:val="single" w:sz="8" w:space="0" w:color="auto"/>
              <w:bottom w:val="single" w:sz="8" w:space="0" w:color="auto"/>
              <w:right w:val="single" w:sz="8" w:space="0" w:color="auto"/>
            </w:tcBorders>
          </w:tcPr>
          <w:p w14:paraId="072917CF" w14:textId="5D4A87C0" w:rsidR="00DD2671" w:rsidRDefault="00DD2671" w:rsidP="00345487">
            <w:pPr>
              <w:keepNext/>
              <w:keepLines/>
              <w:rPr>
                <w:sz w:val="22"/>
                <w:szCs w:val="22"/>
              </w:rPr>
            </w:pPr>
            <w:r w:rsidRPr="004424D6">
              <w:rPr>
                <w:sz w:val="22"/>
                <w:szCs w:val="22"/>
              </w:rPr>
              <w:t>Pump Seals, Compressor Seals, PRDs</w:t>
            </w:r>
          </w:p>
        </w:tc>
        <w:tc>
          <w:tcPr>
            <w:tcW w:w="2520" w:type="dxa"/>
            <w:tcBorders>
              <w:top w:val="single" w:sz="8" w:space="0" w:color="auto"/>
              <w:left w:val="single" w:sz="8" w:space="0" w:color="auto"/>
              <w:bottom w:val="single" w:sz="8" w:space="0" w:color="auto"/>
              <w:right w:val="single" w:sz="8" w:space="0" w:color="auto"/>
            </w:tcBorders>
          </w:tcPr>
          <w:p w14:paraId="4E831553" w14:textId="0F46BADA" w:rsidR="00DD2671" w:rsidRDefault="00DD2671" w:rsidP="00345487">
            <w:pPr>
              <w:keepNext/>
              <w:keepLines/>
              <w:rPr>
                <w:sz w:val="22"/>
                <w:szCs w:val="22"/>
              </w:rPr>
            </w:pPr>
            <w:r w:rsidRPr="004424D6">
              <w:rPr>
                <w:sz w:val="22"/>
                <w:szCs w:val="22"/>
              </w:rPr>
              <w:t>Quarterly</w:t>
            </w:r>
          </w:p>
        </w:tc>
        <w:tc>
          <w:tcPr>
            <w:tcW w:w="1260" w:type="dxa"/>
            <w:tcBorders>
              <w:top w:val="single" w:sz="8" w:space="0" w:color="auto"/>
              <w:left w:val="single" w:sz="8" w:space="0" w:color="auto"/>
              <w:bottom w:val="single" w:sz="8" w:space="0" w:color="auto"/>
              <w:right w:val="single" w:sz="8" w:space="0" w:color="auto"/>
            </w:tcBorders>
          </w:tcPr>
          <w:p w14:paraId="15D5E2AD" w14:textId="277AF877" w:rsidR="00DD2671" w:rsidRDefault="00DD2671" w:rsidP="00345487">
            <w:pPr>
              <w:keepNext/>
              <w:keepLines/>
              <w:jc w:val="center"/>
              <w:rPr>
                <w:sz w:val="22"/>
                <w:szCs w:val="22"/>
              </w:rPr>
            </w:pPr>
            <w:r w:rsidRPr="004424D6">
              <w:rPr>
                <w:sz w:val="22"/>
                <w:szCs w:val="22"/>
              </w:rPr>
              <w:t>Method 21</w:t>
            </w:r>
          </w:p>
        </w:tc>
        <w:tc>
          <w:tcPr>
            <w:tcW w:w="1458" w:type="dxa"/>
            <w:tcBorders>
              <w:top w:val="single" w:sz="8" w:space="0" w:color="auto"/>
              <w:left w:val="single" w:sz="8" w:space="0" w:color="auto"/>
              <w:bottom w:val="single" w:sz="8" w:space="0" w:color="auto"/>
              <w:right w:val="single" w:sz="12" w:space="0" w:color="auto"/>
            </w:tcBorders>
          </w:tcPr>
          <w:p w14:paraId="4965D24D" w14:textId="339ABAB5" w:rsidR="00DD2671" w:rsidRDefault="00DD2671" w:rsidP="008D1156">
            <w:pPr>
              <w:keepNext/>
              <w:keepLines/>
              <w:jc w:val="center"/>
              <w:rPr>
                <w:sz w:val="22"/>
                <w:szCs w:val="22"/>
              </w:rPr>
            </w:pPr>
            <w:r w:rsidRPr="004424D6">
              <w:rPr>
                <w:sz w:val="22"/>
                <w:szCs w:val="22"/>
              </w:rPr>
              <w:t>7</w:t>
            </w:r>
          </w:p>
        </w:tc>
      </w:tr>
      <w:tr w:rsidR="00DD2671" w14:paraId="30F558CD" w14:textId="77777777" w:rsidTr="0004765D">
        <w:tc>
          <w:tcPr>
            <w:tcW w:w="1530" w:type="dxa"/>
            <w:tcBorders>
              <w:top w:val="single" w:sz="8" w:space="0" w:color="auto"/>
              <w:left w:val="single" w:sz="12" w:space="0" w:color="auto"/>
              <w:bottom w:val="single" w:sz="12" w:space="0" w:color="auto"/>
              <w:right w:val="single" w:sz="8" w:space="0" w:color="auto"/>
            </w:tcBorders>
          </w:tcPr>
          <w:p w14:paraId="452E0BA2" w14:textId="1A868292" w:rsidR="00DD2671" w:rsidRPr="004424D6" w:rsidRDefault="00DD2671" w:rsidP="00345487">
            <w:pPr>
              <w:keepNext/>
              <w:keepLines/>
              <w:rPr>
                <w:sz w:val="22"/>
                <w:szCs w:val="22"/>
              </w:rPr>
            </w:pPr>
            <w:r w:rsidRPr="00E13935">
              <w:rPr>
                <w:sz w:val="22"/>
                <w:szCs w:val="22"/>
              </w:rPr>
              <w:t>All applicable</w:t>
            </w:r>
          </w:p>
        </w:tc>
        <w:tc>
          <w:tcPr>
            <w:tcW w:w="2700" w:type="dxa"/>
            <w:tcBorders>
              <w:top w:val="single" w:sz="8" w:space="0" w:color="auto"/>
              <w:left w:val="single" w:sz="8" w:space="0" w:color="auto"/>
              <w:bottom w:val="single" w:sz="12" w:space="0" w:color="auto"/>
              <w:right w:val="single" w:sz="8" w:space="0" w:color="auto"/>
            </w:tcBorders>
          </w:tcPr>
          <w:p w14:paraId="12810D30" w14:textId="354BDAE1" w:rsidR="00DD2671" w:rsidRPr="004424D6" w:rsidRDefault="00DD2671" w:rsidP="00345487">
            <w:pPr>
              <w:keepNext/>
              <w:keepLines/>
              <w:rPr>
                <w:sz w:val="22"/>
                <w:szCs w:val="22"/>
              </w:rPr>
            </w:pPr>
            <w:r w:rsidRPr="004424D6">
              <w:rPr>
                <w:sz w:val="22"/>
                <w:szCs w:val="22"/>
              </w:rPr>
              <w:t>Each component subject to Rule</w:t>
            </w:r>
          </w:p>
        </w:tc>
        <w:tc>
          <w:tcPr>
            <w:tcW w:w="2520" w:type="dxa"/>
            <w:tcBorders>
              <w:top w:val="single" w:sz="8" w:space="0" w:color="auto"/>
              <w:left w:val="single" w:sz="8" w:space="0" w:color="auto"/>
              <w:bottom w:val="single" w:sz="12" w:space="0" w:color="auto"/>
              <w:right w:val="single" w:sz="8" w:space="0" w:color="auto"/>
            </w:tcBorders>
          </w:tcPr>
          <w:p w14:paraId="7BE39AEA" w14:textId="3A18BA49" w:rsidR="00DD2671" w:rsidRPr="004424D6" w:rsidRDefault="00DD2671" w:rsidP="00345487">
            <w:pPr>
              <w:keepNext/>
              <w:keepLines/>
              <w:rPr>
                <w:sz w:val="22"/>
                <w:szCs w:val="22"/>
              </w:rPr>
            </w:pPr>
            <w:proofErr w:type="spellStart"/>
            <w:r w:rsidRPr="004424D6">
              <w:rPr>
                <w:sz w:val="22"/>
                <w:szCs w:val="22"/>
              </w:rPr>
              <w:t>Reinspect</w:t>
            </w:r>
            <w:proofErr w:type="spellEnd"/>
            <w:r w:rsidRPr="004424D6">
              <w:rPr>
                <w:sz w:val="22"/>
                <w:szCs w:val="22"/>
              </w:rPr>
              <w:t xml:space="preserve"> within 30 days after leak minimization or leak repair</w:t>
            </w:r>
          </w:p>
        </w:tc>
        <w:tc>
          <w:tcPr>
            <w:tcW w:w="1260" w:type="dxa"/>
            <w:tcBorders>
              <w:top w:val="single" w:sz="8" w:space="0" w:color="auto"/>
              <w:left w:val="single" w:sz="8" w:space="0" w:color="auto"/>
              <w:bottom w:val="single" w:sz="12" w:space="0" w:color="auto"/>
              <w:right w:val="single" w:sz="8" w:space="0" w:color="auto"/>
            </w:tcBorders>
          </w:tcPr>
          <w:p w14:paraId="65BAF0DA" w14:textId="61AF6679" w:rsidR="00DD2671" w:rsidRPr="004424D6" w:rsidRDefault="00DD2671" w:rsidP="00345487">
            <w:pPr>
              <w:keepNext/>
              <w:keepLines/>
              <w:jc w:val="center"/>
              <w:rPr>
                <w:sz w:val="22"/>
                <w:szCs w:val="22"/>
              </w:rPr>
            </w:pPr>
            <w:r w:rsidRPr="004424D6">
              <w:rPr>
                <w:sz w:val="22"/>
                <w:szCs w:val="22"/>
              </w:rPr>
              <w:t>Method 21</w:t>
            </w:r>
          </w:p>
        </w:tc>
        <w:tc>
          <w:tcPr>
            <w:tcW w:w="1458" w:type="dxa"/>
            <w:tcBorders>
              <w:top w:val="single" w:sz="8" w:space="0" w:color="auto"/>
              <w:left w:val="single" w:sz="8" w:space="0" w:color="auto"/>
              <w:bottom w:val="single" w:sz="12" w:space="0" w:color="auto"/>
              <w:right w:val="single" w:sz="12" w:space="0" w:color="auto"/>
            </w:tcBorders>
          </w:tcPr>
          <w:p w14:paraId="4FB6C020" w14:textId="20FB15A3" w:rsidR="00DD2671" w:rsidRPr="004424D6" w:rsidRDefault="00DD2671" w:rsidP="008D1156">
            <w:pPr>
              <w:keepNext/>
              <w:keepLines/>
              <w:jc w:val="center"/>
              <w:rPr>
                <w:sz w:val="22"/>
                <w:szCs w:val="22"/>
              </w:rPr>
            </w:pPr>
            <w:r w:rsidRPr="004424D6">
              <w:rPr>
                <w:sz w:val="22"/>
                <w:szCs w:val="22"/>
              </w:rPr>
              <w:t>6</w:t>
            </w:r>
          </w:p>
        </w:tc>
      </w:tr>
      <w:tr w:rsidR="00DD2671" w14:paraId="3B6A58DF" w14:textId="77777777" w:rsidTr="008513DC">
        <w:tc>
          <w:tcPr>
            <w:tcW w:w="9468" w:type="dxa"/>
            <w:gridSpan w:val="5"/>
            <w:tcBorders>
              <w:top w:val="single" w:sz="12" w:space="0" w:color="auto"/>
              <w:left w:val="single" w:sz="12" w:space="0" w:color="auto"/>
              <w:bottom w:val="nil"/>
              <w:right w:val="single" w:sz="12" w:space="0" w:color="auto"/>
            </w:tcBorders>
          </w:tcPr>
          <w:p w14:paraId="57643C4E" w14:textId="67644ABC" w:rsidR="00DD2671" w:rsidRPr="00EF0AB1" w:rsidRDefault="00DD2671" w:rsidP="00DA0144">
            <w:pPr>
              <w:keepNext/>
              <w:keepLines/>
              <w:rPr>
                <w:sz w:val="22"/>
                <w:szCs w:val="22"/>
              </w:rPr>
            </w:pPr>
            <w:r w:rsidRPr="00EF0AB1">
              <w:rPr>
                <w:sz w:val="22"/>
                <w:szCs w:val="22"/>
                <w:u w:val="single"/>
              </w:rPr>
              <w:t>Table Notes</w:t>
            </w:r>
            <w:r w:rsidRPr="00EF0AB1">
              <w:rPr>
                <w:sz w:val="22"/>
                <w:szCs w:val="22"/>
              </w:rPr>
              <w:t>:</w:t>
            </w:r>
          </w:p>
        </w:tc>
      </w:tr>
      <w:tr w:rsidR="00DD2671" w14:paraId="17998FBE" w14:textId="77777777" w:rsidTr="0004765D">
        <w:trPr>
          <w:trHeight w:val="909"/>
        </w:trPr>
        <w:tc>
          <w:tcPr>
            <w:tcW w:w="9468" w:type="dxa"/>
            <w:gridSpan w:val="5"/>
            <w:tcBorders>
              <w:top w:val="nil"/>
              <w:left w:val="single" w:sz="12" w:space="0" w:color="auto"/>
              <w:bottom w:val="single" w:sz="12" w:space="0" w:color="auto"/>
              <w:right w:val="single" w:sz="12" w:space="0" w:color="auto"/>
            </w:tcBorders>
          </w:tcPr>
          <w:p w14:paraId="605AB858" w14:textId="77777777" w:rsidR="005E2C92" w:rsidRPr="0004765D" w:rsidRDefault="005E2C92" w:rsidP="009E407B">
            <w:pPr>
              <w:pStyle w:val="BodyText"/>
              <w:numPr>
                <w:ilvl w:val="0"/>
                <w:numId w:val="21"/>
              </w:numPr>
              <w:rPr>
                <w:rFonts w:ascii="Times New Roman" w:hAnsi="Times New Roman" w:cs="Times New Roman"/>
                <w:color w:val="auto"/>
                <w:sz w:val="22"/>
                <w:szCs w:val="22"/>
              </w:rPr>
            </w:pPr>
            <w:r w:rsidRPr="0004765D">
              <w:rPr>
                <w:rFonts w:ascii="Times New Roman" w:hAnsi="Times New Roman" w:cs="Times New Roman"/>
                <w:color w:val="auto"/>
                <w:sz w:val="22"/>
                <w:szCs w:val="22"/>
              </w:rPr>
              <w:t>OGPPT means oil or gas production fields, and pipeline transfer stations.</w:t>
            </w:r>
          </w:p>
          <w:p w14:paraId="64291864" w14:textId="0BB212E7" w:rsidR="00DD2671" w:rsidRPr="0004765D" w:rsidRDefault="005E2C92" w:rsidP="009E407B">
            <w:pPr>
              <w:pStyle w:val="ListParagraph"/>
              <w:keepNext/>
              <w:keepLines/>
              <w:numPr>
                <w:ilvl w:val="0"/>
                <w:numId w:val="21"/>
              </w:numPr>
              <w:rPr>
                <w:b/>
                <w:sz w:val="22"/>
                <w:szCs w:val="22"/>
              </w:rPr>
            </w:pPr>
            <w:r w:rsidRPr="0004765D">
              <w:rPr>
                <w:sz w:val="22"/>
                <w:szCs w:val="22"/>
              </w:rPr>
              <w:t xml:space="preserve">Non-OGPPT means facilities other than OGPPT.  Per Sec. </w:t>
            </w:r>
            <w:proofErr w:type="gramStart"/>
            <w:r w:rsidRPr="0004765D">
              <w:rPr>
                <w:sz w:val="22"/>
                <w:szCs w:val="22"/>
              </w:rPr>
              <w:t>A of</w:t>
            </w:r>
            <w:proofErr w:type="gramEnd"/>
            <w:r w:rsidRPr="0004765D">
              <w:rPr>
                <w:sz w:val="22"/>
                <w:szCs w:val="22"/>
              </w:rPr>
              <w:t xml:space="preserve"> Rule 331, this includes refineries, chemical plants, and oil and gas processing plants</w:t>
            </w:r>
            <w:r w:rsidR="0004765D" w:rsidRPr="0004765D">
              <w:rPr>
                <w:sz w:val="22"/>
                <w:szCs w:val="22"/>
              </w:rPr>
              <w:t>.</w:t>
            </w:r>
          </w:p>
        </w:tc>
      </w:tr>
    </w:tbl>
    <w:p w14:paraId="1DCFCC1A" w14:textId="77777777" w:rsidR="0004765D" w:rsidRDefault="0004765D" w:rsidP="00A64351">
      <w:pPr>
        <w:pStyle w:val="BodyText"/>
        <w:rPr>
          <w:rFonts w:ascii="Times New Roman" w:hAnsi="Times New Roman" w:cs="Times New Roman"/>
          <w:color w:val="auto"/>
          <w:sz w:val="22"/>
          <w:szCs w:val="22"/>
        </w:rPr>
      </w:pPr>
    </w:p>
    <w:p w14:paraId="62196A92" w14:textId="54D09A39" w:rsidR="00A64351" w:rsidRDefault="00A64351" w:rsidP="00A64351">
      <w:pPr>
        <w:pStyle w:val="BodyText"/>
        <w:rPr>
          <w:rFonts w:ascii="Times New Roman" w:hAnsi="Times New Roman" w:cs="Times New Roman"/>
          <w:color w:val="auto"/>
          <w:sz w:val="22"/>
          <w:szCs w:val="22"/>
        </w:rPr>
      </w:pPr>
      <w:r>
        <w:rPr>
          <w:rFonts w:ascii="Times New Roman" w:hAnsi="Times New Roman" w:cs="Times New Roman"/>
          <w:color w:val="auto"/>
          <w:sz w:val="22"/>
          <w:szCs w:val="22"/>
        </w:rPr>
        <w:t>A</w:t>
      </w:r>
      <w:r w:rsidRPr="006864E1">
        <w:rPr>
          <w:rFonts w:ascii="Times New Roman" w:hAnsi="Times New Roman" w:cs="Times New Roman"/>
          <w:color w:val="auto"/>
          <w:sz w:val="22"/>
          <w:szCs w:val="22"/>
        </w:rPr>
        <w:t>ccording to Rule 331</w:t>
      </w:r>
      <w:r>
        <w:rPr>
          <w:rFonts w:ascii="Times New Roman" w:hAnsi="Times New Roman" w:cs="Times New Roman"/>
          <w:color w:val="auto"/>
          <w:sz w:val="22"/>
          <w:szCs w:val="22"/>
        </w:rPr>
        <w:t>.F.2</w:t>
      </w:r>
      <w:r w:rsidRPr="006864E1">
        <w:rPr>
          <w:rFonts w:ascii="Times New Roman" w:hAnsi="Times New Roman" w:cs="Times New Roman"/>
          <w:color w:val="auto"/>
          <w:sz w:val="22"/>
          <w:szCs w:val="22"/>
        </w:rPr>
        <w:t>, upon approval by the Control Officer,</w:t>
      </w:r>
      <w:r>
        <w:rPr>
          <w:rFonts w:ascii="Times New Roman" w:hAnsi="Times New Roman" w:cs="Times New Roman"/>
          <w:color w:val="auto"/>
          <w:sz w:val="22"/>
          <w:szCs w:val="22"/>
        </w:rPr>
        <w:t xml:space="preserve"> the inspection frequency may be changed </w:t>
      </w:r>
      <w:r w:rsidRPr="006864E1">
        <w:rPr>
          <w:rFonts w:ascii="Times New Roman" w:hAnsi="Times New Roman" w:cs="Times New Roman"/>
          <w:color w:val="auto"/>
          <w:sz w:val="22"/>
          <w:szCs w:val="22"/>
        </w:rPr>
        <w:t xml:space="preserve">to </w:t>
      </w:r>
      <w:r w:rsidR="0014704D">
        <w:rPr>
          <w:rFonts w:ascii="Times New Roman" w:hAnsi="Times New Roman" w:cs="Times New Roman"/>
          <w:color w:val="auto"/>
          <w:sz w:val="22"/>
          <w:szCs w:val="22"/>
        </w:rPr>
        <w:t>“</w:t>
      </w:r>
      <w:r w:rsidRPr="006864E1">
        <w:rPr>
          <w:rFonts w:ascii="Times New Roman" w:hAnsi="Times New Roman" w:cs="Times New Roman"/>
          <w:color w:val="auto"/>
          <w:sz w:val="22"/>
          <w:szCs w:val="22"/>
        </w:rPr>
        <w:t>annually</w:t>
      </w:r>
      <w:r w:rsidR="0014704D">
        <w:rPr>
          <w:rFonts w:ascii="Times New Roman" w:hAnsi="Times New Roman" w:cs="Times New Roman"/>
          <w:color w:val="auto"/>
          <w:sz w:val="22"/>
          <w:szCs w:val="22"/>
        </w:rPr>
        <w:t>”</w:t>
      </w:r>
      <w:r w:rsidRPr="006864E1">
        <w:rPr>
          <w:rFonts w:ascii="Times New Roman" w:hAnsi="Times New Roman" w:cs="Times New Roman"/>
          <w:color w:val="auto"/>
          <w:sz w:val="22"/>
          <w:szCs w:val="22"/>
        </w:rPr>
        <w:t xml:space="preserve"> for accessible components, except pump seals, compressor seals, and pressure relief devices, if all components at the facility have been successfully operated and maintained with no major gas or liquid leaks in excess of the leak thresholds </w:t>
      </w:r>
      <w:r>
        <w:rPr>
          <w:rFonts w:ascii="Times New Roman" w:hAnsi="Times New Roman" w:cs="Times New Roman"/>
          <w:color w:val="auto"/>
          <w:sz w:val="22"/>
          <w:szCs w:val="22"/>
        </w:rPr>
        <w:t xml:space="preserve">specified in </w:t>
      </w:r>
      <w:r w:rsidR="00DA0144">
        <w:rPr>
          <w:rFonts w:ascii="Times New Roman" w:hAnsi="Times New Roman" w:cs="Times New Roman"/>
          <w:color w:val="auto"/>
          <w:sz w:val="22"/>
          <w:szCs w:val="22"/>
        </w:rPr>
        <w:t xml:space="preserve">Table 1 of the Rule (see </w:t>
      </w:r>
      <w:r>
        <w:rPr>
          <w:rFonts w:ascii="Times New Roman" w:hAnsi="Times New Roman" w:cs="Times New Roman"/>
          <w:color w:val="auto"/>
          <w:sz w:val="22"/>
          <w:szCs w:val="22"/>
        </w:rPr>
        <w:t>Section 4.8</w:t>
      </w:r>
      <w:r w:rsidR="00DA0144">
        <w:rPr>
          <w:rFonts w:ascii="Times New Roman" w:hAnsi="Times New Roman" w:cs="Times New Roman"/>
          <w:color w:val="auto"/>
          <w:sz w:val="22"/>
          <w:szCs w:val="22"/>
        </w:rPr>
        <w:t xml:space="preserve"> of this Plan)</w:t>
      </w:r>
      <w:r>
        <w:rPr>
          <w:rFonts w:ascii="Times New Roman" w:hAnsi="Times New Roman" w:cs="Times New Roman"/>
          <w:color w:val="auto"/>
          <w:sz w:val="22"/>
          <w:szCs w:val="22"/>
        </w:rPr>
        <w:t xml:space="preserve"> </w:t>
      </w:r>
      <w:r w:rsidRPr="006864E1">
        <w:rPr>
          <w:rFonts w:ascii="Times New Roman" w:hAnsi="Times New Roman" w:cs="Times New Roman"/>
          <w:color w:val="auto"/>
          <w:sz w:val="22"/>
          <w:szCs w:val="22"/>
        </w:rPr>
        <w:t>for five consecutive quarters.</w:t>
      </w:r>
    </w:p>
    <w:p w14:paraId="60D2B06F" w14:textId="77777777" w:rsidR="00D04EA7" w:rsidRDefault="00D04EA7" w:rsidP="006864E1">
      <w:pPr>
        <w:keepNext/>
        <w:keepLines/>
        <w:ind w:left="720" w:right="249" w:hanging="507"/>
        <w:rPr>
          <w:bCs/>
          <w:sz w:val="22"/>
          <w:szCs w:val="22"/>
        </w:rPr>
      </w:pPr>
    </w:p>
    <w:p w14:paraId="39E032A6" w14:textId="77777777" w:rsidR="00D04EA7" w:rsidRDefault="00D04EA7" w:rsidP="00D04EA7">
      <w:pPr>
        <w:keepNext/>
        <w:keepLines/>
        <w:ind w:right="249"/>
        <w:rPr>
          <w:bCs/>
          <w:sz w:val="22"/>
          <w:szCs w:val="22"/>
        </w:rPr>
      </w:pPr>
    </w:p>
    <w:p w14:paraId="6903EB7C" w14:textId="77777777" w:rsidR="00D04EA7" w:rsidRDefault="00D04EA7" w:rsidP="006864E1">
      <w:pPr>
        <w:keepNext/>
        <w:keepLines/>
        <w:ind w:left="720" w:right="249" w:hanging="507"/>
        <w:rPr>
          <w:bCs/>
          <w:sz w:val="22"/>
          <w:szCs w:val="22"/>
        </w:rPr>
      </w:pPr>
    </w:p>
    <w:p w14:paraId="13F77395" w14:textId="77777777" w:rsidR="00D04EA7" w:rsidRPr="006864E1" w:rsidRDefault="00D04EA7" w:rsidP="006864E1">
      <w:pPr>
        <w:keepNext/>
        <w:keepLines/>
        <w:ind w:left="720" w:right="249" w:hanging="507"/>
        <w:rPr>
          <w:bCs/>
          <w:sz w:val="22"/>
          <w:szCs w:val="22"/>
        </w:rPr>
      </w:pPr>
    </w:p>
    <w:p w14:paraId="58783DC9" w14:textId="77777777" w:rsidR="00B80F24" w:rsidRPr="006864E1" w:rsidRDefault="00B76997">
      <w:pPr>
        <w:pStyle w:val="Heading2"/>
        <w:rPr>
          <w:rFonts w:ascii="Times New Roman" w:hAnsi="Times New Roman"/>
          <w:sz w:val="22"/>
          <w:szCs w:val="22"/>
        </w:rPr>
      </w:pPr>
      <w:bookmarkStart w:id="26" w:name="_Toc165101627"/>
      <w:bookmarkStart w:id="27" w:name="_Toc364156010"/>
      <w:r w:rsidRPr="006864E1">
        <w:rPr>
          <w:rFonts w:ascii="Times New Roman" w:hAnsi="Times New Roman"/>
          <w:sz w:val="22"/>
          <w:szCs w:val="22"/>
        </w:rPr>
        <w:t>Leak Repair</w:t>
      </w:r>
      <w:bookmarkEnd w:id="26"/>
      <w:bookmarkEnd w:id="27"/>
    </w:p>
    <w:p w14:paraId="283C5853" w14:textId="77777777" w:rsidR="00700326" w:rsidRDefault="00700326" w:rsidP="00700326">
      <w:pPr>
        <w:pStyle w:val="BodyText"/>
        <w:rPr>
          <w:rFonts w:ascii="Times New Roman" w:hAnsi="Times New Roman" w:cs="Times New Roman"/>
          <w:color w:val="auto"/>
          <w:sz w:val="22"/>
          <w:szCs w:val="22"/>
        </w:rPr>
      </w:pPr>
    </w:p>
    <w:p w14:paraId="2C15133C" w14:textId="77777777" w:rsidR="00700326" w:rsidRPr="006864E1" w:rsidRDefault="00700326" w:rsidP="00700326">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Leak repairs will follow the requirements of Rule 331.  These requirements are generally discussed below, and summarized in the following Repair Requirements Table.</w:t>
      </w:r>
    </w:p>
    <w:p w14:paraId="3F8FA370" w14:textId="77777777" w:rsidR="00700326" w:rsidRPr="006864E1" w:rsidRDefault="00700326" w:rsidP="00700326">
      <w:pPr>
        <w:pStyle w:val="BodyText"/>
        <w:ind w:left="360"/>
        <w:rPr>
          <w:rFonts w:ascii="Times New Roman" w:hAnsi="Times New Roman" w:cs="Times New Roman"/>
          <w:color w:val="auto"/>
          <w:sz w:val="22"/>
          <w:szCs w:val="22"/>
        </w:rPr>
      </w:pPr>
    </w:p>
    <w:p w14:paraId="047DD3D6" w14:textId="77777777" w:rsidR="00700326" w:rsidRPr="00625357" w:rsidRDefault="00700326" w:rsidP="00700326">
      <w:pPr>
        <w:pStyle w:val="BodyText"/>
        <w:numPr>
          <w:ilvl w:val="0"/>
          <w:numId w:val="1"/>
        </w:numPr>
        <w:rPr>
          <w:rFonts w:ascii="Times New Roman" w:hAnsi="Times New Roman" w:cs="Times New Roman"/>
          <w:color w:val="auto"/>
          <w:sz w:val="22"/>
          <w:szCs w:val="22"/>
        </w:rPr>
      </w:pPr>
      <w:r w:rsidRPr="00625357">
        <w:rPr>
          <w:rFonts w:ascii="Times New Roman" w:hAnsi="Times New Roman" w:cs="Times New Roman"/>
          <w:color w:val="auto"/>
          <w:sz w:val="22"/>
          <w:szCs w:val="22"/>
        </w:rPr>
        <w:t xml:space="preserve">When </w:t>
      </w:r>
      <w:r w:rsidRPr="00625357">
        <w:rPr>
          <w:rFonts w:ascii="Times New Roman" w:hAnsi="Times New Roman" w:cs="Times New Roman"/>
          <w:bCs/>
          <w:color w:val="auto"/>
          <w:sz w:val="22"/>
          <w:szCs w:val="22"/>
        </w:rPr>
        <w:t>a</w:t>
      </w:r>
      <w:r>
        <w:rPr>
          <w:rFonts w:ascii="Times New Roman" w:hAnsi="Times New Roman" w:cs="Times New Roman"/>
          <w:bCs/>
          <w:color w:val="auto"/>
          <w:sz w:val="22"/>
          <w:szCs w:val="22"/>
        </w:rPr>
        <w:t>ny</w:t>
      </w:r>
      <w:r w:rsidRPr="00625357">
        <w:rPr>
          <w:rFonts w:ascii="Times New Roman" w:hAnsi="Times New Roman" w:cs="Times New Roman"/>
          <w:bCs/>
          <w:color w:val="auto"/>
          <w:sz w:val="22"/>
          <w:szCs w:val="22"/>
        </w:rPr>
        <w:t xml:space="preserve"> gas leak</w:t>
      </w:r>
      <w:r w:rsidRPr="00625357">
        <w:rPr>
          <w:rFonts w:ascii="Times New Roman" w:hAnsi="Times New Roman" w:cs="Times New Roman"/>
          <w:color w:val="auto"/>
          <w:sz w:val="22"/>
          <w:szCs w:val="22"/>
        </w:rPr>
        <w:t xml:space="preserve"> from a</w:t>
      </w:r>
      <w:r>
        <w:rPr>
          <w:rFonts w:ascii="Times New Roman" w:hAnsi="Times New Roman" w:cs="Times New Roman"/>
          <w:color w:val="auto"/>
          <w:sz w:val="22"/>
          <w:szCs w:val="22"/>
        </w:rPr>
        <w:t>ny</w:t>
      </w:r>
      <w:r w:rsidRPr="00625357">
        <w:rPr>
          <w:rFonts w:ascii="Times New Roman" w:hAnsi="Times New Roman" w:cs="Times New Roman"/>
          <w:color w:val="auto"/>
          <w:sz w:val="22"/>
          <w:szCs w:val="22"/>
        </w:rPr>
        <w:t xml:space="preserve"> component is detected, an initial attempt will be made to </w:t>
      </w:r>
      <w:r w:rsidRPr="00625357">
        <w:rPr>
          <w:rFonts w:ascii="Times New Roman" w:hAnsi="Times New Roman" w:cs="Times New Roman"/>
          <w:bCs/>
          <w:color w:val="auto"/>
          <w:sz w:val="22"/>
          <w:szCs w:val="22"/>
        </w:rPr>
        <w:t>minimize or stop</w:t>
      </w:r>
      <w:r w:rsidRPr="00625357">
        <w:rPr>
          <w:rFonts w:ascii="Times New Roman" w:hAnsi="Times New Roman" w:cs="Times New Roman"/>
          <w:color w:val="auto"/>
          <w:sz w:val="22"/>
          <w:szCs w:val="22"/>
        </w:rPr>
        <w:t xml:space="preserve"> the leak immediately, but in no case more than </w:t>
      </w:r>
      <w:r w:rsidRPr="00625357">
        <w:rPr>
          <w:rFonts w:ascii="Times New Roman" w:hAnsi="Times New Roman" w:cs="Times New Roman"/>
          <w:bCs/>
          <w:color w:val="auto"/>
          <w:sz w:val="22"/>
          <w:szCs w:val="22"/>
        </w:rPr>
        <w:t>one hour</w:t>
      </w:r>
      <w:r w:rsidRPr="00625357">
        <w:rPr>
          <w:rFonts w:ascii="Times New Roman" w:hAnsi="Times New Roman" w:cs="Times New Roman"/>
          <w:color w:val="auto"/>
          <w:sz w:val="22"/>
          <w:szCs w:val="22"/>
        </w:rPr>
        <w:t xml:space="preserve"> after the initial detection. </w:t>
      </w:r>
    </w:p>
    <w:p w14:paraId="6A346B8B" w14:textId="77777777" w:rsidR="00700326" w:rsidRPr="00625357" w:rsidRDefault="00700326" w:rsidP="00700326">
      <w:pPr>
        <w:pStyle w:val="BodyText"/>
        <w:numPr>
          <w:ilvl w:val="0"/>
          <w:numId w:val="1"/>
        </w:numPr>
        <w:rPr>
          <w:rFonts w:ascii="Times New Roman" w:hAnsi="Times New Roman" w:cs="Times New Roman"/>
          <w:color w:val="auto"/>
          <w:sz w:val="22"/>
          <w:szCs w:val="22"/>
        </w:rPr>
      </w:pPr>
      <w:r w:rsidRPr="00625357">
        <w:rPr>
          <w:rFonts w:ascii="Times New Roman" w:hAnsi="Times New Roman" w:cs="Times New Roman"/>
          <w:color w:val="auto"/>
          <w:sz w:val="22"/>
          <w:szCs w:val="22"/>
        </w:rPr>
        <w:t xml:space="preserve">Leaks </w:t>
      </w:r>
      <w:r>
        <w:rPr>
          <w:rFonts w:ascii="Times New Roman" w:hAnsi="Times New Roman" w:cs="Times New Roman"/>
          <w:color w:val="auto"/>
          <w:sz w:val="22"/>
          <w:szCs w:val="22"/>
        </w:rPr>
        <w:t xml:space="preserve">which are </w:t>
      </w:r>
      <w:r w:rsidRPr="00625357">
        <w:rPr>
          <w:rFonts w:ascii="Times New Roman" w:hAnsi="Times New Roman" w:cs="Times New Roman"/>
          <w:color w:val="auto"/>
          <w:sz w:val="22"/>
          <w:szCs w:val="22"/>
        </w:rPr>
        <w:t xml:space="preserve">not repaired by the end of the workday will be </w:t>
      </w:r>
      <w:r>
        <w:rPr>
          <w:rFonts w:ascii="Times New Roman" w:hAnsi="Times New Roman" w:cs="Times New Roman"/>
          <w:color w:val="auto"/>
          <w:sz w:val="22"/>
          <w:szCs w:val="22"/>
        </w:rPr>
        <w:t xml:space="preserve">successfully </w:t>
      </w:r>
      <w:r w:rsidRPr="00625357">
        <w:rPr>
          <w:rFonts w:ascii="Times New Roman" w:hAnsi="Times New Roman" w:cs="Times New Roman"/>
          <w:color w:val="auto"/>
          <w:sz w:val="22"/>
          <w:szCs w:val="22"/>
        </w:rPr>
        <w:t>repair</w:t>
      </w:r>
      <w:r>
        <w:rPr>
          <w:rFonts w:ascii="Times New Roman" w:hAnsi="Times New Roman" w:cs="Times New Roman"/>
          <w:color w:val="auto"/>
          <w:sz w:val="22"/>
          <w:szCs w:val="22"/>
        </w:rPr>
        <w:t>ed</w:t>
      </w:r>
      <w:r w:rsidRPr="00625357">
        <w:rPr>
          <w:rFonts w:ascii="Times New Roman" w:hAnsi="Times New Roman" w:cs="Times New Roman"/>
          <w:color w:val="auto"/>
          <w:sz w:val="22"/>
          <w:szCs w:val="22"/>
        </w:rPr>
        <w:t xml:space="preserve"> within the time limits established by the Rule, as described below.</w:t>
      </w:r>
    </w:p>
    <w:p w14:paraId="780E932D" w14:textId="77777777" w:rsidR="00700326" w:rsidRPr="00625357" w:rsidRDefault="00700326" w:rsidP="00700326">
      <w:pPr>
        <w:pStyle w:val="BodyText"/>
        <w:numPr>
          <w:ilvl w:val="1"/>
          <w:numId w:val="1"/>
        </w:numPr>
        <w:rPr>
          <w:rFonts w:ascii="Times New Roman" w:hAnsi="Times New Roman" w:cs="Times New Roman"/>
          <w:color w:val="auto"/>
          <w:sz w:val="22"/>
          <w:szCs w:val="22"/>
        </w:rPr>
      </w:pPr>
      <w:r w:rsidRPr="00625357">
        <w:rPr>
          <w:rFonts w:ascii="Times New Roman" w:hAnsi="Times New Roman" w:cs="Times New Roman"/>
          <w:bCs/>
          <w:color w:val="auto"/>
          <w:sz w:val="22"/>
          <w:szCs w:val="22"/>
        </w:rPr>
        <w:t>All leak</w:t>
      </w:r>
      <w:r>
        <w:rPr>
          <w:rFonts w:ascii="Times New Roman" w:hAnsi="Times New Roman" w:cs="Times New Roman"/>
          <w:bCs/>
          <w:color w:val="auto"/>
          <w:sz w:val="22"/>
          <w:szCs w:val="22"/>
        </w:rPr>
        <w:t xml:space="preserve">ing </w:t>
      </w:r>
      <w:r w:rsidRPr="00625357">
        <w:rPr>
          <w:rFonts w:ascii="Times New Roman" w:hAnsi="Times New Roman" w:cs="Times New Roman"/>
          <w:bCs/>
          <w:color w:val="auto"/>
          <w:sz w:val="22"/>
          <w:szCs w:val="22"/>
        </w:rPr>
        <w:t>critical components</w:t>
      </w:r>
      <w:r w:rsidRPr="00625357">
        <w:rPr>
          <w:rFonts w:ascii="Times New Roman" w:hAnsi="Times New Roman" w:cs="Times New Roman"/>
          <w:color w:val="auto"/>
          <w:sz w:val="22"/>
          <w:szCs w:val="22"/>
        </w:rPr>
        <w:t xml:space="preserve"> will be replaced with BACT </w:t>
      </w:r>
      <w:r>
        <w:rPr>
          <w:rFonts w:ascii="Times New Roman" w:hAnsi="Times New Roman" w:cs="Times New Roman"/>
          <w:color w:val="auto"/>
          <w:sz w:val="22"/>
          <w:szCs w:val="22"/>
        </w:rPr>
        <w:t xml:space="preserve">components </w:t>
      </w:r>
      <w:r w:rsidRPr="00625357">
        <w:rPr>
          <w:rFonts w:ascii="Times New Roman" w:hAnsi="Times New Roman" w:cs="Times New Roman"/>
          <w:color w:val="auto"/>
          <w:sz w:val="22"/>
          <w:szCs w:val="22"/>
        </w:rPr>
        <w:t xml:space="preserve">during the </w:t>
      </w:r>
      <w:r w:rsidRPr="00625357">
        <w:rPr>
          <w:rFonts w:ascii="Times New Roman" w:hAnsi="Times New Roman" w:cs="Times New Roman"/>
          <w:bCs/>
          <w:color w:val="auto"/>
          <w:sz w:val="22"/>
          <w:szCs w:val="22"/>
        </w:rPr>
        <w:t>next process shutdown or within 12 months</w:t>
      </w:r>
      <w:r w:rsidRPr="00625357">
        <w:rPr>
          <w:rFonts w:ascii="Times New Roman" w:hAnsi="Times New Roman" w:cs="Times New Roman"/>
          <w:color w:val="auto"/>
          <w:sz w:val="22"/>
          <w:szCs w:val="22"/>
        </w:rPr>
        <w:t xml:space="preserve"> (whichever is sooner). Please refer to </w:t>
      </w:r>
      <w:r>
        <w:rPr>
          <w:rFonts w:ascii="Times New Roman" w:hAnsi="Times New Roman" w:cs="Times New Roman"/>
          <w:color w:val="auto"/>
          <w:sz w:val="22"/>
          <w:szCs w:val="22"/>
        </w:rPr>
        <w:t>Section 4.10 (</w:t>
      </w:r>
      <w:r w:rsidRPr="00625357">
        <w:rPr>
          <w:rFonts w:ascii="Times New Roman" w:hAnsi="Times New Roman" w:cs="Times New Roman"/>
          <w:color w:val="auto"/>
          <w:sz w:val="22"/>
          <w:szCs w:val="22"/>
        </w:rPr>
        <w:t>Best Available Control Technology</w:t>
      </w:r>
      <w:r>
        <w:rPr>
          <w:rFonts w:ascii="Times New Roman" w:hAnsi="Times New Roman" w:cs="Times New Roman"/>
          <w:color w:val="auto"/>
          <w:sz w:val="22"/>
          <w:szCs w:val="22"/>
        </w:rPr>
        <w:t xml:space="preserve">) </w:t>
      </w:r>
      <w:r w:rsidRPr="00625357">
        <w:rPr>
          <w:rFonts w:ascii="Times New Roman" w:hAnsi="Times New Roman" w:cs="Times New Roman"/>
          <w:color w:val="auto"/>
          <w:sz w:val="22"/>
          <w:szCs w:val="22"/>
        </w:rPr>
        <w:t>of this Plan for further detail</w:t>
      </w:r>
      <w:r>
        <w:rPr>
          <w:rFonts w:ascii="Times New Roman" w:hAnsi="Times New Roman" w:cs="Times New Roman"/>
          <w:color w:val="auto"/>
          <w:sz w:val="22"/>
          <w:szCs w:val="22"/>
        </w:rPr>
        <w:t>s</w:t>
      </w:r>
      <w:r w:rsidRPr="00625357">
        <w:rPr>
          <w:rFonts w:ascii="Times New Roman" w:hAnsi="Times New Roman" w:cs="Times New Roman"/>
          <w:color w:val="auto"/>
          <w:sz w:val="22"/>
          <w:szCs w:val="22"/>
        </w:rPr>
        <w:t>.</w:t>
      </w:r>
    </w:p>
    <w:p w14:paraId="623123D3" w14:textId="77777777" w:rsidR="00700326" w:rsidRPr="00625357" w:rsidRDefault="00700326" w:rsidP="00700326">
      <w:pPr>
        <w:pStyle w:val="BodyText"/>
        <w:numPr>
          <w:ilvl w:val="1"/>
          <w:numId w:val="1"/>
        </w:numPr>
        <w:rPr>
          <w:rFonts w:ascii="Times New Roman" w:hAnsi="Times New Roman" w:cs="Times New Roman"/>
          <w:color w:val="auto"/>
          <w:sz w:val="22"/>
          <w:szCs w:val="22"/>
        </w:rPr>
      </w:pPr>
      <w:r w:rsidRPr="00625357">
        <w:rPr>
          <w:rFonts w:ascii="Times New Roman" w:hAnsi="Times New Roman" w:cs="Times New Roman"/>
          <w:bCs/>
          <w:color w:val="auto"/>
          <w:sz w:val="22"/>
          <w:szCs w:val="22"/>
        </w:rPr>
        <w:t>Major gas leaks</w:t>
      </w:r>
      <w:r w:rsidRPr="00625357">
        <w:rPr>
          <w:rFonts w:ascii="Times New Roman" w:hAnsi="Times New Roman" w:cs="Times New Roman"/>
          <w:color w:val="auto"/>
          <w:sz w:val="22"/>
          <w:szCs w:val="22"/>
        </w:rPr>
        <w:t xml:space="preserve"> from non-critical components will be successfully repaired within</w:t>
      </w:r>
      <w:r w:rsidRPr="00625357">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5</w:t>
      </w:r>
      <w:r w:rsidRPr="00625357">
        <w:rPr>
          <w:rFonts w:ascii="Times New Roman" w:hAnsi="Times New Roman" w:cs="Times New Roman"/>
          <w:bCs/>
          <w:color w:val="auto"/>
          <w:sz w:val="22"/>
          <w:szCs w:val="22"/>
        </w:rPr>
        <w:t xml:space="preserve"> calendar days</w:t>
      </w:r>
      <w:r w:rsidRPr="00625357">
        <w:rPr>
          <w:rFonts w:ascii="Times New Roman" w:hAnsi="Times New Roman" w:cs="Times New Roman"/>
          <w:color w:val="auto"/>
          <w:sz w:val="22"/>
          <w:szCs w:val="22"/>
        </w:rPr>
        <w:t xml:space="preserve"> of initial detection.</w:t>
      </w:r>
    </w:p>
    <w:p w14:paraId="123846DF" w14:textId="77777777" w:rsidR="00700326" w:rsidRPr="00625357" w:rsidRDefault="00700326" w:rsidP="00700326">
      <w:pPr>
        <w:pStyle w:val="BodyText"/>
        <w:numPr>
          <w:ilvl w:val="1"/>
          <w:numId w:val="1"/>
        </w:numPr>
        <w:rPr>
          <w:rFonts w:ascii="Times New Roman" w:hAnsi="Times New Roman" w:cs="Times New Roman"/>
          <w:color w:val="auto"/>
          <w:sz w:val="22"/>
          <w:szCs w:val="22"/>
        </w:rPr>
      </w:pPr>
      <w:r w:rsidRPr="00625357">
        <w:rPr>
          <w:rFonts w:ascii="Times New Roman" w:hAnsi="Times New Roman" w:cs="Times New Roman"/>
          <w:bCs/>
          <w:color w:val="auto"/>
          <w:sz w:val="22"/>
          <w:szCs w:val="22"/>
        </w:rPr>
        <w:t>Minor gas leaks</w:t>
      </w:r>
      <w:r w:rsidRPr="00625357">
        <w:rPr>
          <w:rFonts w:ascii="Times New Roman" w:hAnsi="Times New Roman" w:cs="Times New Roman"/>
          <w:color w:val="auto"/>
          <w:sz w:val="22"/>
          <w:szCs w:val="22"/>
        </w:rPr>
        <w:t xml:space="preserve"> from non-critical components will be successfully repaired within </w:t>
      </w:r>
      <w:r w:rsidRPr="00625357">
        <w:rPr>
          <w:rFonts w:ascii="Times New Roman" w:hAnsi="Times New Roman" w:cs="Times New Roman"/>
          <w:bCs/>
          <w:color w:val="auto"/>
          <w:sz w:val="22"/>
          <w:szCs w:val="22"/>
        </w:rPr>
        <w:t>14 calendar days</w:t>
      </w:r>
      <w:r w:rsidRPr="00625357">
        <w:rPr>
          <w:rFonts w:ascii="Times New Roman" w:hAnsi="Times New Roman" w:cs="Times New Roman"/>
          <w:color w:val="auto"/>
          <w:sz w:val="22"/>
          <w:szCs w:val="22"/>
        </w:rPr>
        <w:t xml:space="preserve"> of initial detection.</w:t>
      </w:r>
    </w:p>
    <w:p w14:paraId="14039E19" w14:textId="77777777" w:rsidR="00700326" w:rsidRPr="00625357" w:rsidRDefault="00700326" w:rsidP="00700326">
      <w:pPr>
        <w:pStyle w:val="BodyText"/>
        <w:numPr>
          <w:ilvl w:val="1"/>
          <w:numId w:val="1"/>
        </w:numPr>
        <w:rPr>
          <w:rFonts w:ascii="Times New Roman" w:hAnsi="Times New Roman" w:cs="Times New Roman"/>
          <w:color w:val="auto"/>
          <w:sz w:val="22"/>
          <w:szCs w:val="22"/>
        </w:rPr>
      </w:pPr>
      <w:r w:rsidRPr="00625357">
        <w:rPr>
          <w:rFonts w:ascii="Times New Roman" w:hAnsi="Times New Roman" w:cs="Times New Roman"/>
          <w:bCs/>
          <w:color w:val="auto"/>
          <w:sz w:val="22"/>
          <w:szCs w:val="22"/>
        </w:rPr>
        <w:t>Liquid leaks</w:t>
      </w:r>
      <w:r w:rsidRPr="00625357">
        <w:rPr>
          <w:rFonts w:ascii="Times New Roman" w:hAnsi="Times New Roman" w:cs="Times New Roman"/>
          <w:color w:val="auto"/>
          <w:sz w:val="22"/>
          <w:szCs w:val="22"/>
        </w:rPr>
        <w:t xml:space="preserve"> from non-critical components will be successfully repaired within </w:t>
      </w:r>
      <w:r w:rsidRPr="00625357">
        <w:rPr>
          <w:rFonts w:ascii="Times New Roman" w:hAnsi="Times New Roman" w:cs="Times New Roman"/>
          <w:bCs/>
          <w:color w:val="auto"/>
          <w:sz w:val="22"/>
          <w:szCs w:val="22"/>
        </w:rPr>
        <w:t>24 hours</w:t>
      </w:r>
      <w:r w:rsidRPr="00625357">
        <w:rPr>
          <w:rFonts w:ascii="Times New Roman" w:hAnsi="Times New Roman" w:cs="Times New Roman"/>
          <w:color w:val="auto"/>
          <w:sz w:val="22"/>
          <w:szCs w:val="22"/>
        </w:rPr>
        <w:t xml:space="preserve"> of initial detection.</w:t>
      </w:r>
    </w:p>
    <w:p w14:paraId="69D4EAB0" w14:textId="346043E2" w:rsidR="00700326" w:rsidRDefault="00700326" w:rsidP="00700326">
      <w:pPr>
        <w:pStyle w:val="BodyText"/>
        <w:numPr>
          <w:ilvl w:val="1"/>
          <w:numId w:val="1"/>
        </w:numPr>
        <w:rPr>
          <w:rFonts w:ascii="Times New Roman" w:hAnsi="Times New Roman" w:cs="Times New Roman"/>
          <w:color w:val="auto"/>
          <w:sz w:val="22"/>
          <w:szCs w:val="22"/>
        </w:rPr>
      </w:pPr>
      <w:r w:rsidRPr="00625357">
        <w:rPr>
          <w:rFonts w:ascii="Times New Roman" w:hAnsi="Times New Roman" w:cs="Times New Roman"/>
          <w:color w:val="auto"/>
          <w:sz w:val="22"/>
          <w:szCs w:val="22"/>
        </w:rPr>
        <w:t xml:space="preserve">All non-critical components with </w:t>
      </w:r>
      <w:r w:rsidRPr="00625357">
        <w:rPr>
          <w:rFonts w:ascii="Times New Roman" w:hAnsi="Times New Roman" w:cs="Times New Roman"/>
          <w:bCs/>
          <w:color w:val="auto"/>
          <w:sz w:val="22"/>
          <w:szCs w:val="22"/>
        </w:rPr>
        <w:t>major gas leaks exceeding 50,000 ppmv</w:t>
      </w:r>
      <w:r w:rsidRPr="00625357">
        <w:rPr>
          <w:rFonts w:ascii="Times New Roman" w:hAnsi="Times New Roman" w:cs="Times New Roman"/>
          <w:color w:val="auto"/>
          <w:sz w:val="22"/>
          <w:szCs w:val="22"/>
        </w:rPr>
        <w:t xml:space="preserve"> (as methane) will be repaired within </w:t>
      </w:r>
      <w:r w:rsidRPr="00625357">
        <w:rPr>
          <w:rFonts w:ascii="Times New Roman" w:hAnsi="Times New Roman" w:cs="Times New Roman"/>
          <w:bCs/>
          <w:color w:val="auto"/>
          <w:sz w:val="22"/>
          <w:szCs w:val="22"/>
        </w:rPr>
        <w:t xml:space="preserve">1 calendar </w:t>
      </w:r>
      <w:r w:rsidRPr="00DA0144">
        <w:rPr>
          <w:rFonts w:ascii="Times New Roman" w:hAnsi="Times New Roman" w:cs="Times New Roman"/>
          <w:bCs/>
          <w:color w:val="auto"/>
          <w:sz w:val="22"/>
          <w:szCs w:val="22"/>
        </w:rPr>
        <w:t>day</w:t>
      </w:r>
      <w:r w:rsidRPr="00DA0144">
        <w:rPr>
          <w:rFonts w:ascii="Times New Roman" w:hAnsi="Times New Roman" w:cs="Times New Roman"/>
          <w:color w:val="auto"/>
          <w:sz w:val="22"/>
          <w:szCs w:val="22"/>
        </w:rPr>
        <w:t xml:space="preserve"> (2 calendar days offshore</w:t>
      </w:r>
      <w:r>
        <w:rPr>
          <w:rFonts w:ascii="Times New Roman" w:hAnsi="Times New Roman" w:cs="Times New Roman"/>
          <w:color w:val="auto"/>
          <w:sz w:val="22"/>
          <w:szCs w:val="22"/>
        </w:rPr>
        <w:t>; see Rule 331.E.1</w:t>
      </w:r>
      <w:r w:rsidR="0004765D">
        <w:rPr>
          <w:rFonts w:ascii="Times New Roman" w:hAnsi="Times New Roman" w:cs="Times New Roman"/>
          <w:color w:val="auto"/>
          <w:sz w:val="22"/>
          <w:szCs w:val="22"/>
        </w:rPr>
        <w:t>.</w:t>
      </w:r>
      <w:r>
        <w:rPr>
          <w:rFonts w:ascii="Times New Roman" w:hAnsi="Times New Roman" w:cs="Times New Roman"/>
          <w:color w:val="auto"/>
          <w:sz w:val="22"/>
          <w:szCs w:val="22"/>
        </w:rPr>
        <w:t>f)</w:t>
      </w:r>
      <w:r w:rsidRPr="00DA0144">
        <w:rPr>
          <w:rFonts w:ascii="Times New Roman" w:hAnsi="Times New Roman" w:cs="Times New Roman"/>
          <w:color w:val="auto"/>
          <w:sz w:val="22"/>
          <w:szCs w:val="22"/>
        </w:rPr>
        <w:t xml:space="preserve"> of</w:t>
      </w:r>
      <w:r w:rsidRPr="00625357">
        <w:rPr>
          <w:rFonts w:ascii="Times New Roman" w:hAnsi="Times New Roman" w:cs="Times New Roman"/>
          <w:color w:val="auto"/>
          <w:sz w:val="22"/>
          <w:szCs w:val="22"/>
        </w:rPr>
        <w:t xml:space="preserve"> initial detection or removed from service until successfully repaired, unless prohibited by California Occupational Safety and Health Administration standards.</w:t>
      </w:r>
    </w:p>
    <w:p w14:paraId="07CB891C" w14:textId="26579B10" w:rsidR="001E5EF8" w:rsidRPr="00625357" w:rsidRDefault="001E5EF8" w:rsidP="001E5EF8">
      <w:pPr>
        <w:pStyle w:val="BodyText"/>
        <w:numPr>
          <w:ilvl w:val="0"/>
          <w:numId w:val="1"/>
        </w:numPr>
        <w:rPr>
          <w:rFonts w:ascii="Times New Roman" w:hAnsi="Times New Roman" w:cs="Times New Roman"/>
          <w:color w:val="auto"/>
          <w:sz w:val="22"/>
          <w:szCs w:val="22"/>
        </w:rPr>
      </w:pPr>
      <w:r>
        <w:rPr>
          <w:rFonts w:ascii="Times New Roman" w:hAnsi="Times New Roman" w:cs="Times New Roman"/>
          <w:color w:val="auto"/>
          <w:sz w:val="22"/>
          <w:szCs w:val="22"/>
        </w:rPr>
        <w:t>A portable analyzer will be used to determine if the repair is successful.</w:t>
      </w:r>
    </w:p>
    <w:p w14:paraId="10B56FE1" w14:textId="77777777" w:rsidR="003C3CE3" w:rsidRDefault="003C3CE3" w:rsidP="00BB56E8">
      <w:pPr>
        <w:pStyle w:val="BodyText"/>
        <w:ind w:left="360"/>
        <w:jc w:val="center"/>
        <w:rPr>
          <w:rFonts w:ascii="Times New Roman" w:hAnsi="Times New Roman" w:cs="Times New Roman"/>
          <w:color w:val="auto"/>
          <w:sz w:val="22"/>
          <w:szCs w:val="22"/>
          <w:u w:val="single"/>
        </w:rPr>
      </w:pPr>
    </w:p>
    <w:p w14:paraId="7E1BFE03" w14:textId="77777777" w:rsidR="00556A7D" w:rsidRDefault="00556A7D" w:rsidP="00700326">
      <w:pPr>
        <w:pStyle w:val="BodyText"/>
        <w:ind w:firstLine="180"/>
        <w:rPr>
          <w:rFonts w:ascii="Times New Roman" w:hAnsi="Times New Roman" w:cs="Times New Roman"/>
          <w:color w:val="auto"/>
          <w:sz w:val="22"/>
          <w:szCs w:val="22"/>
          <w:u w:val="single"/>
        </w:rPr>
      </w:pPr>
    </w:p>
    <w:p w14:paraId="12ECA5AA" w14:textId="77777777" w:rsidR="00556A7D" w:rsidRDefault="00556A7D" w:rsidP="00700326">
      <w:pPr>
        <w:pStyle w:val="BodyText"/>
        <w:ind w:firstLine="180"/>
        <w:rPr>
          <w:rFonts w:ascii="Times New Roman" w:hAnsi="Times New Roman" w:cs="Times New Roman"/>
          <w:color w:val="auto"/>
          <w:sz w:val="22"/>
          <w:szCs w:val="22"/>
          <w:u w:val="single"/>
        </w:rPr>
      </w:pPr>
    </w:p>
    <w:p w14:paraId="19C63A17" w14:textId="77777777" w:rsidR="008513DC" w:rsidRDefault="008513DC" w:rsidP="00700326">
      <w:pPr>
        <w:pStyle w:val="BodyText"/>
        <w:ind w:firstLine="180"/>
        <w:rPr>
          <w:rFonts w:ascii="Times New Roman" w:hAnsi="Times New Roman" w:cs="Times New Roman"/>
          <w:color w:val="auto"/>
          <w:sz w:val="22"/>
          <w:szCs w:val="22"/>
          <w:u w:val="single"/>
        </w:rPr>
      </w:pPr>
    </w:p>
    <w:p w14:paraId="64AF5666" w14:textId="77777777" w:rsidR="008513DC" w:rsidRDefault="008513DC" w:rsidP="00700326">
      <w:pPr>
        <w:pStyle w:val="BodyText"/>
        <w:ind w:firstLine="180"/>
        <w:rPr>
          <w:rFonts w:ascii="Times New Roman" w:hAnsi="Times New Roman" w:cs="Times New Roman"/>
          <w:color w:val="auto"/>
          <w:sz w:val="22"/>
          <w:szCs w:val="22"/>
          <w:u w:val="single"/>
        </w:rPr>
      </w:pPr>
    </w:p>
    <w:p w14:paraId="22A01FA5" w14:textId="77777777" w:rsidR="00556A7D" w:rsidRDefault="00556A7D" w:rsidP="00700326">
      <w:pPr>
        <w:pStyle w:val="BodyText"/>
        <w:ind w:firstLine="180"/>
        <w:rPr>
          <w:rFonts w:ascii="Times New Roman" w:hAnsi="Times New Roman" w:cs="Times New Roman"/>
          <w:color w:val="auto"/>
          <w:sz w:val="22"/>
          <w:szCs w:val="22"/>
          <w:u w:val="single"/>
        </w:rPr>
      </w:pPr>
    </w:p>
    <w:p w14:paraId="73EAB2E3" w14:textId="77777777" w:rsidR="00556A7D" w:rsidRDefault="00556A7D" w:rsidP="00700326">
      <w:pPr>
        <w:pStyle w:val="BodyText"/>
        <w:ind w:firstLine="180"/>
        <w:rPr>
          <w:rFonts w:ascii="Times New Roman" w:hAnsi="Times New Roman" w:cs="Times New Roman"/>
          <w:color w:val="auto"/>
          <w:sz w:val="22"/>
          <w:szCs w:val="22"/>
          <w:u w:val="single"/>
        </w:rPr>
      </w:pPr>
    </w:p>
    <w:p w14:paraId="0DDDA647" w14:textId="77777777" w:rsidR="00556A7D" w:rsidRDefault="00556A7D" w:rsidP="00700326">
      <w:pPr>
        <w:pStyle w:val="BodyText"/>
        <w:ind w:firstLine="180"/>
        <w:rPr>
          <w:rFonts w:ascii="Times New Roman" w:hAnsi="Times New Roman" w:cs="Times New Roman"/>
          <w:color w:val="auto"/>
          <w:sz w:val="22"/>
          <w:szCs w:val="22"/>
          <w:u w:val="single"/>
        </w:rPr>
      </w:pPr>
    </w:p>
    <w:p w14:paraId="0B40B65B" w14:textId="77777777" w:rsidR="00556A7D" w:rsidRDefault="00556A7D" w:rsidP="00700326">
      <w:pPr>
        <w:pStyle w:val="BodyText"/>
        <w:ind w:firstLine="180"/>
        <w:rPr>
          <w:rFonts w:ascii="Times New Roman" w:hAnsi="Times New Roman" w:cs="Times New Roman"/>
          <w:color w:val="auto"/>
          <w:sz w:val="22"/>
          <w:szCs w:val="22"/>
          <w:u w:val="single"/>
        </w:rPr>
      </w:pPr>
    </w:p>
    <w:p w14:paraId="4CA07C40" w14:textId="77777777" w:rsidR="00556A7D" w:rsidRDefault="00556A7D" w:rsidP="00700326">
      <w:pPr>
        <w:pStyle w:val="BodyText"/>
        <w:ind w:firstLine="180"/>
        <w:rPr>
          <w:rFonts w:ascii="Times New Roman" w:hAnsi="Times New Roman" w:cs="Times New Roman"/>
          <w:color w:val="auto"/>
          <w:sz w:val="22"/>
          <w:szCs w:val="22"/>
          <w:u w:val="single"/>
        </w:rPr>
      </w:pPr>
    </w:p>
    <w:p w14:paraId="43CB901F" w14:textId="77777777" w:rsidR="00556A7D" w:rsidRDefault="00556A7D" w:rsidP="00700326">
      <w:pPr>
        <w:pStyle w:val="BodyText"/>
        <w:ind w:firstLine="180"/>
        <w:rPr>
          <w:rFonts w:ascii="Times New Roman" w:hAnsi="Times New Roman" w:cs="Times New Roman"/>
          <w:color w:val="auto"/>
          <w:sz w:val="22"/>
          <w:szCs w:val="22"/>
          <w:u w:val="single"/>
        </w:rPr>
      </w:pPr>
    </w:p>
    <w:p w14:paraId="7364CC2D" w14:textId="77777777" w:rsidR="00556A7D" w:rsidRDefault="00556A7D" w:rsidP="00700326">
      <w:pPr>
        <w:pStyle w:val="BodyText"/>
        <w:ind w:firstLine="180"/>
        <w:rPr>
          <w:rFonts w:ascii="Times New Roman" w:hAnsi="Times New Roman" w:cs="Times New Roman"/>
          <w:color w:val="auto"/>
          <w:sz w:val="22"/>
          <w:szCs w:val="22"/>
          <w:u w:val="single"/>
        </w:rPr>
      </w:pPr>
    </w:p>
    <w:p w14:paraId="7CF9CF28" w14:textId="77777777" w:rsidR="00556A7D" w:rsidRDefault="00556A7D" w:rsidP="00700326">
      <w:pPr>
        <w:pStyle w:val="BodyText"/>
        <w:ind w:firstLine="180"/>
        <w:rPr>
          <w:rFonts w:ascii="Times New Roman" w:hAnsi="Times New Roman" w:cs="Times New Roman"/>
          <w:color w:val="auto"/>
          <w:sz w:val="22"/>
          <w:szCs w:val="22"/>
          <w:u w:val="single"/>
        </w:rPr>
      </w:pPr>
    </w:p>
    <w:p w14:paraId="168D38A1" w14:textId="77777777" w:rsidR="00556A7D" w:rsidRDefault="00556A7D" w:rsidP="00700326">
      <w:pPr>
        <w:pStyle w:val="BodyText"/>
        <w:ind w:firstLine="180"/>
        <w:rPr>
          <w:rFonts w:ascii="Times New Roman" w:hAnsi="Times New Roman" w:cs="Times New Roman"/>
          <w:color w:val="auto"/>
          <w:sz w:val="22"/>
          <w:szCs w:val="22"/>
          <w:u w:val="single"/>
        </w:rPr>
      </w:pPr>
    </w:p>
    <w:p w14:paraId="42C23F25" w14:textId="77777777" w:rsidR="00556A7D" w:rsidRDefault="00556A7D" w:rsidP="00700326">
      <w:pPr>
        <w:pStyle w:val="BodyText"/>
        <w:ind w:firstLine="180"/>
        <w:rPr>
          <w:rFonts w:ascii="Times New Roman" w:hAnsi="Times New Roman" w:cs="Times New Roman"/>
          <w:color w:val="auto"/>
          <w:sz w:val="22"/>
          <w:szCs w:val="22"/>
          <w:u w:val="single"/>
        </w:rPr>
      </w:pPr>
    </w:p>
    <w:p w14:paraId="721253DC" w14:textId="77777777" w:rsidR="009315A4" w:rsidRDefault="009315A4" w:rsidP="00700326">
      <w:pPr>
        <w:pStyle w:val="BodyText"/>
        <w:ind w:firstLine="180"/>
        <w:rPr>
          <w:rFonts w:ascii="Times New Roman" w:hAnsi="Times New Roman" w:cs="Times New Roman"/>
          <w:color w:val="auto"/>
          <w:sz w:val="22"/>
          <w:szCs w:val="22"/>
          <w:u w:val="single"/>
        </w:rPr>
      </w:pPr>
    </w:p>
    <w:p w14:paraId="44280726" w14:textId="77777777" w:rsidR="009315A4" w:rsidRDefault="009315A4" w:rsidP="00700326">
      <w:pPr>
        <w:pStyle w:val="BodyText"/>
        <w:ind w:firstLine="180"/>
        <w:rPr>
          <w:rFonts w:ascii="Times New Roman" w:hAnsi="Times New Roman" w:cs="Times New Roman"/>
          <w:color w:val="auto"/>
          <w:sz w:val="22"/>
          <w:szCs w:val="22"/>
          <w:u w:val="single"/>
        </w:rPr>
      </w:pPr>
    </w:p>
    <w:p w14:paraId="4EA709C1" w14:textId="77777777" w:rsidR="009315A4" w:rsidRDefault="009315A4" w:rsidP="00700326">
      <w:pPr>
        <w:pStyle w:val="BodyText"/>
        <w:ind w:firstLine="180"/>
        <w:rPr>
          <w:rFonts w:ascii="Times New Roman" w:hAnsi="Times New Roman" w:cs="Times New Roman"/>
          <w:color w:val="auto"/>
          <w:sz w:val="22"/>
          <w:szCs w:val="22"/>
          <w:u w:val="single"/>
        </w:rPr>
      </w:pPr>
    </w:p>
    <w:p w14:paraId="792E1FDB" w14:textId="77777777" w:rsidR="009315A4" w:rsidRDefault="009315A4" w:rsidP="00700326">
      <w:pPr>
        <w:pStyle w:val="BodyText"/>
        <w:ind w:firstLine="180"/>
        <w:rPr>
          <w:rFonts w:ascii="Times New Roman" w:hAnsi="Times New Roman" w:cs="Times New Roman"/>
          <w:color w:val="auto"/>
          <w:sz w:val="22"/>
          <w:szCs w:val="22"/>
          <w:u w:val="single"/>
        </w:rPr>
      </w:pPr>
    </w:p>
    <w:p w14:paraId="7989003A" w14:textId="77777777" w:rsidR="009315A4" w:rsidRDefault="009315A4" w:rsidP="00700326">
      <w:pPr>
        <w:pStyle w:val="BodyText"/>
        <w:ind w:firstLine="180"/>
        <w:rPr>
          <w:rFonts w:ascii="Times New Roman" w:hAnsi="Times New Roman" w:cs="Times New Roman"/>
          <w:color w:val="auto"/>
          <w:sz w:val="22"/>
          <w:szCs w:val="22"/>
          <w:u w:val="single"/>
        </w:rPr>
      </w:pPr>
    </w:p>
    <w:p w14:paraId="17DAB206" w14:textId="77777777" w:rsidR="009315A4" w:rsidRDefault="009315A4" w:rsidP="00700326">
      <w:pPr>
        <w:pStyle w:val="BodyText"/>
        <w:ind w:firstLine="180"/>
        <w:rPr>
          <w:rFonts w:ascii="Times New Roman" w:hAnsi="Times New Roman" w:cs="Times New Roman"/>
          <w:color w:val="auto"/>
          <w:sz w:val="22"/>
          <w:szCs w:val="22"/>
          <w:u w:val="single"/>
        </w:rPr>
      </w:pPr>
    </w:p>
    <w:p w14:paraId="3BEC5AE2" w14:textId="77777777" w:rsidR="009315A4" w:rsidRDefault="009315A4" w:rsidP="00700326">
      <w:pPr>
        <w:pStyle w:val="BodyText"/>
        <w:ind w:firstLine="180"/>
        <w:rPr>
          <w:rFonts w:ascii="Times New Roman" w:hAnsi="Times New Roman" w:cs="Times New Roman"/>
          <w:color w:val="auto"/>
          <w:sz w:val="22"/>
          <w:szCs w:val="22"/>
          <w:u w:val="single"/>
        </w:rPr>
      </w:pPr>
    </w:p>
    <w:p w14:paraId="30FD534C" w14:textId="77777777" w:rsidR="00556A7D" w:rsidRDefault="00556A7D" w:rsidP="00700326">
      <w:pPr>
        <w:pStyle w:val="BodyText"/>
        <w:ind w:firstLine="180"/>
        <w:rPr>
          <w:rFonts w:ascii="Times New Roman" w:hAnsi="Times New Roman" w:cs="Times New Roman"/>
          <w:color w:val="auto"/>
          <w:sz w:val="22"/>
          <w:szCs w:val="22"/>
          <w:u w:val="single"/>
        </w:rPr>
      </w:pPr>
    </w:p>
    <w:p w14:paraId="61CD97B6" w14:textId="11BFC572" w:rsidR="00BB56E8" w:rsidRPr="006864E1" w:rsidRDefault="00BB56E8" w:rsidP="00700326">
      <w:pPr>
        <w:pStyle w:val="BodyText"/>
        <w:ind w:firstLine="180"/>
        <w:rPr>
          <w:rFonts w:ascii="Times New Roman" w:hAnsi="Times New Roman" w:cs="Times New Roman"/>
          <w:color w:val="auto"/>
          <w:sz w:val="22"/>
          <w:szCs w:val="22"/>
          <w:u w:val="single"/>
        </w:rPr>
      </w:pPr>
      <w:r w:rsidRPr="00712510">
        <w:rPr>
          <w:rFonts w:ascii="Times New Roman" w:hAnsi="Times New Roman" w:cs="Times New Roman"/>
          <w:color w:val="auto"/>
          <w:sz w:val="22"/>
          <w:szCs w:val="22"/>
          <w:u w:val="single"/>
        </w:rPr>
        <w:lastRenderedPageBreak/>
        <w:t>Repair Requirements Table</w:t>
      </w:r>
      <w:r w:rsidR="00332A3E" w:rsidRPr="00EF5040">
        <w:rPr>
          <w:rFonts w:ascii="Times New Roman" w:hAnsi="Times New Roman" w:cs="Times New Roman"/>
          <w:bCs/>
          <w:color w:val="auto"/>
          <w:sz w:val="18"/>
          <w:szCs w:val="18"/>
          <w:vertAlign w:val="superscript"/>
        </w:rPr>
        <w:t>1</w:t>
      </w:r>
    </w:p>
    <w:p w14:paraId="4977C44D" w14:textId="77777777" w:rsidR="00B76997" w:rsidRPr="006864E1" w:rsidRDefault="00B76997">
      <w:pPr>
        <w:pStyle w:val="BodyText"/>
        <w:ind w:left="360"/>
        <w:jc w:val="center"/>
        <w:rPr>
          <w:rFonts w:ascii="Times New Roman" w:hAnsi="Times New Roman" w:cs="Times New Roman"/>
          <w:color w:val="auto"/>
          <w:sz w:val="22"/>
          <w:szCs w:val="22"/>
        </w:rPr>
      </w:pPr>
    </w:p>
    <w:tbl>
      <w:tblPr>
        <w:tblW w:w="9900" w:type="dxa"/>
        <w:tblInd w:w="288" w:type="dxa"/>
        <w:tblBorders>
          <w:top w:val="single" w:sz="12" w:space="0" w:color="auto"/>
          <w:left w:val="single" w:sz="12" w:space="0" w:color="auto"/>
          <w:bottom w:val="single" w:sz="12" w:space="0" w:color="auto"/>
          <w:right w:val="single" w:sz="12" w:space="0" w:color="auto"/>
          <w:insideH w:val="single" w:sz="12" w:space="0" w:color="A6A6A6" w:themeColor="background1" w:themeShade="A6"/>
          <w:insideV w:val="single" w:sz="12" w:space="0" w:color="A6A6A6" w:themeColor="background1" w:themeShade="A6"/>
        </w:tblBorders>
        <w:tblLayout w:type="fixed"/>
        <w:tblLook w:val="0000" w:firstRow="0" w:lastRow="0" w:firstColumn="0" w:lastColumn="0" w:noHBand="0" w:noVBand="0"/>
      </w:tblPr>
      <w:tblGrid>
        <w:gridCol w:w="1080"/>
        <w:gridCol w:w="2070"/>
        <w:gridCol w:w="1170"/>
        <w:gridCol w:w="720"/>
        <w:gridCol w:w="1260"/>
        <w:gridCol w:w="1260"/>
        <w:gridCol w:w="1080"/>
        <w:gridCol w:w="1260"/>
      </w:tblGrid>
      <w:tr w:rsidR="00B76997" w:rsidRPr="006864E1" w14:paraId="656652AF" w14:textId="77777777" w:rsidTr="00556A7D">
        <w:trPr>
          <w:cantSplit/>
        </w:trPr>
        <w:tc>
          <w:tcPr>
            <w:tcW w:w="1080" w:type="dxa"/>
            <w:vMerge w:val="restart"/>
            <w:tcBorders>
              <w:top w:val="single" w:sz="12" w:space="0" w:color="auto"/>
              <w:bottom w:val="single" w:sz="12" w:space="0" w:color="A6A6A6" w:themeColor="background1" w:themeShade="A6"/>
              <w:right w:val="single" w:sz="8" w:space="0" w:color="000000" w:themeColor="text1"/>
            </w:tcBorders>
            <w:vAlign w:val="center"/>
          </w:tcPr>
          <w:p w14:paraId="12B2AAB2"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Component Type</w:t>
            </w:r>
          </w:p>
        </w:tc>
        <w:tc>
          <w:tcPr>
            <w:tcW w:w="2070" w:type="dxa"/>
            <w:vMerge w:val="restart"/>
            <w:tcBorders>
              <w:top w:val="single" w:sz="12" w:space="0" w:color="auto"/>
              <w:left w:val="single" w:sz="8" w:space="0" w:color="000000" w:themeColor="text1"/>
              <w:bottom w:val="single" w:sz="12" w:space="0" w:color="A6A6A6" w:themeColor="background1" w:themeShade="A6"/>
              <w:right w:val="single" w:sz="8" w:space="0" w:color="000000" w:themeColor="text1"/>
            </w:tcBorders>
            <w:vAlign w:val="center"/>
          </w:tcPr>
          <w:p w14:paraId="6B4B37A4" w14:textId="77777777" w:rsidR="00B76997" w:rsidRPr="00EF5040" w:rsidRDefault="00B76997">
            <w:pPr>
              <w:pStyle w:val="Default"/>
              <w:jc w:val="center"/>
              <w:rPr>
                <w:bCs/>
                <w:color w:val="auto"/>
                <w:sz w:val="18"/>
                <w:szCs w:val="18"/>
              </w:rPr>
            </w:pPr>
            <w:r w:rsidRPr="00EF5040">
              <w:rPr>
                <w:bCs/>
                <w:color w:val="auto"/>
                <w:sz w:val="18"/>
                <w:szCs w:val="18"/>
              </w:rPr>
              <w:t>Type of Leak</w:t>
            </w:r>
          </w:p>
          <w:p w14:paraId="3FA28BA2"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(expressed as methane)</w:t>
            </w:r>
          </w:p>
        </w:tc>
        <w:tc>
          <w:tcPr>
            <w:tcW w:w="1170" w:type="dxa"/>
            <w:tcBorders>
              <w:top w:val="single" w:sz="12" w:space="0" w:color="auto"/>
              <w:left w:val="single" w:sz="8" w:space="0" w:color="000000" w:themeColor="text1"/>
              <w:bottom w:val="single" w:sz="8" w:space="0" w:color="auto"/>
              <w:right w:val="single" w:sz="8" w:space="0" w:color="000000" w:themeColor="text1"/>
            </w:tcBorders>
            <w:vAlign w:val="center"/>
          </w:tcPr>
          <w:p w14:paraId="59D3A5D5" w14:textId="77777777" w:rsidR="00B76997" w:rsidRPr="00EF5040" w:rsidRDefault="00B76997" w:rsidP="00EA0449">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Minimized</w:t>
            </w:r>
          </w:p>
        </w:tc>
        <w:tc>
          <w:tcPr>
            <w:tcW w:w="4320" w:type="dxa"/>
            <w:gridSpan w:val="4"/>
            <w:tcBorders>
              <w:top w:val="single" w:sz="12" w:space="0" w:color="auto"/>
              <w:left w:val="single" w:sz="8" w:space="0" w:color="000000" w:themeColor="text1"/>
              <w:bottom w:val="single" w:sz="8" w:space="0" w:color="auto"/>
              <w:right w:val="single" w:sz="8" w:space="0" w:color="000000" w:themeColor="text1"/>
            </w:tcBorders>
            <w:vAlign w:val="center"/>
          </w:tcPr>
          <w:p w14:paraId="278DD05F" w14:textId="77777777" w:rsidR="00B76997" w:rsidRPr="00EF5040" w:rsidRDefault="00B76997" w:rsidP="00EA0449">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Repaired</w:t>
            </w:r>
          </w:p>
        </w:tc>
        <w:tc>
          <w:tcPr>
            <w:tcW w:w="1260" w:type="dxa"/>
            <w:vMerge w:val="restart"/>
            <w:tcBorders>
              <w:top w:val="single" w:sz="12" w:space="0" w:color="auto"/>
              <w:left w:val="single" w:sz="8" w:space="0" w:color="000000" w:themeColor="text1"/>
              <w:bottom w:val="single" w:sz="12" w:space="0" w:color="A6A6A6" w:themeColor="background1" w:themeShade="A6"/>
            </w:tcBorders>
            <w:vAlign w:val="center"/>
          </w:tcPr>
          <w:p w14:paraId="067F86E2" w14:textId="5E26A358" w:rsidR="00B76997" w:rsidRPr="00EF5040" w:rsidRDefault="00B76997" w:rsidP="00332A3E">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BACT Replacement</w:t>
            </w:r>
            <w:r w:rsidR="00332A3E">
              <w:rPr>
                <w:rFonts w:ascii="Times New Roman" w:hAnsi="Times New Roman" w:cs="Times New Roman"/>
                <w:bCs/>
                <w:color w:val="auto"/>
                <w:sz w:val="18"/>
                <w:szCs w:val="18"/>
                <w:vertAlign w:val="superscript"/>
              </w:rPr>
              <w:t>2</w:t>
            </w:r>
          </w:p>
        </w:tc>
      </w:tr>
      <w:tr w:rsidR="00B76997" w:rsidRPr="006864E1" w14:paraId="64295393" w14:textId="77777777" w:rsidTr="00556A7D">
        <w:trPr>
          <w:cantSplit/>
          <w:trHeight w:val="764"/>
        </w:trPr>
        <w:tc>
          <w:tcPr>
            <w:tcW w:w="1080" w:type="dxa"/>
            <w:vMerge/>
            <w:tcBorders>
              <w:top w:val="single" w:sz="12" w:space="0" w:color="A6A6A6" w:themeColor="background1" w:themeShade="A6"/>
              <w:bottom w:val="single" w:sz="12" w:space="0" w:color="000000" w:themeColor="text1"/>
              <w:right w:val="single" w:sz="8" w:space="0" w:color="000000" w:themeColor="text1"/>
            </w:tcBorders>
          </w:tcPr>
          <w:p w14:paraId="217EE176" w14:textId="77777777" w:rsidR="00B76997" w:rsidRPr="00EF5040" w:rsidRDefault="00B76997">
            <w:pPr>
              <w:pStyle w:val="BodyText"/>
              <w:jc w:val="center"/>
              <w:rPr>
                <w:rFonts w:ascii="Times New Roman" w:hAnsi="Times New Roman" w:cs="Times New Roman"/>
                <w:color w:val="auto"/>
                <w:sz w:val="18"/>
                <w:szCs w:val="18"/>
              </w:rPr>
            </w:pPr>
          </w:p>
        </w:tc>
        <w:tc>
          <w:tcPr>
            <w:tcW w:w="2070" w:type="dxa"/>
            <w:vMerge/>
            <w:tcBorders>
              <w:top w:val="single" w:sz="12" w:space="0" w:color="A6A6A6" w:themeColor="background1" w:themeShade="A6"/>
              <w:left w:val="single" w:sz="8" w:space="0" w:color="000000" w:themeColor="text1"/>
              <w:bottom w:val="single" w:sz="12" w:space="0" w:color="000000" w:themeColor="text1"/>
              <w:right w:val="single" w:sz="8" w:space="0" w:color="000000" w:themeColor="text1"/>
            </w:tcBorders>
          </w:tcPr>
          <w:p w14:paraId="1B9C3633" w14:textId="77777777" w:rsidR="00B76997" w:rsidRPr="00EF5040" w:rsidRDefault="00B76997">
            <w:pPr>
              <w:pStyle w:val="BodyText"/>
              <w:jc w:val="center"/>
              <w:rPr>
                <w:rFonts w:ascii="Times New Roman" w:hAnsi="Times New Roman" w:cs="Times New Roman"/>
                <w:color w:val="auto"/>
                <w:sz w:val="18"/>
                <w:szCs w:val="18"/>
              </w:rPr>
            </w:pPr>
          </w:p>
        </w:tc>
        <w:tc>
          <w:tcPr>
            <w:tcW w:w="1170" w:type="dxa"/>
            <w:tcBorders>
              <w:top w:val="single" w:sz="8" w:space="0" w:color="auto"/>
              <w:left w:val="single" w:sz="8" w:space="0" w:color="000000" w:themeColor="text1"/>
              <w:bottom w:val="single" w:sz="12" w:space="0" w:color="000000" w:themeColor="text1"/>
              <w:right w:val="single" w:sz="8" w:space="0" w:color="000000" w:themeColor="text1"/>
            </w:tcBorders>
            <w:vAlign w:val="center"/>
          </w:tcPr>
          <w:p w14:paraId="52D7FD32" w14:textId="77777777" w:rsidR="00B76997" w:rsidRPr="00EF5040" w:rsidRDefault="00B76997" w:rsidP="00EA0449">
            <w:pPr>
              <w:pStyle w:val="Default"/>
              <w:jc w:val="center"/>
              <w:rPr>
                <w:bCs/>
                <w:color w:val="auto"/>
                <w:sz w:val="18"/>
                <w:szCs w:val="18"/>
              </w:rPr>
            </w:pPr>
            <w:r w:rsidRPr="00EF5040">
              <w:rPr>
                <w:bCs/>
                <w:color w:val="auto"/>
                <w:sz w:val="18"/>
                <w:szCs w:val="18"/>
              </w:rPr>
              <w:t>One</w:t>
            </w:r>
          </w:p>
          <w:p w14:paraId="4319499F" w14:textId="77777777" w:rsidR="00B76997" w:rsidRPr="00EF5040" w:rsidRDefault="00B76997" w:rsidP="00EA0449">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Hour</w:t>
            </w:r>
          </w:p>
        </w:tc>
        <w:tc>
          <w:tcPr>
            <w:tcW w:w="720" w:type="dxa"/>
            <w:tcBorders>
              <w:top w:val="single" w:sz="8" w:space="0" w:color="auto"/>
              <w:left w:val="single" w:sz="8" w:space="0" w:color="000000" w:themeColor="text1"/>
              <w:bottom w:val="single" w:sz="12" w:space="0" w:color="000000" w:themeColor="text1"/>
              <w:right w:val="single" w:sz="8" w:space="0" w:color="000000" w:themeColor="text1"/>
            </w:tcBorders>
            <w:vAlign w:val="center"/>
          </w:tcPr>
          <w:p w14:paraId="3C2A262A" w14:textId="77777777" w:rsidR="00B76997" w:rsidRPr="00EF5040" w:rsidRDefault="00B76997" w:rsidP="00EA0449">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24 Hours</w:t>
            </w:r>
          </w:p>
        </w:tc>
        <w:tc>
          <w:tcPr>
            <w:tcW w:w="1260" w:type="dxa"/>
            <w:tcBorders>
              <w:top w:val="single" w:sz="8" w:space="0" w:color="auto"/>
              <w:left w:val="single" w:sz="8" w:space="0" w:color="000000" w:themeColor="text1"/>
              <w:bottom w:val="single" w:sz="12" w:space="0" w:color="000000" w:themeColor="text1"/>
              <w:right w:val="single" w:sz="8" w:space="0" w:color="000000" w:themeColor="text1"/>
            </w:tcBorders>
            <w:vAlign w:val="center"/>
          </w:tcPr>
          <w:p w14:paraId="7B8F4FEF" w14:textId="3E34793D" w:rsidR="00B76997" w:rsidRPr="00EF5040" w:rsidRDefault="001E5EF8" w:rsidP="00EA0449">
            <w:pPr>
              <w:pStyle w:val="BodyText"/>
              <w:jc w:val="center"/>
              <w:rPr>
                <w:rFonts w:ascii="Times New Roman" w:hAnsi="Times New Roman" w:cs="Times New Roman"/>
                <w:color w:val="auto"/>
                <w:sz w:val="18"/>
                <w:szCs w:val="18"/>
              </w:rPr>
            </w:pPr>
            <w:r>
              <w:rPr>
                <w:rFonts w:ascii="Times New Roman" w:hAnsi="Times New Roman" w:cs="Times New Roman"/>
                <w:color w:val="auto"/>
                <w:sz w:val="18"/>
                <w:szCs w:val="18"/>
              </w:rPr>
              <w:t>One c</w:t>
            </w:r>
            <w:r w:rsidR="00556A7D">
              <w:rPr>
                <w:rFonts w:ascii="Times New Roman" w:hAnsi="Times New Roman" w:cs="Times New Roman"/>
                <w:color w:val="auto"/>
                <w:sz w:val="18"/>
                <w:szCs w:val="18"/>
              </w:rPr>
              <w:t>alendar day if onshore; two</w:t>
            </w:r>
            <w:r>
              <w:rPr>
                <w:rFonts w:ascii="Times New Roman" w:hAnsi="Times New Roman" w:cs="Times New Roman"/>
                <w:color w:val="auto"/>
                <w:sz w:val="18"/>
                <w:szCs w:val="18"/>
              </w:rPr>
              <w:t xml:space="preserve"> if offshore</w:t>
            </w:r>
          </w:p>
        </w:tc>
        <w:tc>
          <w:tcPr>
            <w:tcW w:w="1260" w:type="dxa"/>
            <w:tcBorders>
              <w:top w:val="single" w:sz="8" w:space="0" w:color="auto"/>
              <w:left w:val="single" w:sz="8" w:space="0" w:color="000000" w:themeColor="text1"/>
              <w:bottom w:val="single" w:sz="12" w:space="0" w:color="000000" w:themeColor="text1"/>
              <w:right w:val="single" w:sz="8" w:space="0" w:color="000000" w:themeColor="text1"/>
            </w:tcBorders>
            <w:vAlign w:val="center"/>
          </w:tcPr>
          <w:p w14:paraId="43FA86F3" w14:textId="0C8D8FCC" w:rsidR="00B76997" w:rsidRPr="00EF5040" w:rsidRDefault="00B76997" w:rsidP="00EA0449">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Five Calendar Days</w:t>
            </w:r>
            <w:r w:rsidR="00556A7D">
              <w:rPr>
                <w:rFonts w:ascii="Times New Roman" w:hAnsi="Times New Roman" w:cs="Times New Roman"/>
                <w:bCs/>
                <w:color w:val="auto"/>
                <w:sz w:val="18"/>
                <w:szCs w:val="18"/>
              </w:rPr>
              <w:t xml:space="preserve"> (non-critical components)</w:t>
            </w:r>
          </w:p>
        </w:tc>
        <w:tc>
          <w:tcPr>
            <w:tcW w:w="1080" w:type="dxa"/>
            <w:tcBorders>
              <w:top w:val="single" w:sz="8" w:space="0" w:color="auto"/>
              <w:left w:val="single" w:sz="8" w:space="0" w:color="000000" w:themeColor="text1"/>
              <w:bottom w:val="single" w:sz="12" w:space="0" w:color="000000" w:themeColor="text1"/>
              <w:right w:val="single" w:sz="8" w:space="0" w:color="000000" w:themeColor="text1"/>
            </w:tcBorders>
            <w:vAlign w:val="center"/>
          </w:tcPr>
          <w:p w14:paraId="7D17ED51" w14:textId="2DD23EF5" w:rsidR="00B76997" w:rsidRPr="00EF5040" w:rsidRDefault="00B76997" w:rsidP="00556A7D">
            <w:pPr>
              <w:pStyle w:val="BodyText"/>
              <w:ind w:right="-135"/>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14 Calendar Days</w:t>
            </w:r>
            <w:r w:rsidR="00556A7D">
              <w:rPr>
                <w:rFonts w:ascii="Times New Roman" w:hAnsi="Times New Roman" w:cs="Times New Roman"/>
                <w:bCs/>
                <w:color w:val="auto"/>
                <w:sz w:val="18"/>
                <w:szCs w:val="18"/>
              </w:rPr>
              <w:t xml:space="preserve"> (non-critical components)</w:t>
            </w:r>
          </w:p>
        </w:tc>
        <w:tc>
          <w:tcPr>
            <w:tcW w:w="1260" w:type="dxa"/>
            <w:vMerge/>
            <w:tcBorders>
              <w:top w:val="single" w:sz="12" w:space="0" w:color="A6A6A6" w:themeColor="background1" w:themeShade="A6"/>
              <w:left w:val="single" w:sz="8" w:space="0" w:color="000000" w:themeColor="text1"/>
              <w:bottom w:val="single" w:sz="12" w:space="0" w:color="000000" w:themeColor="text1"/>
            </w:tcBorders>
          </w:tcPr>
          <w:p w14:paraId="19F842DA" w14:textId="77777777" w:rsidR="00B76997" w:rsidRPr="00EF5040" w:rsidRDefault="00B76997">
            <w:pPr>
              <w:pStyle w:val="BodyText"/>
              <w:jc w:val="center"/>
              <w:rPr>
                <w:rFonts w:ascii="Times New Roman" w:hAnsi="Times New Roman" w:cs="Times New Roman"/>
                <w:color w:val="auto"/>
                <w:sz w:val="18"/>
                <w:szCs w:val="18"/>
              </w:rPr>
            </w:pPr>
          </w:p>
        </w:tc>
      </w:tr>
      <w:tr w:rsidR="00B76997" w:rsidRPr="006864E1" w14:paraId="6140491D" w14:textId="77777777" w:rsidTr="00556A7D">
        <w:trPr>
          <w:cantSplit/>
        </w:trPr>
        <w:tc>
          <w:tcPr>
            <w:tcW w:w="1080" w:type="dxa"/>
            <w:vMerge w:val="restart"/>
            <w:tcBorders>
              <w:top w:val="single" w:sz="12" w:space="0" w:color="000000" w:themeColor="text1"/>
              <w:bottom w:val="single" w:sz="12" w:space="0" w:color="A6A6A6" w:themeColor="background1" w:themeShade="A6"/>
              <w:right w:val="single" w:sz="8" w:space="0" w:color="auto"/>
            </w:tcBorders>
            <w:vAlign w:val="center"/>
          </w:tcPr>
          <w:p w14:paraId="207818F4"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Major</w:t>
            </w:r>
          </w:p>
        </w:tc>
        <w:tc>
          <w:tcPr>
            <w:tcW w:w="2070" w:type="dxa"/>
            <w:tcBorders>
              <w:top w:val="single" w:sz="12" w:space="0" w:color="000000" w:themeColor="text1"/>
              <w:left w:val="single" w:sz="8" w:space="0" w:color="auto"/>
              <w:bottom w:val="single" w:sz="8" w:space="0" w:color="auto"/>
              <w:right w:val="single" w:sz="8" w:space="0" w:color="auto"/>
            </w:tcBorders>
            <w:vAlign w:val="center"/>
          </w:tcPr>
          <w:p w14:paraId="3A62075B" w14:textId="77777777" w:rsidR="00B76997" w:rsidRPr="00EF5040" w:rsidRDefault="00B76997">
            <w:pPr>
              <w:pStyle w:val="Default"/>
              <w:jc w:val="center"/>
              <w:rPr>
                <w:bCs/>
                <w:color w:val="auto"/>
                <w:sz w:val="18"/>
                <w:szCs w:val="18"/>
              </w:rPr>
            </w:pPr>
            <w:r w:rsidRPr="00EF5040">
              <w:rPr>
                <w:bCs/>
                <w:color w:val="auto"/>
                <w:sz w:val="18"/>
                <w:szCs w:val="18"/>
              </w:rPr>
              <w:t>Minor Gas</w:t>
            </w:r>
          </w:p>
          <w:p w14:paraId="5DC1092B" w14:textId="1313FED4"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(&gt;1,000, &lt;10,000 ppm</w:t>
            </w:r>
            <w:r w:rsidR="00AA1AA4">
              <w:rPr>
                <w:rFonts w:ascii="Times New Roman" w:hAnsi="Times New Roman" w:cs="Times New Roman"/>
                <w:bCs/>
                <w:color w:val="auto"/>
                <w:sz w:val="18"/>
                <w:szCs w:val="18"/>
              </w:rPr>
              <w:t>v</w:t>
            </w:r>
            <w:r w:rsidRPr="00EF5040">
              <w:rPr>
                <w:rFonts w:ascii="Times New Roman" w:hAnsi="Times New Roman" w:cs="Times New Roman"/>
                <w:bCs/>
                <w:color w:val="auto"/>
                <w:sz w:val="18"/>
                <w:szCs w:val="18"/>
              </w:rPr>
              <w:t>)</w:t>
            </w:r>
          </w:p>
        </w:tc>
        <w:tc>
          <w:tcPr>
            <w:tcW w:w="1170" w:type="dxa"/>
            <w:tcBorders>
              <w:top w:val="single" w:sz="12" w:space="0" w:color="000000" w:themeColor="text1"/>
              <w:left w:val="single" w:sz="8" w:space="0" w:color="auto"/>
              <w:bottom w:val="single" w:sz="8" w:space="0" w:color="auto"/>
              <w:right w:val="single" w:sz="8" w:space="0" w:color="auto"/>
            </w:tcBorders>
            <w:vAlign w:val="center"/>
          </w:tcPr>
          <w:p w14:paraId="5189B207"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720" w:type="dxa"/>
            <w:tcBorders>
              <w:top w:val="single" w:sz="12" w:space="0" w:color="000000" w:themeColor="text1"/>
              <w:left w:val="single" w:sz="8" w:space="0" w:color="auto"/>
              <w:bottom w:val="single" w:sz="8" w:space="0" w:color="auto"/>
              <w:right w:val="single" w:sz="8" w:space="0" w:color="auto"/>
            </w:tcBorders>
            <w:vAlign w:val="center"/>
          </w:tcPr>
          <w:p w14:paraId="2A7F969A"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12" w:space="0" w:color="000000" w:themeColor="text1"/>
              <w:left w:val="single" w:sz="8" w:space="0" w:color="auto"/>
              <w:bottom w:val="single" w:sz="8" w:space="0" w:color="auto"/>
              <w:right w:val="single" w:sz="8" w:space="0" w:color="auto"/>
            </w:tcBorders>
            <w:vAlign w:val="center"/>
          </w:tcPr>
          <w:p w14:paraId="7BC16689"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12" w:space="0" w:color="000000" w:themeColor="text1"/>
              <w:left w:val="single" w:sz="8" w:space="0" w:color="auto"/>
              <w:bottom w:val="single" w:sz="8" w:space="0" w:color="auto"/>
              <w:right w:val="single" w:sz="8" w:space="0" w:color="auto"/>
            </w:tcBorders>
            <w:vAlign w:val="center"/>
          </w:tcPr>
          <w:p w14:paraId="458798BF" w14:textId="77777777" w:rsidR="00B76997" w:rsidRPr="00EF5040" w:rsidRDefault="00B76997">
            <w:pPr>
              <w:pStyle w:val="BodyText"/>
              <w:jc w:val="center"/>
              <w:rPr>
                <w:rFonts w:ascii="Times New Roman" w:hAnsi="Times New Roman" w:cs="Times New Roman"/>
                <w:color w:val="auto"/>
                <w:sz w:val="18"/>
                <w:szCs w:val="18"/>
              </w:rPr>
            </w:pPr>
          </w:p>
        </w:tc>
        <w:tc>
          <w:tcPr>
            <w:tcW w:w="1080" w:type="dxa"/>
            <w:tcBorders>
              <w:top w:val="single" w:sz="12" w:space="0" w:color="000000" w:themeColor="text1"/>
              <w:left w:val="single" w:sz="8" w:space="0" w:color="auto"/>
              <w:bottom w:val="single" w:sz="8" w:space="0" w:color="auto"/>
              <w:right w:val="single" w:sz="8" w:space="0" w:color="auto"/>
            </w:tcBorders>
            <w:vAlign w:val="center"/>
          </w:tcPr>
          <w:p w14:paraId="7DFB9E57"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1260" w:type="dxa"/>
            <w:tcBorders>
              <w:top w:val="single" w:sz="12" w:space="0" w:color="000000" w:themeColor="text1"/>
              <w:left w:val="single" w:sz="8" w:space="0" w:color="auto"/>
              <w:bottom w:val="single" w:sz="8" w:space="0" w:color="auto"/>
            </w:tcBorders>
            <w:vAlign w:val="center"/>
          </w:tcPr>
          <w:p w14:paraId="38F67055" w14:textId="77777777" w:rsidR="00B76997" w:rsidRPr="008F24E2" w:rsidRDefault="00B76997">
            <w:pPr>
              <w:pStyle w:val="BodyText"/>
              <w:jc w:val="center"/>
              <w:rPr>
                <w:rFonts w:ascii="Times New Roman" w:hAnsi="Times New Roman" w:cs="Times New Roman"/>
                <w:color w:val="auto"/>
                <w:sz w:val="18"/>
                <w:szCs w:val="18"/>
                <w:highlight w:val="yellow"/>
              </w:rPr>
            </w:pPr>
          </w:p>
        </w:tc>
      </w:tr>
      <w:tr w:rsidR="00B76997" w:rsidRPr="006864E1" w14:paraId="79DBC16C" w14:textId="77777777" w:rsidTr="00556A7D">
        <w:trPr>
          <w:cantSplit/>
        </w:trPr>
        <w:tc>
          <w:tcPr>
            <w:tcW w:w="1080" w:type="dxa"/>
            <w:vMerge/>
            <w:tcBorders>
              <w:top w:val="single" w:sz="12" w:space="0" w:color="A6A6A6" w:themeColor="background1" w:themeShade="A6"/>
              <w:right w:val="single" w:sz="8" w:space="0" w:color="auto"/>
            </w:tcBorders>
            <w:vAlign w:val="center"/>
          </w:tcPr>
          <w:p w14:paraId="7A41CE60" w14:textId="77777777" w:rsidR="00B76997" w:rsidRPr="00EF5040" w:rsidRDefault="00B76997">
            <w:pPr>
              <w:pStyle w:val="BodyText"/>
              <w:jc w:val="center"/>
              <w:rPr>
                <w:rFonts w:ascii="Times New Roman" w:hAnsi="Times New Roman" w:cs="Times New Roman"/>
                <w:color w:val="auto"/>
                <w:sz w:val="18"/>
                <w:szCs w:val="18"/>
              </w:rPr>
            </w:pPr>
          </w:p>
        </w:tc>
        <w:tc>
          <w:tcPr>
            <w:tcW w:w="2070" w:type="dxa"/>
            <w:tcBorders>
              <w:top w:val="single" w:sz="8" w:space="0" w:color="auto"/>
              <w:left w:val="single" w:sz="8" w:space="0" w:color="auto"/>
              <w:bottom w:val="single" w:sz="8" w:space="0" w:color="auto"/>
              <w:right w:val="single" w:sz="8" w:space="0" w:color="auto"/>
            </w:tcBorders>
            <w:vAlign w:val="center"/>
          </w:tcPr>
          <w:p w14:paraId="499727D8" w14:textId="77777777" w:rsidR="00B76997" w:rsidRPr="00EF5040" w:rsidRDefault="00B76997">
            <w:pPr>
              <w:pStyle w:val="Default"/>
              <w:jc w:val="center"/>
              <w:rPr>
                <w:bCs/>
                <w:color w:val="auto"/>
                <w:sz w:val="18"/>
                <w:szCs w:val="18"/>
              </w:rPr>
            </w:pPr>
            <w:r w:rsidRPr="00EF5040">
              <w:rPr>
                <w:bCs/>
                <w:color w:val="auto"/>
                <w:sz w:val="18"/>
                <w:szCs w:val="18"/>
              </w:rPr>
              <w:t>Major Gas</w:t>
            </w:r>
          </w:p>
          <w:p w14:paraId="46E063C2" w14:textId="0123CA42"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(≥10,000, ≤50,000 ppm</w:t>
            </w:r>
            <w:r w:rsidR="00AA1AA4">
              <w:rPr>
                <w:rFonts w:ascii="Times New Roman" w:hAnsi="Times New Roman" w:cs="Times New Roman"/>
                <w:bCs/>
                <w:color w:val="auto"/>
                <w:sz w:val="18"/>
                <w:szCs w:val="18"/>
              </w:rPr>
              <w:t>v</w:t>
            </w:r>
            <w:r w:rsidRPr="00EF5040">
              <w:rPr>
                <w:rFonts w:ascii="Times New Roman" w:hAnsi="Times New Roman" w:cs="Times New Roman"/>
                <w:bCs/>
                <w:color w:val="auto"/>
                <w:sz w:val="18"/>
                <w:szCs w:val="18"/>
              </w:rPr>
              <w:t>)</w:t>
            </w:r>
          </w:p>
        </w:tc>
        <w:tc>
          <w:tcPr>
            <w:tcW w:w="1170" w:type="dxa"/>
            <w:tcBorders>
              <w:top w:val="single" w:sz="8" w:space="0" w:color="auto"/>
              <w:left w:val="single" w:sz="8" w:space="0" w:color="auto"/>
              <w:bottom w:val="single" w:sz="8" w:space="0" w:color="auto"/>
              <w:right w:val="single" w:sz="8" w:space="0" w:color="auto"/>
            </w:tcBorders>
            <w:vAlign w:val="center"/>
          </w:tcPr>
          <w:p w14:paraId="295FDE99"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720" w:type="dxa"/>
            <w:tcBorders>
              <w:top w:val="single" w:sz="8" w:space="0" w:color="auto"/>
              <w:left w:val="single" w:sz="8" w:space="0" w:color="auto"/>
              <w:bottom w:val="single" w:sz="8" w:space="0" w:color="auto"/>
              <w:right w:val="single" w:sz="8" w:space="0" w:color="auto"/>
            </w:tcBorders>
            <w:vAlign w:val="center"/>
          </w:tcPr>
          <w:p w14:paraId="5DEB543E"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280BC55D"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669F3768"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1080" w:type="dxa"/>
            <w:tcBorders>
              <w:top w:val="single" w:sz="8" w:space="0" w:color="auto"/>
              <w:left w:val="single" w:sz="8" w:space="0" w:color="auto"/>
              <w:bottom w:val="single" w:sz="8" w:space="0" w:color="auto"/>
              <w:right w:val="single" w:sz="8" w:space="0" w:color="auto"/>
            </w:tcBorders>
            <w:vAlign w:val="center"/>
          </w:tcPr>
          <w:p w14:paraId="051D7A95"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tcBorders>
            <w:vAlign w:val="center"/>
          </w:tcPr>
          <w:p w14:paraId="56F46BE3" w14:textId="03C1F2D1" w:rsidR="00B76997" w:rsidRPr="00712510" w:rsidRDefault="00B76997">
            <w:pPr>
              <w:pStyle w:val="BodyText"/>
              <w:jc w:val="center"/>
              <w:rPr>
                <w:rFonts w:ascii="Times New Roman" w:hAnsi="Times New Roman" w:cs="Times New Roman"/>
                <w:color w:val="auto"/>
                <w:sz w:val="18"/>
                <w:szCs w:val="18"/>
              </w:rPr>
            </w:pPr>
            <w:r w:rsidRPr="00712510">
              <w:rPr>
                <w:rFonts w:ascii="Times New Roman" w:hAnsi="Times New Roman" w:cs="Times New Roman"/>
                <w:bCs/>
                <w:color w:val="auto"/>
                <w:sz w:val="18"/>
                <w:szCs w:val="18"/>
              </w:rPr>
              <w:t>X</w:t>
            </w:r>
            <w:r w:rsidR="00556A7D" w:rsidRPr="00556A7D">
              <w:rPr>
                <w:rFonts w:ascii="Times New Roman" w:hAnsi="Times New Roman" w:cs="Times New Roman"/>
                <w:bCs/>
                <w:color w:val="auto"/>
                <w:sz w:val="18"/>
                <w:szCs w:val="18"/>
                <w:vertAlign w:val="superscript"/>
              </w:rPr>
              <w:t>3</w:t>
            </w:r>
          </w:p>
        </w:tc>
      </w:tr>
      <w:tr w:rsidR="00B76997" w:rsidRPr="006864E1" w14:paraId="3D2C1C96" w14:textId="77777777" w:rsidTr="00556A7D">
        <w:trPr>
          <w:cantSplit/>
        </w:trPr>
        <w:tc>
          <w:tcPr>
            <w:tcW w:w="1080" w:type="dxa"/>
            <w:vMerge/>
            <w:tcBorders>
              <w:right w:val="single" w:sz="8" w:space="0" w:color="auto"/>
            </w:tcBorders>
            <w:vAlign w:val="center"/>
          </w:tcPr>
          <w:p w14:paraId="7E9843E4" w14:textId="77777777" w:rsidR="00B76997" w:rsidRPr="00EF5040" w:rsidRDefault="00B76997">
            <w:pPr>
              <w:pStyle w:val="BodyText"/>
              <w:jc w:val="center"/>
              <w:rPr>
                <w:rFonts w:ascii="Times New Roman" w:hAnsi="Times New Roman" w:cs="Times New Roman"/>
                <w:color w:val="auto"/>
                <w:sz w:val="18"/>
                <w:szCs w:val="18"/>
              </w:rPr>
            </w:pPr>
          </w:p>
        </w:tc>
        <w:tc>
          <w:tcPr>
            <w:tcW w:w="2070" w:type="dxa"/>
            <w:tcBorders>
              <w:top w:val="single" w:sz="8" w:space="0" w:color="auto"/>
              <w:left w:val="single" w:sz="8" w:space="0" w:color="auto"/>
              <w:bottom w:val="single" w:sz="8" w:space="0" w:color="auto"/>
              <w:right w:val="single" w:sz="8" w:space="0" w:color="auto"/>
            </w:tcBorders>
            <w:vAlign w:val="center"/>
          </w:tcPr>
          <w:p w14:paraId="3271852E" w14:textId="77777777" w:rsidR="00B76997" w:rsidRPr="00EF5040" w:rsidRDefault="00B76997">
            <w:pPr>
              <w:pStyle w:val="Default"/>
              <w:jc w:val="center"/>
              <w:rPr>
                <w:bCs/>
                <w:color w:val="auto"/>
                <w:sz w:val="18"/>
                <w:szCs w:val="18"/>
              </w:rPr>
            </w:pPr>
            <w:r w:rsidRPr="00EF5040">
              <w:rPr>
                <w:bCs/>
                <w:color w:val="auto"/>
                <w:sz w:val="18"/>
                <w:szCs w:val="18"/>
              </w:rPr>
              <w:t>Major Gas</w:t>
            </w:r>
          </w:p>
          <w:p w14:paraId="480EF939" w14:textId="55130524"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(&gt;50,000 ppm</w:t>
            </w:r>
            <w:r w:rsidR="00AA1AA4">
              <w:rPr>
                <w:rFonts w:ascii="Times New Roman" w:hAnsi="Times New Roman" w:cs="Times New Roman"/>
                <w:bCs/>
                <w:color w:val="auto"/>
                <w:sz w:val="18"/>
                <w:szCs w:val="18"/>
              </w:rPr>
              <w:t>v</w:t>
            </w:r>
            <w:r w:rsidRPr="00EF5040">
              <w:rPr>
                <w:rFonts w:ascii="Times New Roman" w:hAnsi="Times New Roman" w:cs="Times New Roman"/>
                <w:bCs/>
                <w:color w:val="auto"/>
                <w:sz w:val="18"/>
                <w:szCs w:val="18"/>
              </w:rPr>
              <w:t>)</w:t>
            </w:r>
          </w:p>
        </w:tc>
        <w:tc>
          <w:tcPr>
            <w:tcW w:w="1170" w:type="dxa"/>
            <w:tcBorders>
              <w:top w:val="single" w:sz="8" w:space="0" w:color="auto"/>
              <w:left w:val="single" w:sz="8" w:space="0" w:color="auto"/>
              <w:bottom w:val="single" w:sz="8" w:space="0" w:color="auto"/>
              <w:right w:val="single" w:sz="8" w:space="0" w:color="auto"/>
            </w:tcBorders>
            <w:vAlign w:val="center"/>
          </w:tcPr>
          <w:p w14:paraId="017BCC70"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720" w:type="dxa"/>
            <w:tcBorders>
              <w:top w:val="single" w:sz="8" w:space="0" w:color="auto"/>
              <w:left w:val="single" w:sz="8" w:space="0" w:color="auto"/>
              <w:bottom w:val="single" w:sz="8" w:space="0" w:color="auto"/>
              <w:right w:val="single" w:sz="8" w:space="0" w:color="auto"/>
            </w:tcBorders>
            <w:vAlign w:val="center"/>
          </w:tcPr>
          <w:p w14:paraId="055E982B"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190054EF"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1260" w:type="dxa"/>
            <w:tcBorders>
              <w:top w:val="single" w:sz="8" w:space="0" w:color="auto"/>
              <w:left w:val="single" w:sz="8" w:space="0" w:color="auto"/>
              <w:bottom w:val="single" w:sz="8" w:space="0" w:color="auto"/>
              <w:right w:val="single" w:sz="8" w:space="0" w:color="auto"/>
            </w:tcBorders>
            <w:vAlign w:val="center"/>
          </w:tcPr>
          <w:p w14:paraId="3CC71359" w14:textId="77777777" w:rsidR="00B76997" w:rsidRPr="00EF5040" w:rsidRDefault="00B76997">
            <w:pPr>
              <w:pStyle w:val="BodyText"/>
              <w:jc w:val="center"/>
              <w:rPr>
                <w:rFonts w:ascii="Times New Roman" w:hAnsi="Times New Roman" w:cs="Times New Roman"/>
                <w:color w:val="auto"/>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14:paraId="3C3E1295"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tcBorders>
            <w:vAlign w:val="center"/>
          </w:tcPr>
          <w:p w14:paraId="345BB499" w14:textId="4AEEBC36" w:rsidR="00B76997" w:rsidRPr="00712510" w:rsidRDefault="00556A7D">
            <w:pPr>
              <w:pStyle w:val="BodyText"/>
              <w:jc w:val="center"/>
              <w:rPr>
                <w:rFonts w:ascii="Times New Roman" w:hAnsi="Times New Roman" w:cs="Times New Roman"/>
                <w:color w:val="auto"/>
                <w:sz w:val="18"/>
                <w:szCs w:val="18"/>
              </w:rPr>
            </w:pPr>
            <w:r w:rsidRPr="00712510">
              <w:rPr>
                <w:rFonts w:ascii="Times New Roman" w:hAnsi="Times New Roman" w:cs="Times New Roman"/>
                <w:bCs/>
                <w:color w:val="auto"/>
                <w:sz w:val="18"/>
                <w:szCs w:val="18"/>
              </w:rPr>
              <w:t>X</w:t>
            </w:r>
            <w:r w:rsidRPr="00556A7D">
              <w:rPr>
                <w:rFonts w:ascii="Times New Roman" w:hAnsi="Times New Roman" w:cs="Times New Roman"/>
                <w:bCs/>
                <w:color w:val="auto"/>
                <w:sz w:val="18"/>
                <w:szCs w:val="18"/>
                <w:vertAlign w:val="superscript"/>
              </w:rPr>
              <w:t>3</w:t>
            </w:r>
          </w:p>
        </w:tc>
      </w:tr>
      <w:tr w:rsidR="00B76997" w:rsidRPr="006864E1" w14:paraId="67F17A92" w14:textId="77777777" w:rsidTr="00556A7D">
        <w:trPr>
          <w:cantSplit/>
        </w:trPr>
        <w:tc>
          <w:tcPr>
            <w:tcW w:w="1080" w:type="dxa"/>
            <w:vMerge/>
            <w:tcBorders>
              <w:bottom w:val="single" w:sz="8" w:space="0" w:color="auto"/>
              <w:right w:val="single" w:sz="8" w:space="0" w:color="auto"/>
            </w:tcBorders>
            <w:vAlign w:val="center"/>
          </w:tcPr>
          <w:p w14:paraId="60517983" w14:textId="77777777" w:rsidR="00B76997" w:rsidRPr="00EF5040" w:rsidRDefault="00B76997">
            <w:pPr>
              <w:pStyle w:val="BodyText"/>
              <w:jc w:val="center"/>
              <w:rPr>
                <w:rFonts w:ascii="Times New Roman" w:hAnsi="Times New Roman" w:cs="Times New Roman"/>
                <w:color w:val="auto"/>
                <w:sz w:val="18"/>
                <w:szCs w:val="18"/>
              </w:rPr>
            </w:pPr>
          </w:p>
        </w:tc>
        <w:tc>
          <w:tcPr>
            <w:tcW w:w="2070" w:type="dxa"/>
            <w:tcBorders>
              <w:top w:val="single" w:sz="8" w:space="0" w:color="auto"/>
              <w:left w:val="single" w:sz="8" w:space="0" w:color="auto"/>
              <w:bottom w:val="single" w:sz="8" w:space="0" w:color="auto"/>
              <w:right w:val="single" w:sz="8" w:space="0" w:color="auto"/>
            </w:tcBorders>
            <w:vAlign w:val="center"/>
          </w:tcPr>
          <w:p w14:paraId="30AF7A52" w14:textId="77777777" w:rsidR="00B76997" w:rsidRPr="00EF5040" w:rsidRDefault="00B76997">
            <w:pPr>
              <w:pStyle w:val="Default"/>
              <w:jc w:val="center"/>
              <w:rPr>
                <w:bCs/>
                <w:color w:val="auto"/>
                <w:sz w:val="18"/>
                <w:szCs w:val="18"/>
              </w:rPr>
            </w:pPr>
            <w:r w:rsidRPr="00EF5040">
              <w:rPr>
                <w:bCs/>
                <w:color w:val="auto"/>
                <w:sz w:val="18"/>
                <w:szCs w:val="18"/>
              </w:rPr>
              <w:t>Liquid</w:t>
            </w:r>
          </w:p>
          <w:p w14:paraId="56F46C90"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(&gt;3 Drops Per Minute)</w:t>
            </w:r>
          </w:p>
        </w:tc>
        <w:tc>
          <w:tcPr>
            <w:tcW w:w="1170" w:type="dxa"/>
            <w:tcBorders>
              <w:top w:val="single" w:sz="8" w:space="0" w:color="auto"/>
              <w:left w:val="single" w:sz="8" w:space="0" w:color="auto"/>
              <w:bottom w:val="single" w:sz="8" w:space="0" w:color="auto"/>
              <w:right w:val="single" w:sz="8" w:space="0" w:color="auto"/>
            </w:tcBorders>
            <w:vAlign w:val="center"/>
          </w:tcPr>
          <w:p w14:paraId="79F5A2CE"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720" w:type="dxa"/>
            <w:tcBorders>
              <w:top w:val="single" w:sz="8" w:space="0" w:color="auto"/>
              <w:left w:val="single" w:sz="8" w:space="0" w:color="auto"/>
              <w:bottom w:val="single" w:sz="8" w:space="0" w:color="auto"/>
              <w:right w:val="single" w:sz="8" w:space="0" w:color="auto"/>
            </w:tcBorders>
            <w:vAlign w:val="center"/>
          </w:tcPr>
          <w:p w14:paraId="5F73B883"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1260" w:type="dxa"/>
            <w:tcBorders>
              <w:top w:val="single" w:sz="8" w:space="0" w:color="auto"/>
              <w:left w:val="single" w:sz="8" w:space="0" w:color="auto"/>
              <w:bottom w:val="single" w:sz="8" w:space="0" w:color="auto"/>
              <w:right w:val="single" w:sz="8" w:space="0" w:color="auto"/>
            </w:tcBorders>
            <w:vAlign w:val="center"/>
          </w:tcPr>
          <w:p w14:paraId="757A6735"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73D6527D" w14:textId="77777777" w:rsidR="00B76997" w:rsidRPr="00EF5040" w:rsidRDefault="00B76997">
            <w:pPr>
              <w:pStyle w:val="BodyText"/>
              <w:jc w:val="center"/>
              <w:rPr>
                <w:rFonts w:ascii="Times New Roman" w:hAnsi="Times New Roman" w:cs="Times New Roman"/>
                <w:color w:val="auto"/>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14:paraId="00277788"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tcBorders>
            <w:vAlign w:val="center"/>
          </w:tcPr>
          <w:p w14:paraId="05214219" w14:textId="687E1A82" w:rsidR="00B76997" w:rsidRPr="00712510" w:rsidRDefault="00556A7D">
            <w:pPr>
              <w:pStyle w:val="BodyText"/>
              <w:jc w:val="center"/>
              <w:rPr>
                <w:rFonts w:ascii="Times New Roman" w:hAnsi="Times New Roman" w:cs="Times New Roman"/>
                <w:color w:val="auto"/>
                <w:sz w:val="18"/>
                <w:szCs w:val="18"/>
              </w:rPr>
            </w:pPr>
            <w:r w:rsidRPr="00712510">
              <w:rPr>
                <w:rFonts w:ascii="Times New Roman" w:hAnsi="Times New Roman" w:cs="Times New Roman"/>
                <w:bCs/>
                <w:color w:val="auto"/>
                <w:sz w:val="18"/>
                <w:szCs w:val="18"/>
              </w:rPr>
              <w:t>X</w:t>
            </w:r>
            <w:r w:rsidRPr="00556A7D">
              <w:rPr>
                <w:rFonts w:ascii="Times New Roman" w:hAnsi="Times New Roman" w:cs="Times New Roman"/>
                <w:bCs/>
                <w:color w:val="auto"/>
                <w:sz w:val="18"/>
                <w:szCs w:val="18"/>
                <w:vertAlign w:val="superscript"/>
              </w:rPr>
              <w:t>3</w:t>
            </w:r>
          </w:p>
        </w:tc>
      </w:tr>
      <w:tr w:rsidR="00B76997" w:rsidRPr="006864E1" w14:paraId="29E75C1E" w14:textId="77777777" w:rsidTr="00556A7D">
        <w:trPr>
          <w:cantSplit/>
        </w:trPr>
        <w:tc>
          <w:tcPr>
            <w:tcW w:w="1080" w:type="dxa"/>
            <w:vMerge w:val="restart"/>
            <w:tcBorders>
              <w:top w:val="single" w:sz="8" w:space="0" w:color="auto"/>
              <w:bottom w:val="single" w:sz="8" w:space="0" w:color="auto"/>
              <w:right w:val="single" w:sz="8" w:space="0" w:color="auto"/>
            </w:tcBorders>
            <w:vAlign w:val="center"/>
          </w:tcPr>
          <w:p w14:paraId="35F811CF"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Minor</w:t>
            </w:r>
          </w:p>
        </w:tc>
        <w:tc>
          <w:tcPr>
            <w:tcW w:w="2070" w:type="dxa"/>
            <w:tcBorders>
              <w:top w:val="single" w:sz="8" w:space="0" w:color="auto"/>
              <w:left w:val="single" w:sz="8" w:space="0" w:color="auto"/>
              <w:bottom w:val="single" w:sz="8" w:space="0" w:color="auto"/>
              <w:right w:val="single" w:sz="8" w:space="0" w:color="auto"/>
            </w:tcBorders>
            <w:vAlign w:val="center"/>
          </w:tcPr>
          <w:p w14:paraId="08D012EF" w14:textId="77777777" w:rsidR="00B76997" w:rsidRPr="00EF5040" w:rsidRDefault="00B76997">
            <w:pPr>
              <w:pStyle w:val="Default"/>
              <w:jc w:val="center"/>
              <w:rPr>
                <w:bCs/>
                <w:color w:val="auto"/>
                <w:sz w:val="18"/>
                <w:szCs w:val="18"/>
              </w:rPr>
            </w:pPr>
            <w:r w:rsidRPr="00EF5040">
              <w:rPr>
                <w:bCs/>
                <w:color w:val="auto"/>
                <w:sz w:val="18"/>
                <w:szCs w:val="18"/>
              </w:rPr>
              <w:t>Minor Gas</w:t>
            </w:r>
          </w:p>
          <w:p w14:paraId="31732168" w14:textId="55B914A3"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(&gt;1,000, &lt;10,000 ppm</w:t>
            </w:r>
            <w:r w:rsidR="00AA1AA4">
              <w:rPr>
                <w:rFonts w:ascii="Times New Roman" w:hAnsi="Times New Roman" w:cs="Times New Roman"/>
                <w:bCs/>
                <w:color w:val="auto"/>
                <w:sz w:val="18"/>
                <w:szCs w:val="18"/>
              </w:rPr>
              <w:t>v</w:t>
            </w:r>
            <w:r w:rsidRPr="00EF5040">
              <w:rPr>
                <w:rFonts w:ascii="Times New Roman" w:hAnsi="Times New Roman" w:cs="Times New Roman"/>
                <w:bCs/>
                <w:color w:val="auto"/>
                <w:sz w:val="18"/>
                <w:szCs w:val="18"/>
              </w:rPr>
              <w:t>)</w:t>
            </w:r>
          </w:p>
        </w:tc>
        <w:tc>
          <w:tcPr>
            <w:tcW w:w="1170" w:type="dxa"/>
            <w:tcBorders>
              <w:top w:val="single" w:sz="8" w:space="0" w:color="auto"/>
              <w:left w:val="single" w:sz="8" w:space="0" w:color="auto"/>
              <w:bottom w:val="single" w:sz="8" w:space="0" w:color="auto"/>
              <w:right w:val="single" w:sz="8" w:space="0" w:color="auto"/>
            </w:tcBorders>
            <w:vAlign w:val="center"/>
          </w:tcPr>
          <w:p w14:paraId="28D570AB"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720" w:type="dxa"/>
            <w:tcBorders>
              <w:top w:val="single" w:sz="8" w:space="0" w:color="auto"/>
              <w:left w:val="single" w:sz="8" w:space="0" w:color="auto"/>
              <w:bottom w:val="single" w:sz="8" w:space="0" w:color="auto"/>
              <w:right w:val="single" w:sz="8" w:space="0" w:color="auto"/>
            </w:tcBorders>
            <w:vAlign w:val="center"/>
          </w:tcPr>
          <w:p w14:paraId="1F501A74"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5F138ECF"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0C5A7DA9" w14:textId="77777777" w:rsidR="00B76997" w:rsidRPr="00EF5040" w:rsidRDefault="00B76997">
            <w:pPr>
              <w:pStyle w:val="BodyText"/>
              <w:jc w:val="center"/>
              <w:rPr>
                <w:rFonts w:ascii="Times New Roman" w:hAnsi="Times New Roman" w:cs="Times New Roman"/>
                <w:color w:val="auto"/>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14:paraId="06936370"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1260" w:type="dxa"/>
            <w:tcBorders>
              <w:top w:val="single" w:sz="8" w:space="0" w:color="auto"/>
              <w:left w:val="single" w:sz="8" w:space="0" w:color="auto"/>
              <w:bottom w:val="single" w:sz="8" w:space="0" w:color="auto"/>
            </w:tcBorders>
            <w:vAlign w:val="center"/>
          </w:tcPr>
          <w:p w14:paraId="5F5A6526" w14:textId="148D8C9F" w:rsidR="00B76997" w:rsidRPr="00712510" w:rsidRDefault="00B76997">
            <w:pPr>
              <w:pStyle w:val="BodyText"/>
              <w:jc w:val="center"/>
              <w:rPr>
                <w:rFonts w:ascii="Times New Roman" w:hAnsi="Times New Roman" w:cs="Times New Roman"/>
                <w:color w:val="auto"/>
                <w:sz w:val="18"/>
                <w:szCs w:val="18"/>
              </w:rPr>
            </w:pPr>
          </w:p>
        </w:tc>
      </w:tr>
      <w:tr w:rsidR="00B76997" w:rsidRPr="006864E1" w14:paraId="18A81313" w14:textId="77777777" w:rsidTr="00556A7D">
        <w:trPr>
          <w:cantSplit/>
        </w:trPr>
        <w:tc>
          <w:tcPr>
            <w:tcW w:w="1080" w:type="dxa"/>
            <w:vMerge/>
            <w:tcBorders>
              <w:top w:val="single" w:sz="12" w:space="0" w:color="A6A6A6" w:themeColor="background1" w:themeShade="A6"/>
              <w:bottom w:val="single" w:sz="8" w:space="0" w:color="auto"/>
              <w:right w:val="single" w:sz="8" w:space="0" w:color="auto"/>
            </w:tcBorders>
            <w:vAlign w:val="center"/>
          </w:tcPr>
          <w:p w14:paraId="2BC5A14C" w14:textId="77777777" w:rsidR="00B76997" w:rsidRPr="00EF5040" w:rsidRDefault="00B76997">
            <w:pPr>
              <w:pStyle w:val="BodyText"/>
              <w:jc w:val="center"/>
              <w:rPr>
                <w:rFonts w:ascii="Times New Roman" w:hAnsi="Times New Roman" w:cs="Times New Roman"/>
                <w:color w:val="auto"/>
                <w:sz w:val="18"/>
                <w:szCs w:val="18"/>
              </w:rPr>
            </w:pPr>
          </w:p>
        </w:tc>
        <w:tc>
          <w:tcPr>
            <w:tcW w:w="2070" w:type="dxa"/>
            <w:tcBorders>
              <w:top w:val="single" w:sz="8" w:space="0" w:color="auto"/>
              <w:left w:val="single" w:sz="8" w:space="0" w:color="auto"/>
              <w:bottom w:val="single" w:sz="8" w:space="0" w:color="auto"/>
              <w:right w:val="single" w:sz="8" w:space="0" w:color="auto"/>
            </w:tcBorders>
            <w:vAlign w:val="center"/>
          </w:tcPr>
          <w:p w14:paraId="57C9B581" w14:textId="77777777" w:rsidR="00B76997" w:rsidRPr="00EF5040" w:rsidRDefault="00B76997">
            <w:pPr>
              <w:pStyle w:val="Default"/>
              <w:jc w:val="center"/>
              <w:rPr>
                <w:bCs/>
                <w:color w:val="auto"/>
                <w:sz w:val="18"/>
                <w:szCs w:val="18"/>
              </w:rPr>
            </w:pPr>
            <w:r w:rsidRPr="00EF5040">
              <w:rPr>
                <w:bCs/>
                <w:color w:val="auto"/>
                <w:sz w:val="18"/>
                <w:szCs w:val="18"/>
              </w:rPr>
              <w:t>Major Gas</w:t>
            </w:r>
          </w:p>
          <w:p w14:paraId="7044E7FB" w14:textId="38599F5C"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(≥10,000, ≤50,000 ppm</w:t>
            </w:r>
            <w:r w:rsidR="00AA1AA4">
              <w:rPr>
                <w:rFonts w:ascii="Times New Roman" w:hAnsi="Times New Roman" w:cs="Times New Roman"/>
                <w:bCs/>
                <w:color w:val="auto"/>
                <w:sz w:val="18"/>
                <w:szCs w:val="18"/>
              </w:rPr>
              <w:t>v</w:t>
            </w:r>
            <w:r w:rsidRPr="00EF5040">
              <w:rPr>
                <w:rFonts w:ascii="Times New Roman" w:hAnsi="Times New Roman" w:cs="Times New Roman"/>
                <w:bCs/>
                <w:color w:val="auto"/>
                <w:sz w:val="18"/>
                <w:szCs w:val="18"/>
              </w:rPr>
              <w:t>)</w:t>
            </w:r>
          </w:p>
        </w:tc>
        <w:tc>
          <w:tcPr>
            <w:tcW w:w="1170" w:type="dxa"/>
            <w:tcBorders>
              <w:top w:val="single" w:sz="8" w:space="0" w:color="auto"/>
              <w:left w:val="single" w:sz="8" w:space="0" w:color="auto"/>
              <w:bottom w:val="single" w:sz="8" w:space="0" w:color="auto"/>
              <w:right w:val="single" w:sz="8" w:space="0" w:color="auto"/>
            </w:tcBorders>
            <w:vAlign w:val="center"/>
          </w:tcPr>
          <w:p w14:paraId="1E848B63"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720" w:type="dxa"/>
            <w:tcBorders>
              <w:top w:val="single" w:sz="8" w:space="0" w:color="auto"/>
              <w:left w:val="single" w:sz="8" w:space="0" w:color="auto"/>
              <w:bottom w:val="single" w:sz="8" w:space="0" w:color="auto"/>
              <w:right w:val="single" w:sz="8" w:space="0" w:color="auto"/>
            </w:tcBorders>
            <w:vAlign w:val="center"/>
          </w:tcPr>
          <w:p w14:paraId="5DE40A89"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1075251B"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791D2F88"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1080" w:type="dxa"/>
            <w:tcBorders>
              <w:top w:val="single" w:sz="8" w:space="0" w:color="auto"/>
              <w:left w:val="single" w:sz="8" w:space="0" w:color="auto"/>
              <w:bottom w:val="single" w:sz="8" w:space="0" w:color="auto"/>
              <w:right w:val="single" w:sz="8" w:space="0" w:color="auto"/>
            </w:tcBorders>
            <w:vAlign w:val="center"/>
          </w:tcPr>
          <w:p w14:paraId="6FB5737B"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tcBorders>
            <w:vAlign w:val="center"/>
          </w:tcPr>
          <w:p w14:paraId="1F1C3849" w14:textId="512CD478" w:rsidR="00B76997" w:rsidRPr="00712510" w:rsidRDefault="00556A7D">
            <w:pPr>
              <w:pStyle w:val="BodyText"/>
              <w:jc w:val="center"/>
              <w:rPr>
                <w:rFonts w:ascii="Times New Roman" w:hAnsi="Times New Roman" w:cs="Times New Roman"/>
                <w:color w:val="auto"/>
                <w:sz w:val="18"/>
                <w:szCs w:val="18"/>
              </w:rPr>
            </w:pPr>
            <w:r w:rsidRPr="00712510">
              <w:rPr>
                <w:rFonts w:ascii="Times New Roman" w:hAnsi="Times New Roman" w:cs="Times New Roman"/>
                <w:bCs/>
                <w:color w:val="auto"/>
                <w:sz w:val="18"/>
                <w:szCs w:val="18"/>
              </w:rPr>
              <w:t>X</w:t>
            </w:r>
            <w:r w:rsidRPr="00556A7D">
              <w:rPr>
                <w:rFonts w:ascii="Times New Roman" w:hAnsi="Times New Roman" w:cs="Times New Roman"/>
                <w:bCs/>
                <w:color w:val="auto"/>
                <w:sz w:val="18"/>
                <w:szCs w:val="18"/>
                <w:vertAlign w:val="superscript"/>
              </w:rPr>
              <w:t>3</w:t>
            </w:r>
          </w:p>
        </w:tc>
      </w:tr>
      <w:tr w:rsidR="00B76997" w:rsidRPr="006864E1" w14:paraId="19CE38D0" w14:textId="77777777" w:rsidTr="00556A7D">
        <w:trPr>
          <w:cantSplit/>
        </w:trPr>
        <w:tc>
          <w:tcPr>
            <w:tcW w:w="1080" w:type="dxa"/>
            <w:vMerge/>
            <w:tcBorders>
              <w:top w:val="single" w:sz="12" w:space="0" w:color="A6A6A6" w:themeColor="background1" w:themeShade="A6"/>
              <w:bottom w:val="single" w:sz="8" w:space="0" w:color="auto"/>
              <w:right w:val="single" w:sz="8" w:space="0" w:color="auto"/>
            </w:tcBorders>
            <w:vAlign w:val="center"/>
          </w:tcPr>
          <w:p w14:paraId="02F08F7B" w14:textId="77777777" w:rsidR="00B76997" w:rsidRPr="00EF5040" w:rsidRDefault="00B76997">
            <w:pPr>
              <w:pStyle w:val="BodyText"/>
              <w:jc w:val="center"/>
              <w:rPr>
                <w:rFonts w:ascii="Times New Roman" w:hAnsi="Times New Roman" w:cs="Times New Roman"/>
                <w:color w:val="auto"/>
                <w:sz w:val="18"/>
                <w:szCs w:val="18"/>
              </w:rPr>
            </w:pPr>
          </w:p>
        </w:tc>
        <w:tc>
          <w:tcPr>
            <w:tcW w:w="2070" w:type="dxa"/>
            <w:tcBorders>
              <w:top w:val="single" w:sz="8" w:space="0" w:color="auto"/>
              <w:left w:val="single" w:sz="8" w:space="0" w:color="auto"/>
              <w:bottom w:val="single" w:sz="8" w:space="0" w:color="auto"/>
              <w:right w:val="single" w:sz="8" w:space="0" w:color="auto"/>
            </w:tcBorders>
            <w:vAlign w:val="center"/>
          </w:tcPr>
          <w:p w14:paraId="61BD1169" w14:textId="77777777" w:rsidR="00B76997" w:rsidRPr="00EF5040" w:rsidRDefault="00B76997">
            <w:pPr>
              <w:pStyle w:val="Default"/>
              <w:jc w:val="center"/>
              <w:rPr>
                <w:bCs/>
                <w:color w:val="auto"/>
                <w:sz w:val="18"/>
                <w:szCs w:val="18"/>
              </w:rPr>
            </w:pPr>
            <w:r w:rsidRPr="00EF5040">
              <w:rPr>
                <w:bCs/>
                <w:color w:val="auto"/>
                <w:sz w:val="18"/>
                <w:szCs w:val="18"/>
              </w:rPr>
              <w:t>Major Gas</w:t>
            </w:r>
          </w:p>
          <w:p w14:paraId="2D51DE09" w14:textId="614366B5"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(&gt;50,000 ppm</w:t>
            </w:r>
            <w:r w:rsidR="00AA1AA4">
              <w:rPr>
                <w:rFonts w:ascii="Times New Roman" w:hAnsi="Times New Roman" w:cs="Times New Roman"/>
                <w:bCs/>
                <w:color w:val="auto"/>
                <w:sz w:val="18"/>
                <w:szCs w:val="18"/>
              </w:rPr>
              <w:t>v</w:t>
            </w:r>
            <w:r w:rsidRPr="00EF5040">
              <w:rPr>
                <w:rFonts w:ascii="Times New Roman" w:hAnsi="Times New Roman" w:cs="Times New Roman"/>
                <w:bCs/>
                <w:color w:val="auto"/>
                <w:sz w:val="18"/>
                <w:szCs w:val="18"/>
              </w:rPr>
              <w:t>)</w:t>
            </w:r>
          </w:p>
        </w:tc>
        <w:tc>
          <w:tcPr>
            <w:tcW w:w="1170" w:type="dxa"/>
            <w:tcBorders>
              <w:top w:val="single" w:sz="8" w:space="0" w:color="auto"/>
              <w:left w:val="single" w:sz="8" w:space="0" w:color="auto"/>
              <w:bottom w:val="single" w:sz="8" w:space="0" w:color="auto"/>
              <w:right w:val="single" w:sz="8" w:space="0" w:color="auto"/>
            </w:tcBorders>
            <w:vAlign w:val="center"/>
          </w:tcPr>
          <w:p w14:paraId="38BFD789"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720" w:type="dxa"/>
            <w:tcBorders>
              <w:top w:val="single" w:sz="8" w:space="0" w:color="auto"/>
              <w:left w:val="single" w:sz="8" w:space="0" w:color="auto"/>
              <w:bottom w:val="single" w:sz="8" w:space="0" w:color="auto"/>
              <w:right w:val="single" w:sz="8" w:space="0" w:color="auto"/>
            </w:tcBorders>
            <w:vAlign w:val="center"/>
          </w:tcPr>
          <w:p w14:paraId="32BC7B90"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03DD0029"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1260" w:type="dxa"/>
            <w:tcBorders>
              <w:top w:val="single" w:sz="8" w:space="0" w:color="auto"/>
              <w:left w:val="single" w:sz="8" w:space="0" w:color="auto"/>
              <w:bottom w:val="single" w:sz="8" w:space="0" w:color="auto"/>
              <w:right w:val="single" w:sz="8" w:space="0" w:color="auto"/>
            </w:tcBorders>
            <w:vAlign w:val="center"/>
          </w:tcPr>
          <w:p w14:paraId="505BC4E3" w14:textId="77777777" w:rsidR="00B76997" w:rsidRPr="00EF5040" w:rsidRDefault="00B76997">
            <w:pPr>
              <w:pStyle w:val="BodyText"/>
              <w:jc w:val="center"/>
              <w:rPr>
                <w:rFonts w:ascii="Times New Roman" w:hAnsi="Times New Roman" w:cs="Times New Roman"/>
                <w:color w:val="auto"/>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14:paraId="6B9D27CE"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tcBorders>
            <w:vAlign w:val="center"/>
          </w:tcPr>
          <w:p w14:paraId="070D06E5" w14:textId="0C6B490E" w:rsidR="00B76997" w:rsidRPr="00712510" w:rsidRDefault="00556A7D">
            <w:pPr>
              <w:pStyle w:val="BodyText"/>
              <w:jc w:val="center"/>
              <w:rPr>
                <w:rFonts w:ascii="Times New Roman" w:hAnsi="Times New Roman" w:cs="Times New Roman"/>
                <w:color w:val="auto"/>
                <w:sz w:val="18"/>
                <w:szCs w:val="18"/>
              </w:rPr>
            </w:pPr>
            <w:r w:rsidRPr="00712510">
              <w:rPr>
                <w:rFonts w:ascii="Times New Roman" w:hAnsi="Times New Roman" w:cs="Times New Roman"/>
                <w:bCs/>
                <w:color w:val="auto"/>
                <w:sz w:val="18"/>
                <w:szCs w:val="18"/>
              </w:rPr>
              <w:t>X</w:t>
            </w:r>
            <w:r w:rsidRPr="00556A7D">
              <w:rPr>
                <w:rFonts w:ascii="Times New Roman" w:hAnsi="Times New Roman" w:cs="Times New Roman"/>
                <w:bCs/>
                <w:color w:val="auto"/>
                <w:sz w:val="18"/>
                <w:szCs w:val="18"/>
                <w:vertAlign w:val="superscript"/>
              </w:rPr>
              <w:t>3</w:t>
            </w:r>
          </w:p>
        </w:tc>
      </w:tr>
      <w:tr w:rsidR="00B76997" w:rsidRPr="006864E1" w14:paraId="0D48E67B" w14:textId="77777777" w:rsidTr="00556A7D">
        <w:trPr>
          <w:cantSplit/>
        </w:trPr>
        <w:tc>
          <w:tcPr>
            <w:tcW w:w="1080" w:type="dxa"/>
            <w:vMerge/>
            <w:tcBorders>
              <w:top w:val="single" w:sz="12" w:space="0" w:color="A6A6A6" w:themeColor="background1" w:themeShade="A6"/>
              <w:bottom w:val="single" w:sz="8" w:space="0" w:color="auto"/>
              <w:right w:val="single" w:sz="8" w:space="0" w:color="auto"/>
            </w:tcBorders>
            <w:vAlign w:val="center"/>
          </w:tcPr>
          <w:p w14:paraId="17665131" w14:textId="77777777" w:rsidR="00B76997" w:rsidRPr="00EF5040" w:rsidRDefault="00B76997">
            <w:pPr>
              <w:pStyle w:val="BodyText"/>
              <w:jc w:val="center"/>
              <w:rPr>
                <w:rFonts w:ascii="Times New Roman" w:hAnsi="Times New Roman" w:cs="Times New Roman"/>
                <w:color w:val="auto"/>
                <w:sz w:val="18"/>
                <w:szCs w:val="18"/>
              </w:rPr>
            </w:pPr>
          </w:p>
        </w:tc>
        <w:tc>
          <w:tcPr>
            <w:tcW w:w="2070" w:type="dxa"/>
            <w:tcBorders>
              <w:top w:val="single" w:sz="8" w:space="0" w:color="auto"/>
              <w:left w:val="single" w:sz="8" w:space="0" w:color="auto"/>
              <w:bottom w:val="single" w:sz="8" w:space="0" w:color="auto"/>
              <w:right w:val="single" w:sz="8" w:space="0" w:color="auto"/>
            </w:tcBorders>
            <w:vAlign w:val="center"/>
          </w:tcPr>
          <w:p w14:paraId="4B457F2B" w14:textId="77777777" w:rsidR="00B76997" w:rsidRPr="00EF5040" w:rsidRDefault="00B76997">
            <w:pPr>
              <w:pStyle w:val="Default"/>
              <w:jc w:val="center"/>
              <w:rPr>
                <w:bCs/>
                <w:color w:val="auto"/>
                <w:sz w:val="18"/>
                <w:szCs w:val="18"/>
              </w:rPr>
            </w:pPr>
            <w:r w:rsidRPr="00EF5040">
              <w:rPr>
                <w:bCs/>
                <w:color w:val="auto"/>
                <w:sz w:val="18"/>
                <w:szCs w:val="18"/>
              </w:rPr>
              <w:t>Liquid</w:t>
            </w:r>
          </w:p>
          <w:p w14:paraId="442C8191"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(&gt;3 Drops Per Minute)</w:t>
            </w:r>
          </w:p>
        </w:tc>
        <w:tc>
          <w:tcPr>
            <w:tcW w:w="1170" w:type="dxa"/>
            <w:tcBorders>
              <w:top w:val="single" w:sz="8" w:space="0" w:color="auto"/>
              <w:left w:val="single" w:sz="8" w:space="0" w:color="auto"/>
              <w:bottom w:val="single" w:sz="8" w:space="0" w:color="auto"/>
              <w:right w:val="single" w:sz="8" w:space="0" w:color="auto"/>
            </w:tcBorders>
            <w:vAlign w:val="center"/>
          </w:tcPr>
          <w:p w14:paraId="7A73758F"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720" w:type="dxa"/>
            <w:tcBorders>
              <w:top w:val="single" w:sz="8" w:space="0" w:color="auto"/>
              <w:left w:val="single" w:sz="8" w:space="0" w:color="auto"/>
              <w:bottom w:val="single" w:sz="8" w:space="0" w:color="auto"/>
              <w:right w:val="single" w:sz="8" w:space="0" w:color="auto"/>
            </w:tcBorders>
            <w:vAlign w:val="center"/>
          </w:tcPr>
          <w:p w14:paraId="3A71DFA4"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1260" w:type="dxa"/>
            <w:tcBorders>
              <w:top w:val="single" w:sz="8" w:space="0" w:color="auto"/>
              <w:left w:val="single" w:sz="8" w:space="0" w:color="auto"/>
              <w:bottom w:val="single" w:sz="8" w:space="0" w:color="auto"/>
              <w:right w:val="single" w:sz="8" w:space="0" w:color="auto"/>
            </w:tcBorders>
            <w:vAlign w:val="center"/>
          </w:tcPr>
          <w:p w14:paraId="3D9D779C"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5D027E20" w14:textId="77777777" w:rsidR="00B76997" w:rsidRPr="00EF5040" w:rsidRDefault="00B76997">
            <w:pPr>
              <w:pStyle w:val="BodyText"/>
              <w:jc w:val="center"/>
              <w:rPr>
                <w:rFonts w:ascii="Times New Roman" w:hAnsi="Times New Roman" w:cs="Times New Roman"/>
                <w:color w:val="auto"/>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14:paraId="43AD8564"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tcBorders>
            <w:vAlign w:val="center"/>
          </w:tcPr>
          <w:p w14:paraId="72E31927" w14:textId="108994DB" w:rsidR="00B76997" w:rsidRPr="00712510" w:rsidRDefault="00556A7D">
            <w:pPr>
              <w:pStyle w:val="BodyText"/>
              <w:jc w:val="center"/>
              <w:rPr>
                <w:rFonts w:ascii="Times New Roman" w:hAnsi="Times New Roman" w:cs="Times New Roman"/>
                <w:color w:val="auto"/>
                <w:sz w:val="18"/>
                <w:szCs w:val="18"/>
              </w:rPr>
            </w:pPr>
            <w:r w:rsidRPr="00712510">
              <w:rPr>
                <w:rFonts w:ascii="Times New Roman" w:hAnsi="Times New Roman" w:cs="Times New Roman"/>
                <w:bCs/>
                <w:color w:val="auto"/>
                <w:sz w:val="18"/>
                <w:szCs w:val="18"/>
              </w:rPr>
              <w:t>X</w:t>
            </w:r>
            <w:r w:rsidRPr="00556A7D">
              <w:rPr>
                <w:rFonts w:ascii="Times New Roman" w:hAnsi="Times New Roman" w:cs="Times New Roman"/>
                <w:bCs/>
                <w:color w:val="auto"/>
                <w:sz w:val="18"/>
                <w:szCs w:val="18"/>
                <w:vertAlign w:val="superscript"/>
              </w:rPr>
              <w:t>3</w:t>
            </w:r>
          </w:p>
        </w:tc>
      </w:tr>
      <w:tr w:rsidR="00B76997" w:rsidRPr="006864E1" w14:paraId="6AC263DD" w14:textId="77777777" w:rsidTr="00556A7D">
        <w:trPr>
          <w:cantSplit/>
        </w:trPr>
        <w:tc>
          <w:tcPr>
            <w:tcW w:w="1080" w:type="dxa"/>
            <w:vMerge w:val="restart"/>
            <w:tcBorders>
              <w:top w:val="single" w:sz="8" w:space="0" w:color="auto"/>
              <w:right w:val="single" w:sz="8" w:space="0" w:color="auto"/>
            </w:tcBorders>
            <w:vAlign w:val="center"/>
          </w:tcPr>
          <w:p w14:paraId="40BEB328"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Critical</w:t>
            </w:r>
          </w:p>
        </w:tc>
        <w:tc>
          <w:tcPr>
            <w:tcW w:w="2070" w:type="dxa"/>
            <w:tcBorders>
              <w:top w:val="single" w:sz="8" w:space="0" w:color="auto"/>
              <w:left w:val="single" w:sz="8" w:space="0" w:color="auto"/>
              <w:bottom w:val="single" w:sz="8" w:space="0" w:color="auto"/>
              <w:right w:val="single" w:sz="8" w:space="0" w:color="auto"/>
            </w:tcBorders>
            <w:vAlign w:val="center"/>
          </w:tcPr>
          <w:p w14:paraId="6EEBE164" w14:textId="77777777" w:rsidR="00B76997" w:rsidRPr="00EF5040" w:rsidRDefault="00B76997">
            <w:pPr>
              <w:pStyle w:val="Default"/>
              <w:jc w:val="center"/>
              <w:rPr>
                <w:bCs/>
                <w:color w:val="auto"/>
                <w:sz w:val="18"/>
                <w:szCs w:val="18"/>
              </w:rPr>
            </w:pPr>
            <w:r w:rsidRPr="00EF5040">
              <w:rPr>
                <w:bCs/>
                <w:color w:val="auto"/>
                <w:sz w:val="18"/>
                <w:szCs w:val="18"/>
              </w:rPr>
              <w:t>Minor Gas</w:t>
            </w:r>
          </w:p>
          <w:p w14:paraId="6A32ADB1" w14:textId="71C8293C"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(&gt;1,000, &lt;10,000 ppm</w:t>
            </w:r>
            <w:r w:rsidR="00AA1AA4">
              <w:rPr>
                <w:rFonts w:ascii="Times New Roman" w:hAnsi="Times New Roman" w:cs="Times New Roman"/>
                <w:bCs/>
                <w:color w:val="auto"/>
                <w:sz w:val="18"/>
                <w:szCs w:val="18"/>
              </w:rPr>
              <w:t>v</w:t>
            </w:r>
            <w:r w:rsidRPr="00EF5040">
              <w:rPr>
                <w:rFonts w:ascii="Times New Roman" w:hAnsi="Times New Roman" w:cs="Times New Roman"/>
                <w:bCs/>
                <w:color w:val="auto"/>
                <w:sz w:val="18"/>
                <w:szCs w:val="18"/>
              </w:rPr>
              <w:t>)</w:t>
            </w:r>
          </w:p>
        </w:tc>
        <w:tc>
          <w:tcPr>
            <w:tcW w:w="1170" w:type="dxa"/>
            <w:tcBorders>
              <w:top w:val="single" w:sz="8" w:space="0" w:color="auto"/>
              <w:left w:val="single" w:sz="8" w:space="0" w:color="auto"/>
              <w:bottom w:val="single" w:sz="8" w:space="0" w:color="auto"/>
              <w:right w:val="single" w:sz="8" w:space="0" w:color="auto"/>
            </w:tcBorders>
            <w:vAlign w:val="center"/>
          </w:tcPr>
          <w:p w14:paraId="353E3C96"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720" w:type="dxa"/>
            <w:tcBorders>
              <w:top w:val="single" w:sz="8" w:space="0" w:color="auto"/>
              <w:left w:val="single" w:sz="8" w:space="0" w:color="auto"/>
              <w:bottom w:val="single" w:sz="8" w:space="0" w:color="auto"/>
              <w:right w:val="single" w:sz="8" w:space="0" w:color="auto"/>
            </w:tcBorders>
            <w:vAlign w:val="center"/>
          </w:tcPr>
          <w:p w14:paraId="2FA725CD"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3A62051C"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5D6AE2A1" w14:textId="77777777" w:rsidR="00B76997" w:rsidRPr="00EF5040" w:rsidRDefault="00B76997">
            <w:pPr>
              <w:pStyle w:val="BodyText"/>
              <w:jc w:val="center"/>
              <w:rPr>
                <w:rFonts w:ascii="Times New Roman" w:hAnsi="Times New Roman" w:cs="Times New Roman"/>
                <w:color w:val="auto"/>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14:paraId="6885240F"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tcBorders>
            <w:vAlign w:val="center"/>
          </w:tcPr>
          <w:p w14:paraId="56C55107" w14:textId="77777777" w:rsidR="00B76997" w:rsidRPr="00712510" w:rsidRDefault="00B76997">
            <w:pPr>
              <w:pStyle w:val="BodyText"/>
              <w:jc w:val="center"/>
              <w:rPr>
                <w:rFonts w:ascii="Times New Roman" w:hAnsi="Times New Roman" w:cs="Times New Roman"/>
                <w:color w:val="auto"/>
                <w:sz w:val="18"/>
                <w:szCs w:val="18"/>
              </w:rPr>
            </w:pPr>
            <w:r w:rsidRPr="00712510">
              <w:rPr>
                <w:rFonts w:ascii="Times New Roman" w:hAnsi="Times New Roman" w:cs="Times New Roman"/>
                <w:bCs/>
                <w:color w:val="auto"/>
                <w:sz w:val="18"/>
                <w:szCs w:val="18"/>
              </w:rPr>
              <w:t>X</w:t>
            </w:r>
          </w:p>
        </w:tc>
      </w:tr>
      <w:tr w:rsidR="00B76997" w:rsidRPr="006864E1" w14:paraId="69128FFD" w14:textId="77777777" w:rsidTr="00556A7D">
        <w:trPr>
          <w:cantSplit/>
        </w:trPr>
        <w:tc>
          <w:tcPr>
            <w:tcW w:w="1080" w:type="dxa"/>
            <w:vMerge/>
            <w:tcBorders>
              <w:right w:val="single" w:sz="8" w:space="0" w:color="auto"/>
            </w:tcBorders>
            <w:vAlign w:val="center"/>
          </w:tcPr>
          <w:p w14:paraId="3E7E0BD2" w14:textId="77777777" w:rsidR="00B76997" w:rsidRPr="00EF5040" w:rsidRDefault="00B76997">
            <w:pPr>
              <w:pStyle w:val="BodyText"/>
              <w:jc w:val="center"/>
              <w:rPr>
                <w:rFonts w:ascii="Times New Roman" w:hAnsi="Times New Roman" w:cs="Times New Roman"/>
                <w:color w:val="auto"/>
                <w:sz w:val="18"/>
                <w:szCs w:val="18"/>
              </w:rPr>
            </w:pPr>
          </w:p>
        </w:tc>
        <w:tc>
          <w:tcPr>
            <w:tcW w:w="2070" w:type="dxa"/>
            <w:tcBorders>
              <w:top w:val="single" w:sz="8" w:space="0" w:color="auto"/>
              <w:left w:val="single" w:sz="8" w:space="0" w:color="auto"/>
              <w:bottom w:val="single" w:sz="8" w:space="0" w:color="auto"/>
              <w:right w:val="single" w:sz="8" w:space="0" w:color="auto"/>
            </w:tcBorders>
            <w:vAlign w:val="center"/>
          </w:tcPr>
          <w:p w14:paraId="04985EC5" w14:textId="77777777" w:rsidR="00B76997" w:rsidRPr="00EF5040" w:rsidRDefault="00B76997">
            <w:pPr>
              <w:pStyle w:val="Default"/>
              <w:jc w:val="center"/>
              <w:rPr>
                <w:bCs/>
                <w:color w:val="auto"/>
                <w:sz w:val="18"/>
                <w:szCs w:val="18"/>
              </w:rPr>
            </w:pPr>
            <w:r w:rsidRPr="00EF5040">
              <w:rPr>
                <w:bCs/>
                <w:color w:val="auto"/>
                <w:sz w:val="18"/>
                <w:szCs w:val="18"/>
              </w:rPr>
              <w:t>Major Gas</w:t>
            </w:r>
          </w:p>
          <w:p w14:paraId="6478591F" w14:textId="26E2C9D3"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(≥10,000, ≤50,000 ppm</w:t>
            </w:r>
            <w:r w:rsidR="00AA1AA4">
              <w:rPr>
                <w:rFonts w:ascii="Times New Roman" w:hAnsi="Times New Roman" w:cs="Times New Roman"/>
                <w:bCs/>
                <w:color w:val="auto"/>
                <w:sz w:val="18"/>
                <w:szCs w:val="18"/>
              </w:rPr>
              <w:t>v</w:t>
            </w:r>
            <w:r w:rsidRPr="00EF5040">
              <w:rPr>
                <w:rFonts w:ascii="Times New Roman" w:hAnsi="Times New Roman" w:cs="Times New Roman"/>
                <w:bCs/>
                <w:color w:val="auto"/>
                <w:sz w:val="18"/>
                <w:szCs w:val="18"/>
              </w:rPr>
              <w:t>)</w:t>
            </w:r>
          </w:p>
        </w:tc>
        <w:tc>
          <w:tcPr>
            <w:tcW w:w="1170" w:type="dxa"/>
            <w:tcBorders>
              <w:top w:val="single" w:sz="8" w:space="0" w:color="auto"/>
              <w:left w:val="single" w:sz="8" w:space="0" w:color="auto"/>
              <w:bottom w:val="single" w:sz="8" w:space="0" w:color="auto"/>
              <w:right w:val="single" w:sz="8" w:space="0" w:color="auto"/>
            </w:tcBorders>
            <w:vAlign w:val="center"/>
          </w:tcPr>
          <w:p w14:paraId="77FFE4E2"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720" w:type="dxa"/>
            <w:tcBorders>
              <w:top w:val="single" w:sz="8" w:space="0" w:color="auto"/>
              <w:left w:val="single" w:sz="8" w:space="0" w:color="auto"/>
              <w:bottom w:val="single" w:sz="8" w:space="0" w:color="auto"/>
              <w:right w:val="single" w:sz="8" w:space="0" w:color="auto"/>
            </w:tcBorders>
            <w:vAlign w:val="center"/>
          </w:tcPr>
          <w:p w14:paraId="2EFC9E26"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2C4BEEF3"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781A9D44" w14:textId="77777777" w:rsidR="00B76997" w:rsidRPr="00EF5040" w:rsidRDefault="00B76997">
            <w:pPr>
              <w:pStyle w:val="BodyText"/>
              <w:jc w:val="center"/>
              <w:rPr>
                <w:rFonts w:ascii="Times New Roman" w:hAnsi="Times New Roman" w:cs="Times New Roman"/>
                <w:color w:val="auto"/>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14:paraId="3010345D"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tcBorders>
            <w:vAlign w:val="center"/>
          </w:tcPr>
          <w:p w14:paraId="78B59498" w14:textId="77777777" w:rsidR="00B76997" w:rsidRPr="00712510" w:rsidRDefault="00B76997">
            <w:pPr>
              <w:pStyle w:val="BodyText"/>
              <w:jc w:val="center"/>
              <w:rPr>
                <w:rFonts w:ascii="Times New Roman" w:hAnsi="Times New Roman" w:cs="Times New Roman"/>
                <w:color w:val="auto"/>
                <w:sz w:val="18"/>
                <w:szCs w:val="18"/>
              </w:rPr>
            </w:pPr>
            <w:r w:rsidRPr="00712510">
              <w:rPr>
                <w:rFonts w:ascii="Times New Roman" w:hAnsi="Times New Roman" w:cs="Times New Roman"/>
                <w:bCs/>
                <w:color w:val="auto"/>
                <w:sz w:val="18"/>
                <w:szCs w:val="18"/>
              </w:rPr>
              <w:t>X</w:t>
            </w:r>
          </w:p>
        </w:tc>
      </w:tr>
      <w:tr w:rsidR="00B76997" w:rsidRPr="006864E1" w14:paraId="5E06F3A9" w14:textId="77777777" w:rsidTr="00556A7D">
        <w:trPr>
          <w:cantSplit/>
        </w:trPr>
        <w:tc>
          <w:tcPr>
            <w:tcW w:w="1080" w:type="dxa"/>
            <w:vMerge/>
            <w:tcBorders>
              <w:right w:val="single" w:sz="8" w:space="0" w:color="auto"/>
            </w:tcBorders>
            <w:vAlign w:val="center"/>
          </w:tcPr>
          <w:p w14:paraId="082AD805" w14:textId="77777777" w:rsidR="00B76997" w:rsidRPr="00EF5040" w:rsidRDefault="00B76997">
            <w:pPr>
              <w:pStyle w:val="BodyText"/>
              <w:jc w:val="center"/>
              <w:rPr>
                <w:rFonts w:ascii="Times New Roman" w:hAnsi="Times New Roman" w:cs="Times New Roman"/>
                <w:color w:val="auto"/>
                <w:sz w:val="18"/>
                <w:szCs w:val="18"/>
              </w:rPr>
            </w:pPr>
          </w:p>
        </w:tc>
        <w:tc>
          <w:tcPr>
            <w:tcW w:w="2070" w:type="dxa"/>
            <w:tcBorders>
              <w:top w:val="single" w:sz="8" w:space="0" w:color="auto"/>
              <w:left w:val="single" w:sz="8" w:space="0" w:color="auto"/>
              <w:bottom w:val="single" w:sz="8" w:space="0" w:color="auto"/>
              <w:right w:val="single" w:sz="8" w:space="0" w:color="auto"/>
            </w:tcBorders>
            <w:vAlign w:val="center"/>
          </w:tcPr>
          <w:p w14:paraId="6EADFC00" w14:textId="77777777" w:rsidR="00B76997" w:rsidRPr="00EF5040" w:rsidRDefault="00B76997">
            <w:pPr>
              <w:pStyle w:val="Default"/>
              <w:jc w:val="center"/>
              <w:rPr>
                <w:bCs/>
                <w:color w:val="auto"/>
                <w:sz w:val="18"/>
                <w:szCs w:val="18"/>
              </w:rPr>
            </w:pPr>
            <w:r w:rsidRPr="00EF5040">
              <w:rPr>
                <w:bCs/>
                <w:color w:val="auto"/>
                <w:sz w:val="18"/>
                <w:szCs w:val="18"/>
              </w:rPr>
              <w:t>Major Gas</w:t>
            </w:r>
          </w:p>
          <w:p w14:paraId="23A97115" w14:textId="65657433"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(&gt;50,000 ppm</w:t>
            </w:r>
            <w:r w:rsidR="00AA1AA4">
              <w:rPr>
                <w:rFonts w:ascii="Times New Roman" w:hAnsi="Times New Roman" w:cs="Times New Roman"/>
                <w:bCs/>
                <w:color w:val="auto"/>
                <w:sz w:val="18"/>
                <w:szCs w:val="18"/>
              </w:rPr>
              <w:t>v</w:t>
            </w:r>
            <w:r w:rsidRPr="00EF5040">
              <w:rPr>
                <w:rFonts w:ascii="Times New Roman" w:hAnsi="Times New Roman" w:cs="Times New Roman"/>
                <w:bCs/>
                <w:color w:val="auto"/>
                <w:sz w:val="18"/>
                <w:szCs w:val="18"/>
              </w:rPr>
              <w:t>)</w:t>
            </w:r>
          </w:p>
        </w:tc>
        <w:tc>
          <w:tcPr>
            <w:tcW w:w="1170" w:type="dxa"/>
            <w:tcBorders>
              <w:top w:val="single" w:sz="8" w:space="0" w:color="auto"/>
              <w:left w:val="single" w:sz="8" w:space="0" w:color="auto"/>
              <w:bottom w:val="single" w:sz="8" w:space="0" w:color="auto"/>
              <w:right w:val="single" w:sz="8" w:space="0" w:color="auto"/>
            </w:tcBorders>
            <w:vAlign w:val="center"/>
          </w:tcPr>
          <w:p w14:paraId="3663E774"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720" w:type="dxa"/>
            <w:tcBorders>
              <w:top w:val="single" w:sz="8" w:space="0" w:color="auto"/>
              <w:left w:val="single" w:sz="8" w:space="0" w:color="auto"/>
              <w:bottom w:val="single" w:sz="8" w:space="0" w:color="auto"/>
              <w:right w:val="single" w:sz="8" w:space="0" w:color="auto"/>
            </w:tcBorders>
            <w:vAlign w:val="center"/>
          </w:tcPr>
          <w:p w14:paraId="31B32927"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413E991B"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14:paraId="198475C8" w14:textId="77777777" w:rsidR="00B76997" w:rsidRPr="00EF5040" w:rsidRDefault="00B76997">
            <w:pPr>
              <w:pStyle w:val="BodyText"/>
              <w:jc w:val="center"/>
              <w:rPr>
                <w:rFonts w:ascii="Times New Roman" w:hAnsi="Times New Roman" w:cs="Times New Roman"/>
                <w:color w:val="auto"/>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14:paraId="09A72C63"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8" w:space="0" w:color="auto"/>
            </w:tcBorders>
            <w:vAlign w:val="center"/>
          </w:tcPr>
          <w:p w14:paraId="6D5E8450" w14:textId="77777777" w:rsidR="00B76997" w:rsidRPr="00712510" w:rsidRDefault="00B76997">
            <w:pPr>
              <w:pStyle w:val="BodyText"/>
              <w:jc w:val="center"/>
              <w:rPr>
                <w:rFonts w:ascii="Times New Roman" w:hAnsi="Times New Roman" w:cs="Times New Roman"/>
                <w:color w:val="auto"/>
                <w:sz w:val="18"/>
                <w:szCs w:val="18"/>
              </w:rPr>
            </w:pPr>
            <w:r w:rsidRPr="00712510">
              <w:rPr>
                <w:rFonts w:ascii="Times New Roman" w:hAnsi="Times New Roman" w:cs="Times New Roman"/>
                <w:bCs/>
                <w:color w:val="auto"/>
                <w:sz w:val="18"/>
                <w:szCs w:val="18"/>
              </w:rPr>
              <w:t>X</w:t>
            </w:r>
          </w:p>
        </w:tc>
      </w:tr>
      <w:tr w:rsidR="00B76997" w:rsidRPr="006864E1" w14:paraId="6B26B866" w14:textId="77777777" w:rsidTr="00556A7D">
        <w:trPr>
          <w:cantSplit/>
        </w:trPr>
        <w:tc>
          <w:tcPr>
            <w:tcW w:w="1080" w:type="dxa"/>
            <w:vMerge/>
            <w:tcBorders>
              <w:bottom w:val="single" w:sz="12" w:space="0" w:color="auto"/>
              <w:right w:val="single" w:sz="8" w:space="0" w:color="auto"/>
            </w:tcBorders>
            <w:vAlign w:val="center"/>
          </w:tcPr>
          <w:p w14:paraId="4BBE8B50" w14:textId="77777777" w:rsidR="00B76997" w:rsidRPr="00EF5040" w:rsidRDefault="00B76997">
            <w:pPr>
              <w:pStyle w:val="BodyText"/>
              <w:jc w:val="center"/>
              <w:rPr>
                <w:rFonts w:ascii="Times New Roman" w:hAnsi="Times New Roman" w:cs="Times New Roman"/>
                <w:color w:val="auto"/>
                <w:sz w:val="18"/>
                <w:szCs w:val="18"/>
              </w:rPr>
            </w:pPr>
          </w:p>
        </w:tc>
        <w:tc>
          <w:tcPr>
            <w:tcW w:w="2070" w:type="dxa"/>
            <w:tcBorders>
              <w:top w:val="single" w:sz="8" w:space="0" w:color="auto"/>
              <w:left w:val="single" w:sz="8" w:space="0" w:color="auto"/>
              <w:bottom w:val="single" w:sz="12" w:space="0" w:color="auto"/>
              <w:right w:val="single" w:sz="8" w:space="0" w:color="auto"/>
            </w:tcBorders>
            <w:vAlign w:val="center"/>
          </w:tcPr>
          <w:p w14:paraId="67F34BA2" w14:textId="77777777" w:rsidR="00B76997" w:rsidRPr="00EF5040" w:rsidRDefault="00B76997">
            <w:pPr>
              <w:pStyle w:val="Default"/>
              <w:jc w:val="center"/>
              <w:rPr>
                <w:bCs/>
                <w:color w:val="auto"/>
                <w:sz w:val="18"/>
                <w:szCs w:val="18"/>
              </w:rPr>
            </w:pPr>
            <w:r w:rsidRPr="00EF5040">
              <w:rPr>
                <w:bCs/>
                <w:color w:val="auto"/>
                <w:sz w:val="18"/>
                <w:szCs w:val="18"/>
              </w:rPr>
              <w:t>Liquid</w:t>
            </w:r>
          </w:p>
          <w:p w14:paraId="7BA9824E"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(&gt;3 Drops Per Minute)</w:t>
            </w:r>
          </w:p>
        </w:tc>
        <w:tc>
          <w:tcPr>
            <w:tcW w:w="1170" w:type="dxa"/>
            <w:tcBorders>
              <w:top w:val="single" w:sz="8" w:space="0" w:color="auto"/>
              <w:left w:val="single" w:sz="8" w:space="0" w:color="auto"/>
              <w:bottom w:val="single" w:sz="12" w:space="0" w:color="auto"/>
              <w:right w:val="single" w:sz="8" w:space="0" w:color="auto"/>
            </w:tcBorders>
            <w:vAlign w:val="center"/>
          </w:tcPr>
          <w:p w14:paraId="30F8DF3A" w14:textId="77777777" w:rsidR="00B76997" w:rsidRPr="00EF5040" w:rsidRDefault="00B76997">
            <w:pPr>
              <w:pStyle w:val="BodyText"/>
              <w:jc w:val="center"/>
              <w:rPr>
                <w:rFonts w:ascii="Times New Roman" w:hAnsi="Times New Roman" w:cs="Times New Roman"/>
                <w:color w:val="auto"/>
                <w:sz w:val="18"/>
                <w:szCs w:val="18"/>
              </w:rPr>
            </w:pPr>
            <w:r w:rsidRPr="00EF5040">
              <w:rPr>
                <w:rFonts w:ascii="Times New Roman" w:hAnsi="Times New Roman" w:cs="Times New Roman"/>
                <w:bCs/>
                <w:color w:val="auto"/>
                <w:sz w:val="18"/>
                <w:szCs w:val="18"/>
              </w:rPr>
              <w:t>X</w:t>
            </w:r>
          </w:p>
        </w:tc>
        <w:tc>
          <w:tcPr>
            <w:tcW w:w="720" w:type="dxa"/>
            <w:tcBorders>
              <w:top w:val="single" w:sz="8" w:space="0" w:color="auto"/>
              <w:left w:val="single" w:sz="8" w:space="0" w:color="auto"/>
              <w:bottom w:val="single" w:sz="12" w:space="0" w:color="auto"/>
              <w:right w:val="single" w:sz="8" w:space="0" w:color="auto"/>
            </w:tcBorders>
            <w:vAlign w:val="center"/>
          </w:tcPr>
          <w:p w14:paraId="56987555"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12" w:space="0" w:color="auto"/>
              <w:right w:val="single" w:sz="8" w:space="0" w:color="auto"/>
            </w:tcBorders>
            <w:vAlign w:val="center"/>
          </w:tcPr>
          <w:p w14:paraId="31DA1FBD"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12" w:space="0" w:color="auto"/>
              <w:right w:val="single" w:sz="8" w:space="0" w:color="auto"/>
            </w:tcBorders>
            <w:vAlign w:val="center"/>
          </w:tcPr>
          <w:p w14:paraId="180051AE" w14:textId="77777777" w:rsidR="00B76997" w:rsidRPr="00EF5040" w:rsidRDefault="00B76997">
            <w:pPr>
              <w:pStyle w:val="BodyText"/>
              <w:jc w:val="center"/>
              <w:rPr>
                <w:rFonts w:ascii="Times New Roman" w:hAnsi="Times New Roman" w:cs="Times New Roman"/>
                <w:color w:val="auto"/>
                <w:sz w:val="18"/>
                <w:szCs w:val="18"/>
              </w:rPr>
            </w:pPr>
          </w:p>
        </w:tc>
        <w:tc>
          <w:tcPr>
            <w:tcW w:w="1080" w:type="dxa"/>
            <w:tcBorders>
              <w:top w:val="single" w:sz="8" w:space="0" w:color="auto"/>
              <w:left w:val="single" w:sz="8" w:space="0" w:color="auto"/>
              <w:bottom w:val="single" w:sz="12" w:space="0" w:color="auto"/>
              <w:right w:val="single" w:sz="8" w:space="0" w:color="auto"/>
            </w:tcBorders>
            <w:vAlign w:val="center"/>
          </w:tcPr>
          <w:p w14:paraId="5F4A46A4" w14:textId="77777777" w:rsidR="00B76997" w:rsidRPr="00EF5040" w:rsidRDefault="00B76997">
            <w:pPr>
              <w:pStyle w:val="BodyText"/>
              <w:jc w:val="center"/>
              <w:rPr>
                <w:rFonts w:ascii="Times New Roman" w:hAnsi="Times New Roman" w:cs="Times New Roman"/>
                <w:color w:val="auto"/>
                <w:sz w:val="18"/>
                <w:szCs w:val="18"/>
              </w:rPr>
            </w:pPr>
          </w:p>
        </w:tc>
        <w:tc>
          <w:tcPr>
            <w:tcW w:w="1260" w:type="dxa"/>
            <w:tcBorders>
              <w:top w:val="single" w:sz="8" w:space="0" w:color="auto"/>
              <w:left w:val="single" w:sz="8" w:space="0" w:color="auto"/>
              <w:bottom w:val="single" w:sz="12" w:space="0" w:color="auto"/>
            </w:tcBorders>
            <w:vAlign w:val="center"/>
          </w:tcPr>
          <w:p w14:paraId="3F84F7E4" w14:textId="77777777" w:rsidR="00B76997" w:rsidRPr="00712510" w:rsidRDefault="00B76997">
            <w:pPr>
              <w:pStyle w:val="BodyText"/>
              <w:jc w:val="center"/>
              <w:rPr>
                <w:rFonts w:ascii="Times New Roman" w:hAnsi="Times New Roman" w:cs="Times New Roman"/>
                <w:color w:val="auto"/>
                <w:sz w:val="18"/>
                <w:szCs w:val="18"/>
              </w:rPr>
            </w:pPr>
            <w:r w:rsidRPr="00712510">
              <w:rPr>
                <w:rFonts w:ascii="Times New Roman" w:hAnsi="Times New Roman" w:cs="Times New Roman"/>
                <w:bCs/>
                <w:color w:val="auto"/>
                <w:sz w:val="18"/>
                <w:szCs w:val="18"/>
              </w:rPr>
              <w:t>X</w:t>
            </w:r>
          </w:p>
        </w:tc>
      </w:tr>
      <w:tr w:rsidR="0014704D" w:rsidRPr="006864E1" w14:paraId="42304A48" w14:textId="77777777" w:rsidTr="00700326">
        <w:trPr>
          <w:cantSplit/>
          <w:trHeight w:val="918"/>
        </w:trPr>
        <w:tc>
          <w:tcPr>
            <w:tcW w:w="9900" w:type="dxa"/>
            <w:gridSpan w:val="8"/>
            <w:tcBorders>
              <w:top w:val="single" w:sz="12" w:space="0" w:color="auto"/>
              <w:bottom w:val="single" w:sz="12" w:space="0" w:color="auto"/>
            </w:tcBorders>
            <w:vAlign w:val="center"/>
          </w:tcPr>
          <w:p w14:paraId="7CE3CD53" w14:textId="61B94FE0" w:rsidR="0014704D" w:rsidRDefault="0014704D" w:rsidP="0014704D">
            <w:pPr>
              <w:pStyle w:val="BodyText"/>
              <w:pBdr>
                <w:top w:val="single" w:sz="4" w:space="1" w:color="auto"/>
              </w:pBdr>
              <w:ind w:left="360"/>
              <w:rPr>
                <w:rFonts w:ascii="Times New Roman" w:hAnsi="Times New Roman" w:cs="Times New Roman"/>
                <w:color w:val="auto"/>
                <w:sz w:val="22"/>
                <w:szCs w:val="22"/>
              </w:rPr>
            </w:pPr>
            <w:r w:rsidRPr="008D1F21">
              <w:rPr>
                <w:rFonts w:ascii="Times New Roman" w:hAnsi="Times New Roman" w:cs="Times New Roman"/>
                <w:color w:val="auto"/>
                <w:sz w:val="22"/>
                <w:szCs w:val="22"/>
                <w:u w:val="single"/>
              </w:rPr>
              <w:t>Table Notes</w:t>
            </w:r>
            <w:r>
              <w:rPr>
                <w:rFonts w:ascii="Times New Roman" w:hAnsi="Times New Roman" w:cs="Times New Roman"/>
                <w:color w:val="auto"/>
                <w:sz w:val="22"/>
                <w:szCs w:val="22"/>
              </w:rPr>
              <w:t>:</w:t>
            </w:r>
          </w:p>
          <w:p w14:paraId="4A48E948" w14:textId="498553F0" w:rsidR="0014704D" w:rsidRDefault="0014704D" w:rsidP="009E407B">
            <w:pPr>
              <w:pStyle w:val="BodyText"/>
              <w:numPr>
                <w:ilvl w:val="0"/>
                <w:numId w:val="17"/>
              </w:numPr>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See </w:t>
            </w:r>
            <w:r w:rsidR="00700326">
              <w:rPr>
                <w:rFonts w:ascii="Times New Roman" w:hAnsi="Times New Roman" w:cs="Times New Roman"/>
                <w:color w:val="auto"/>
                <w:sz w:val="22"/>
                <w:szCs w:val="22"/>
              </w:rPr>
              <w:t xml:space="preserve">Plan </w:t>
            </w:r>
            <w:r>
              <w:rPr>
                <w:rFonts w:ascii="Times New Roman" w:hAnsi="Times New Roman" w:cs="Times New Roman"/>
                <w:color w:val="auto"/>
                <w:sz w:val="22"/>
                <w:szCs w:val="22"/>
              </w:rPr>
              <w:t xml:space="preserve">Sec. 4.10 and the BACT </w:t>
            </w:r>
            <w:r w:rsidR="005E2C92">
              <w:rPr>
                <w:rFonts w:ascii="Times New Roman" w:hAnsi="Times New Roman" w:cs="Times New Roman"/>
                <w:color w:val="auto"/>
                <w:sz w:val="22"/>
                <w:szCs w:val="22"/>
              </w:rPr>
              <w:t xml:space="preserve">Replacement </w:t>
            </w:r>
            <w:r>
              <w:rPr>
                <w:rFonts w:ascii="Times New Roman" w:hAnsi="Times New Roman" w:cs="Times New Roman"/>
                <w:color w:val="auto"/>
                <w:sz w:val="22"/>
                <w:szCs w:val="22"/>
              </w:rPr>
              <w:t>Guidelines (</w:t>
            </w:r>
            <w:r w:rsidR="005E2C92">
              <w:rPr>
                <w:rFonts w:ascii="Times New Roman" w:hAnsi="Times New Roman" w:cs="Times New Roman"/>
                <w:color w:val="auto"/>
                <w:sz w:val="22"/>
                <w:szCs w:val="22"/>
              </w:rPr>
              <w:t xml:space="preserve">Reference Document </w:t>
            </w:r>
            <w:r>
              <w:rPr>
                <w:rFonts w:ascii="Times New Roman" w:hAnsi="Times New Roman" w:cs="Times New Roman"/>
                <w:color w:val="auto"/>
                <w:sz w:val="22"/>
                <w:szCs w:val="22"/>
              </w:rPr>
              <w:t>10.3)</w:t>
            </w:r>
            <w:r w:rsidRPr="006864E1">
              <w:rPr>
                <w:rFonts w:ascii="Times New Roman" w:hAnsi="Times New Roman" w:cs="Times New Roman"/>
                <w:color w:val="auto"/>
                <w:sz w:val="22"/>
                <w:szCs w:val="22"/>
              </w:rPr>
              <w:t xml:space="preserve"> for further details</w:t>
            </w:r>
            <w:r>
              <w:rPr>
                <w:rFonts w:ascii="Times New Roman" w:hAnsi="Times New Roman" w:cs="Times New Roman"/>
                <w:color w:val="auto"/>
                <w:sz w:val="22"/>
                <w:szCs w:val="22"/>
              </w:rPr>
              <w:t xml:space="preserve"> about BACT</w:t>
            </w:r>
            <w:r w:rsidRPr="006864E1">
              <w:rPr>
                <w:rFonts w:ascii="Times New Roman" w:hAnsi="Times New Roman" w:cs="Times New Roman"/>
                <w:color w:val="auto"/>
                <w:sz w:val="22"/>
                <w:szCs w:val="22"/>
              </w:rPr>
              <w:t>.</w:t>
            </w:r>
          </w:p>
          <w:p w14:paraId="33A744AF" w14:textId="34E2CF89" w:rsidR="002A2903" w:rsidRPr="002A2903" w:rsidRDefault="0014704D" w:rsidP="009E407B">
            <w:pPr>
              <w:pStyle w:val="BodyText"/>
              <w:numPr>
                <w:ilvl w:val="0"/>
                <w:numId w:val="17"/>
              </w:numPr>
              <w:rPr>
                <w:rFonts w:ascii="Times New Roman" w:hAnsi="Times New Roman" w:cs="Times New Roman"/>
                <w:color w:val="auto"/>
                <w:sz w:val="22"/>
                <w:szCs w:val="22"/>
              </w:rPr>
            </w:pPr>
            <w:r w:rsidRPr="002A2903">
              <w:rPr>
                <w:rFonts w:ascii="Times New Roman" w:hAnsi="Times New Roman" w:cs="Times New Roman"/>
                <w:color w:val="auto"/>
                <w:sz w:val="22"/>
                <w:szCs w:val="22"/>
              </w:rPr>
              <w:t>BACT Replacement, if required, must occur during the next process shutdown or within 12 months (whichever is sooner).</w:t>
            </w:r>
          </w:p>
          <w:p w14:paraId="3A2BED02" w14:textId="1A04A80C" w:rsidR="0014704D" w:rsidRPr="00712510" w:rsidRDefault="002A2903" w:rsidP="009E407B">
            <w:pPr>
              <w:pStyle w:val="BodyText"/>
              <w:numPr>
                <w:ilvl w:val="0"/>
                <w:numId w:val="17"/>
              </w:numPr>
              <w:rPr>
                <w:rFonts w:ascii="Times New Roman" w:hAnsi="Times New Roman" w:cs="Times New Roman"/>
                <w:bCs/>
                <w:color w:val="auto"/>
                <w:sz w:val="18"/>
                <w:szCs w:val="18"/>
              </w:rPr>
            </w:pPr>
            <w:r w:rsidRPr="002A2903">
              <w:rPr>
                <w:rFonts w:ascii="Times New Roman" w:hAnsi="Times New Roman" w:cs="Times New Roman"/>
                <w:color w:val="auto"/>
                <w:sz w:val="22"/>
                <w:szCs w:val="22"/>
              </w:rPr>
              <w:t>Components which incur five repair actions for major gas or liquid leaks within a continuous twelve-month period.</w:t>
            </w:r>
          </w:p>
        </w:tc>
      </w:tr>
    </w:tbl>
    <w:p w14:paraId="388005BE" w14:textId="77777777" w:rsidR="00E73B7C" w:rsidRPr="006864E1" w:rsidRDefault="00E73B7C" w:rsidP="00E73B7C">
      <w:pPr>
        <w:pStyle w:val="BodyText"/>
        <w:ind w:left="513"/>
        <w:rPr>
          <w:rFonts w:ascii="Times New Roman" w:hAnsi="Times New Roman" w:cs="Times New Roman"/>
          <w:color w:val="auto"/>
          <w:sz w:val="22"/>
          <w:szCs w:val="22"/>
        </w:rPr>
      </w:pPr>
    </w:p>
    <w:p w14:paraId="75A40ED5" w14:textId="77777777" w:rsidR="00B80F24" w:rsidRPr="006864E1" w:rsidRDefault="00B80F24" w:rsidP="00B80F24">
      <w:pPr>
        <w:pStyle w:val="BodyText"/>
        <w:ind w:left="360"/>
        <w:rPr>
          <w:rFonts w:ascii="Times New Roman" w:hAnsi="Times New Roman" w:cs="Times New Roman"/>
          <w:color w:val="auto"/>
          <w:sz w:val="22"/>
          <w:szCs w:val="22"/>
        </w:rPr>
      </w:pPr>
    </w:p>
    <w:p w14:paraId="70496566" w14:textId="77777777" w:rsidR="00B76997" w:rsidRPr="006864E1" w:rsidRDefault="00B76997">
      <w:pPr>
        <w:pStyle w:val="Heading2"/>
        <w:rPr>
          <w:rFonts w:ascii="Times New Roman" w:hAnsi="Times New Roman"/>
          <w:sz w:val="22"/>
          <w:szCs w:val="22"/>
        </w:rPr>
      </w:pPr>
      <w:bookmarkStart w:id="28" w:name="_Toc165101628"/>
      <w:bookmarkStart w:id="29" w:name="_Toc364156011"/>
      <w:r w:rsidRPr="006864E1">
        <w:rPr>
          <w:rFonts w:ascii="Times New Roman" w:hAnsi="Times New Roman"/>
          <w:sz w:val="22"/>
          <w:szCs w:val="22"/>
        </w:rPr>
        <w:t>Leaking Component Identification</w:t>
      </w:r>
      <w:bookmarkEnd w:id="28"/>
      <w:bookmarkEnd w:id="29"/>
    </w:p>
    <w:p w14:paraId="4AC3F0AA" w14:textId="77777777" w:rsidR="00B76997" w:rsidRPr="006864E1" w:rsidRDefault="00B76997">
      <w:pPr>
        <w:pStyle w:val="Header2"/>
        <w:spacing w:after="0"/>
        <w:rPr>
          <w:rFonts w:ascii="Times New Roman" w:hAnsi="Times New Roman"/>
          <w:sz w:val="22"/>
          <w:szCs w:val="22"/>
          <w:u w:val="none"/>
        </w:rPr>
      </w:pPr>
    </w:p>
    <w:p w14:paraId="437151D6" w14:textId="325A2038" w:rsidR="00BB56E8" w:rsidRPr="006864E1" w:rsidRDefault="00BB56E8"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At the time of gaseous or liquid leak detection, all leaking components will be physically labeled with a bright </w:t>
      </w:r>
      <w:r w:rsidRPr="00AA7825">
        <w:rPr>
          <w:rFonts w:ascii="Times New Roman" w:hAnsi="Times New Roman" w:cs="Times New Roman"/>
          <w:color w:val="auto"/>
          <w:sz w:val="22"/>
          <w:szCs w:val="22"/>
          <w:highlight w:val="yellow"/>
        </w:rPr>
        <w:t>green</w:t>
      </w:r>
      <w:r w:rsidRPr="006864E1">
        <w:rPr>
          <w:rFonts w:ascii="Times New Roman" w:hAnsi="Times New Roman" w:cs="Times New Roman"/>
          <w:color w:val="auto"/>
          <w:sz w:val="22"/>
          <w:szCs w:val="22"/>
        </w:rPr>
        <w:t xml:space="preserve"> tag displaying the following information: component ID, date and time of initial leak detection, and severity of leak.  Additionally, tags will show repair date and re-inspection information.  Tags will be placed as near as possible to components that cannot feasibly be tagged.  A sample of the leak tag is attached as </w:t>
      </w:r>
      <w:r w:rsidR="008D1156">
        <w:rPr>
          <w:rFonts w:ascii="Times New Roman" w:hAnsi="Times New Roman" w:cs="Times New Roman"/>
          <w:color w:val="auto"/>
          <w:sz w:val="22"/>
          <w:szCs w:val="22"/>
        </w:rPr>
        <w:t xml:space="preserve">Form </w:t>
      </w:r>
      <w:r w:rsidR="00E14B29">
        <w:rPr>
          <w:rFonts w:ascii="Times New Roman" w:hAnsi="Times New Roman" w:cs="Times New Roman"/>
          <w:color w:val="auto"/>
          <w:sz w:val="22"/>
          <w:szCs w:val="22"/>
        </w:rPr>
        <w:t>1</w:t>
      </w:r>
      <w:r w:rsidR="00B42895">
        <w:rPr>
          <w:rFonts w:ascii="Times New Roman" w:hAnsi="Times New Roman" w:cs="Times New Roman"/>
          <w:color w:val="auto"/>
          <w:sz w:val="22"/>
          <w:szCs w:val="22"/>
        </w:rPr>
        <w:t>1</w:t>
      </w:r>
      <w:r w:rsidR="00FE1FF7">
        <w:rPr>
          <w:rFonts w:ascii="Times New Roman" w:hAnsi="Times New Roman" w:cs="Times New Roman"/>
          <w:color w:val="auto"/>
          <w:sz w:val="22"/>
          <w:szCs w:val="22"/>
        </w:rPr>
        <w:t>.</w:t>
      </w:r>
      <w:r w:rsidR="00E14B29">
        <w:rPr>
          <w:rFonts w:ascii="Times New Roman" w:hAnsi="Times New Roman" w:cs="Times New Roman"/>
          <w:color w:val="auto"/>
          <w:sz w:val="22"/>
          <w:szCs w:val="22"/>
        </w:rPr>
        <w:t>3</w:t>
      </w:r>
      <w:r w:rsidR="008D1156" w:rsidRPr="008D1156">
        <w:rPr>
          <w:rFonts w:ascii="Times New Roman" w:hAnsi="Times New Roman" w:cs="Times New Roman"/>
          <w:color w:val="auto"/>
          <w:sz w:val="22"/>
          <w:szCs w:val="22"/>
        </w:rPr>
        <w:t xml:space="preserve"> -</w:t>
      </w:r>
      <w:r w:rsidRPr="008D1156">
        <w:rPr>
          <w:rFonts w:ascii="Times New Roman" w:hAnsi="Times New Roman" w:cs="Times New Roman"/>
          <w:bCs/>
          <w:color w:val="auto"/>
          <w:sz w:val="22"/>
          <w:szCs w:val="22"/>
        </w:rPr>
        <w:t xml:space="preserve"> Leak Tag</w:t>
      </w:r>
      <w:r w:rsidRPr="008D1156">
        <w:rPr>
          <w:rFonts w:ascii="Times New Roman" w:hAnsi="Times New Roman" w:cs="Times New Roman"/>
          <w:color w:val="auto"/>
          <w:sz w:val="22"/>
          <w:szCs w:val="22"/>
        </w:rPr>
        <w:t>.</w:t>
      </w:r>
    </w:p>
    <w:p w14:paraId="6D5D58E1" w14:textId="77777777" w:rsidR="00BB56E8" w:rsidRPr="006864E1" w:rsidRDefault="00BB56E8" w:rsidP="006864E1">
      <w:pPr>
        <w:pStyle w:val="BodyText"/>
        <w:rPr>
          <w:rFonts w:ascii="Times New Roman" w:hAnsi="Times New Roman" w:cs="Times New Roman"/>
          <w:color w:val="auto"/>
          <w:sz w:val="22"/>
          <w:szCs w:val="22"/>
        </w:rPr>
      </w:pPr>
    </w:p>
    <w:p w14:paraId="31279D49" w14:textId="77777777" w:rsidR="00BB56E8" w:rsidRDefault="00BB56E8"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As a supplement to leak tag placement, after the leaking component has been repaired, reinspected and found to be in a leak free condition, the Component Leak Report, described in the Recordkeeping and Reporting section of this Plan, will provide a record of the required leak information.</w:t>
      </w:r>
    </w:p>
    <w:p w14:paraId="537ACBFB" w14:textId="77777777" w:rsidR="007A3188" w:rsidRDefault="007A3188" w:rsidP="006864E1">
      <w:pPr>
        <w:pStyle w:val="BodyText"/>
        <w:rPr>
          <w:rFonts w:ascii="Times New Roman" w:hAnsi="Times New Roman" w:cs="Times New Roman"/>
          <w:color w:val="auto"/>
          <w:sz w:val="22"/>
          <w:szCs w:val="22"/>
        </w:rPr>
      </w:pPr>
    </w:p>
    <w:p w14:paraId="6EA780F8" w14:textId="77777777" w:rsidR="00D04EA7" w:rsidRDefault="00D04EA7" w:rsidP="006864E1">
      <w:pPr>
        <w:pStyle w:val="BodyText"/>
        <w:rPr>
          <w:rFonts w:ascii="Times New Roman" w:hAnsi="Times New Roman" w:cs="Times New Roman"/>
          <w:color w:val="auto"/>
          <w:sz w:val="22"/>
          <w:szCs w:val="22"/>
        </w:rPr>
      </w:pPr>
    </w:p>
    <w:p w14:paraId="5024CD8D" w14:textId="576DFFBB" w:rsidR="00B76997" w:rsidRPr="006864E1" w:rsidRDefault="00AA7825" w:rsidP="006864E1">
      <w:pPr>
        <w:pStyle w:val="Heading2"/>
        <w:rPr>
          <w:rFonts w:ascii="Times New Roman" w:hAnsi="Times New Roman"/>
          <w:sz w:val="22"/>
          <w:szCs w:val="22"/>
        </w:rPr>
      </w:pPr>
      <w:bookmarkStart w:id="30" w:name="_Toc165101629"/>
      <w:bookmarkStart w:id="31" w:name="_Toc364156012"/>
      <w:r>
        <w:rPr>
          <w:rFonts w:ascii="Times New Roman" w:hAnsi="Times New Roman"/>
          <w:sz w:val="22"/>
          <w:szCs w:val="22"/>
        </w:rPr>
        <w:lastRenderedPageBreak/>
        <w:t>Major Gas Leak and Liquid Leak Limits</w:t>
      </w:r>
      <w:bookmarkEnd w:id="30"/>
      <w:bookmarkEnd w:id="31"/>
    </w:p>
    <w:p w14:paraId="2EEE7F74" w14:textId="77777777" w:rsidR="00B76997" w:rsidRPr="006864E1" w:rsidRDefault="00B76997" w:rsidP="006864E1">
      <w:pPr>
        <w:pStyle w:val="BodyText"/>
        <w:rPr>
          <w:rFonts w:ascii="Times New Roman" w:hAnsi="Times New Roman" w:cs="Times New Roman"/>
          <w:color w:val="auto"/>
          <w:sz w:val="22"/>
          <w:szCs w:val="22"/>
        </w:rPr>
      </w:pPr>
    </w:p>
    <w:p w14:paraId="0A20A068" w14:textId="095A038C" w:rsidR="00AA7825" w:rsidRDefault="00AA7825" w:rsidP="006864E1">
      <w:pPr>
        <w:pStyle w:val="BodyText"/>
        <w:rPr>
          <w:rFonts w:ascii="Times New Roman" w:hAnsi="Times New Roman" w:cs="Times New Roman"/>
          <w:color w:val="auto"/>
          <w:sz w:val="22"/>
          <w:szCs w:val="22"/>
        </w:rPr>
      </w:pPr>
      <w:r>
        <w:rPr>
          <w:rFonts w:ascii="Times New Roman" w:hAnsi="Times New Roman" w:cs="Times New Roman"/>
          <w:color w:val="auto"/>
          <w:sz w:val="22"/>
          <w:szCs w:val="22"/>
        </w:rPr>
        <w:t>If more major gas leaks or liquid leaks are found than allowed by the</w:t>
      </w:r>
      <w:r w:rsidR="00700326">
        <w:rPr>
          <w:rFonts w:ascii="Times New Roman" w:hAnsi="Times New Roman" w:cs="Times New Roman"/>
          <w:color w:val="auto"/>
          <w:sz w:val="22"/>
          <w:szCs w:val="22"/>
        </w:rPr>
        <w:t xml:space="preserve"> Rule 331 Table 1</w:t>
      </w:r>
      <w:r>
        <w:rPr>
          <w:rFonts w:ascii="Times New Roman" w:hAnsi="Times New Roman" w:cs="Times New Roman"/>
          <w:color w:val="auto"/>
          <w:sz w:val="22"/>
          <w:szCs w:val="22"/>
        </w:rPr>
        <w:t xml:space="preserve"> below, the facility will be in violation of Rule 331.  Failure to repair the leaks within the time allowed by the Rule would constitute a separate violation. </w:t>
      </w:r>
    </w:p>
    <w:p w14:paraId="20B65F25" w14:textId="77777777" w:rsidR="00AA7825" w:rsidRDefault="00AA7825" w:rsidP="006864E1">
      <w:pPr>
        <w:pStyle w:val="BodyText"/>
        <w:rPr>
          <w:rFonts w:ascii="Times New Roman" w:hAnsi="Times New Roman" w:cs="Times New Roman"/>
          <w:color w:val="auto"/>
          <w:sz w:val="22"/>
          <w:szCs w:val="22"/>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084"/>
        <w:gridCol w:w="3192"/>
        <w:gridCol w:w="3192"/>
      </w:tblGrid>
      <w:tr w:rsidR="00AA7825" w14:paraId="4C41FC43" w14:textId="77777777" w:rsidTr="00332A3E">
        <w:tc>
          <w:tcPr>
            <w:tcW w:w="9468" w:type="dxa"/>
            <w:gridSpan w:val="3"/>
            <w:tcBorders>
              <w:top w:val="single" w:sz="12" w:space="0" w:color="auto"/>
              <w:bottom w:val="single" w:sz="12" w:space="0" w:color="auto"/>
            </w:tcBorders>
          </w:tcPr>
          <w:p w14:paraId="590C69C1" w14:textId="7341F08B" w:rsidR="00AA7825" w:rsidRDefault="00AA7825" w:rsidP="006864E1">
            <w:pPr>
              <w:pStyle w:val="BodyText"/>
              <w:rPr>
                <w:rFonts w:ascii="Times New Roman" w:hAnsi="Times New Roman" w:cs="Times New Roman"/>
                <w:color w:val="auto"/>
                <w:sz w:val="22"/>
                <w:szCs w:val="22"/>
              </w:rPr>
            </w:pPr>
            <w:r>
              <w:rPr>
                <w:rFonts w:ascii="Times New Roman" w:hAnsi="Times New Roman" w:cs="Times New Roman"/>
                <w:color w:val="auto"/>
                <w:sz w:val="22"/>
                <w:szCs w:val="22"/>
              </w:rPr>
              <w:t>Table 1.  Leak Thresholds</w:t>
            </w:r>
          </w:p>
        </w:tc>
      </w:tr>
      <w:tr w:rsidR="00AA7825" w14:paraId="0FD3D08B" w14:textId="77777777" w:rsidTr="00332A3E">
        <w:tc>
          <w:tcPr>
            <w:tcW w:w="3084" w:type="dxa"/>
            <w:tcBorders>
              <w:top w:val="single" w:sz="12" w:space="0" w:color="auto"/>
              <w:right w:val="single" w:sz="8" w:space="0" w:color="auto"/>
            </w:tcBorders>
          </w:tcPr>
          <w:p w14:paraId="1A777D72" w14:textId="751C45BA" w:rsidR="00AA7825" w:rsidRDefault="00AA7825" w:rsidP="006864E1">
            <w:pPr>
              <w:pStyle w:val="BodyText"/>
              <w:rPr>
                <w:rFonts w:ascii="Times New Roman" w:hAnsi="Times New Roman" w:cs="Times New Roman"/>
                <w:color w:val="auto"/>
                <w:sz w:val="22"/>
                <w:szCs w:val="22"/>
              </w:rPr>
            </w:pPr>
          </w:p>
        </w:tc>
        <w:tc>
          <w:tcPr>
            <w:tcW w:w="6384" w:type="dxa"/>
            <w:gridSpan w:val="2"/>
            <w:tcBorders>
              <w:top w:val="single" w:sz="12" w:space="0" w:color="auto"/>
              <w:left w:val="single" w:sz="8" w:space="0" w:color="auto"/>
              <w:bottom w:val="single" w:sz="8" w:space="0" w:color="auto"/>
            </w:tcBorders>
          </w:tcPr>
          <w:p w14:paraId="226ECDA4" w14:textId="46808B09" w:rsidR="00AA7825" w:rsidRDefault="00AA7825" w:rsidP="00332A3E">
            <w:pPr>
              <w:pStyle w:val="BodyTex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Maximum number of Allowable </w:t>
            </w:r>
            <w:r w:rsidR="00332A3E">
              <w:rPr>
                <w:rFonts w:ascii="Times New Roman" w:hAnsi="Times New Roman" w:cs="Times New Roman"/>
                <w:color w:val="auto"/>
                <w:sz w:val="22"/>
                <w:szCs w:val="22"/>
              </w:rPr>
              <w:t>Leaks (</w:t>
            </w:r>
            <w:r>
              <w:rPr>
                <w:rFonts w:ascii="Times New Roman" w:hAnsi="Times New Roman" w:cs="Times New Roman"/>
                <w:color w:val="auto"/>
                <w:sz w:val="22"/>
                <w:szCs w:val="22"/>
              </w:rPr>
              <w:t xml:space="preserve">Major Gas </w:t>
            </w:r>
            <w:r w:rsidR="00332A3E">
              <w:rPr>
                <w:rFonts w:ascii="Times New Roman" w:hAnsi="Times New Roman" w:cs="Times New Roman"/>
                <w:color w:val="auto"/>
                <w:sz w:val="22"/>
                <w:szCs w:val="22"/>
              </w:rPr>
              <w:t>or</w:t>
            </w:r>
            <w:r>
              <w:rPr>
                <w:rFonts w:ascii="Times New Roman" w:hAnsi="Times New Roman" w:cs="Times New Roman"/>
                <w:color w:val="auto"/>
                <w:sz w:val="22"/>
                <w:szCs w:val="22"/>
              </w:rPr>
              <w:t xml:space="preserve"> </w:t>
            </w:r>
            <w:r w:rsidR="00332A3E">
              <w:rPr>
                <w:rFonts w:ascii="Times New Roman" w:hAnsi="Times New Roman" w:cs="Times New Roman"/>
                <w:color w:val="auto"/>
                <w:sz w:val="22"/>
                <w:szCs w:val="22"/>
              </w:rPr>
              <w:t xml:space="preserve">Major </w:t>
            </w:r>
            <w:r>
              <w:rPr>
                <w:rFonts w:ascii="Times New Roman" w:hAnsi="Times New Roman" w:cs="Times New Roman"/>
                <w:color w:val="auto"/>
                <w:sz w:val="22"/>
                <w:szCs w:val="22"/>
              </w:rPr>
              <w:t>Liquid</w:t>
            </w:r>
            <w:r w:rsidR="00332A3E">
              <w:rPr>
                <w:rFonts w:ascii="Times New Roman" w:hAnsi="Times New Roman" w:cs="Times New Roman"/>
                <w:color w:val="auto"/>
                <w:sz w:val="22"/>
                <w:szCs w:val="22"/>
              </w:rPr>
              <w:t>)</w:t>
            </w:r>
            <w:r>
              <w:rPr>
                <w:rFonts w:ascii="Times New Roman" w:hAnsi="Times New Roman" w:cs="Times New Roman"/>
                <w:color w:val="auto"/>
                <w:sz w:val="22"/>
                <w:szCs w:val="22"/>
              </w:rPr>
              <w:t xml:space="preserve"> per Inspection Period</w:t>
            </w:r>
          </w:p>
        </w:tc>
      </w:tr>
      <w:tr w:rsidR="00AA7825" w14:paraId="4972D14E" w14:textId="77777777" w:rsidTr="00332A3E">
        <w:trPr>
          <w:trHeight w:val="377"/>
        </w:trPr>
        <w:tc>
          <w:tcPr>
            <w:tcW w:w="3084" w:type="dxa"/>
            <w:tcBorders>
              <w:bottom w:val="nil"/>
              <w:right w:val="single" w:sz="8" w:space="0" w:color="auto"/>
            </w:tcBorders>
          </w:tcPr>
          <w:p w14:paraId="4BF40E4E" w14:textId="58ABDFC3" w:rsidR="00AA7825" w:rsidRPr="00A64351" w:rsidRDefault="00AA7825" w:rsidP="006864E1">
            <w:pPr>
              <w:pStyle w:val="BodyText"/>
              <w:rPr>
                <w:rFonts w:ascii="Times New Roman" w:hAnsi="Times New Roman" w:cs="Times New Roman"/>
                <w:b/>
                <w:color w:val="auto"/>
                <w:sz w:val="22"/>
                <w:szCs w:val="22"/>
              </w:rPr>
            </w:pPr>
            <w:r w:rsidRPr="00A64351">
              <w:rPr>
                <w:rFonts w:ascii="Times New Roman" w:hAnsi="Times New Roman" w:cs="Times New Roman"/>
                <w:b/>
                <w:color w:val="auto"/>
                <w:sz w:val="22"/>
                <w:szCs w:val="22"/>
              </w:rPr>
              <w:t>Component</w:t>
            </w:r>
          </w:p>
        </w:tc>
        <w:tc>
          <w:tcPr>
            <w:tcW w:w="6384" w:type="dxa"/>
            <w:gridSpan w:val="2"/>
            <w:tcBorders>
              <w:top w:val="single" w:sz="8" w:space="0" w:color="auto"/>
              <w:left w:val="single" w:sz="8" w:space="0" w:color="auto"/>
              <w:bottom w:val="single" w:sz="8" w:space="0" w:color="auto"/>
            </w:tcBorders>
          </w:tcPr>
          <w:p w14:paraId="5C79D87B" w14:textId="1B9034BB" w:rsidR="00AA7825" w:rsidRPr="00A64351" w:rsidRDefault="00AA7825" w:rsidP="00AA7825">
            <w:pPr>
              <w:pStyle w:val="BodyText"/>
              <w:jc w:val="center"/>
              <w:rPr>
                <w:rFonts w:ascii="Times New Roman" w:hAnsi="Times New Roman" w:cs="Times New Roman"/>
                <w:b/>
                <w:color w:val="auto"/>
                <w:sz w:val="22"/>
                <w:szCs w:val="22"/>
              </w:rPr>
            </w:pPr>
            <w:r w:rsidRPr="00A64351">
              <w:rPr>
                <w:rFonts w:ascii="Times New Roman" w:hAnsi="Times New Roman" w:cs="Times New Roman"/>
                <w:b/>
                <w:color w:val="auto"/>
                <w:sz w:val="22"/>
                <w:szCs w:val="22"/>
              </w:rPr>
              <w:t>Components Inspected</w:t>
            </w:r>
          </w:p>
        </w:tc>
      </w:tr>
      <w:tr w:rsidR="00AA7825" w14:paraId="72F5D8C0" w14:textId="77777777" w:rsidTr="00332A3E">
        <w:tc>
          <w:tcPr>
            <w:tcW w:w="3084" w:type="dxa"/>
            <w:tcBorders>
              <w:top w:val="nil"/>
              <w:bottom w:val="single" w:sz="8" w:space="0" w:color="auto"/>
              <w:right w:val="single" w:sz="8" w:space="0" w:color="auto"/>
            </w:tcBorders>
          </w:tcPr>
          <w:p w14:paraId="54D48962" w14:textId="77777777" w:rsidR="00AA7825" w:rsidRDefault="00AA7825" w:rsidP="006864E1">
            <w:pPr>
              <w:pStyle w:val="BodyText"/>
              <w:rPr>
                <w:rFonts w:ascii="Times New Roman" w:hAnsi="Times New Roman" w:cs="Times New Roman"/>
                <w:color w:val="auto"/>
                <w:sz w:val="22"/>
                <w:szCs w:val="22"/>
              </w:rPr>
            </w:pPr>
          </w:p>
        </w:tc>
        <w:tc>
          <w:tcPr>
            <w:tcW w:w="3192" w:type="dxa"/>
            <w:tcBorders>
              <w:top w:val="single" w:sz="8" w:space="0" w:color="auto"/>
              <w:left w:val="single" w:sz="8" w:space="0" w:color="auto"/>
              <w:bottom w:val="single" w:sz="8" w:space="0" w:color="auto"/>
              <w:right w:val="single" w:sz="8" w:space="0" w:color="auto"/>
            </w:tcBorders>
          </w:tcPr>
          <w:p w14:paraId="78A74B97" w14:textId="0643A26F" w:rsidR="00AA7825" w:rsidRPr="00A64351" w:rsidRDefault="00AA7825" w:rsidP="00AA7825">
            <w:pPr>
              <w:pStyle w:val="BodyText"/>
              <w:jc w:val="center"/>
              <w:rPr>
                <w:rFonts w:ascii="Times New Roman" w:hAnsi="Times New Roman" w:cs="Times New Roman"/>
                <w:b/>
                <w:color w:val="auto"/>
                <w:sz w:val="22"/>
                <w:szCs w:val="22"/>
              </w:rPr>
            </w:pPr>
            <w:r w:rsidRPr="00A64351">
              <w:rPr>
                <w:rFonts w:ascii="Times New Roman" w:hAnsi="Times New Roman" w:cs="Times New Roman"/>
                <w:b/>
                <w:color w:val="auto"/>
                <w:sz w:val="22"/>
                <w:szCs w:val="22"/>
              </w:rPr>
              <w:t>200 or Less</w:t>
            </w:r>
          </w:p>
        </w:tc>
        <w:tc>
          <w:tcPr>
            <w:tcW w:w="3192" w:type="dxa"/>
            <w:tcBorders>
              <w:top w:val="single" w:sz="8" w:space="0" w:color="auto"/>
              <w:left w:val="single" w:sz="8" w:space="0" w:color="auto"/>
              <w:bottom w:val="single" w:sz="8" w:space="0" w:color="auto"/>
            </w:tcBorders>
          </w:tcPr>
          <w:p w14:paraId="450BDBA3" w14:textId="6BBB2E26" w:rsidR="00AA7825" w:rsidRPr="00A64351" w:rsidRDefault="00AA7825" w:rsidP="00AA7825">
            <w:pPr>
              <w:pStyle w:val="BodyText"/>
              <w:jc w:val="center"/>
              <w:rPr>
                <w:rFonts w:ascii="Times New Roman" w:hAnsi="Times New Roman" w:cs="Times New Roman"/>
                <w:b/>
                <w:color w:val="auto"/>
                <w:sz w:val="22"/>
                <w:szCs w:val="22"/>
              </w:rPr>
            </w:pPr>
            <w:r w:rsidRPr="00A64351">
              <w:rPr>
                <w:rFonts w:ascii="Times New Roman" w:hAnsi="Times New Roman" w:cs="Times New Roman"/>
                <w:b/>
                <w:color w:val="auto"/>
                <w:sz w:val="22"/>
                <w:szCs w:val="22"/>
              </w:rPr>
              <w:t>Over 200</w:t>
            </w:r>
          </w:p>
        </w:tc>
      </w:tr>
      <w:tr w:rsidR="00AA7825" w14:paraId="4812CF31" w14:textId="77777777" w:rsidTr="00332A3E">
        <w:tc>
          <w:tcPr>
            <w:tcW w:w="3084" w:type="dxa"/>
            <w:tcBorders>
              <w:top w:val="single" w:sz="8" w:space="0" w:color="auto"/>
              <w:bottom w:val="single" w:sz="8" w:space="0" w:color="auto"/>
              <w:right w:val="single" w:sz="8" w:space="0" w:color="auto"/>
            </w:tcBorders>
          </w:tcPr>
          <w:p w14:paraId="5C89241A" w14:textId="06E65FFE" w:rsidR="00AA7825" w:rsidRDefault="00AA7825" w:rsidP="006864E1">
            <w:pPr>
              <w:pStyle w:val="BodyText"/>
              <w:rPr>
                <w:rFonts w:ascii="Times New Roman" w:hAnsi="Times New Roman" w:cs="Times New Roman"/>
                <w:color w:val="auto"/>
                <w:sz w:val="22"/>
                <w:szCs w:val="22"/>
              </w:rPr>
            </w:pPr>
            <w:r>
              <w:rPr>
                <w:rFonts w:ascii="Times New Roman" w:hAnsi="Times New Roman" w:cs="Times New Roman"/>
                <w:color w:val="auto"/>
                <w:sz w:val="22"/>
                <w:szCs w:val="22"/>
              </w:rPr>
              <w:t>Valves</w:t>
            </w:r>
          </w:p>
        </w:tc>
        <w:tc>
          <w:tcPr>
            <w:tcW w:w="3192" w:type="dxa"/>
            <w:tcBorders>
              <w:top w:val="single" w:sz="8" w:space="0" w:color="auto"/>
              <w:left w:val="single" w:sz="8" w:space="0" w:color="auto"/>
              <w:bottom w:val="single" w:sz="8" w:space="0" w:color="auto"/>
              <w:right w:val="single" w:sz="8" w:space="0" w:color="auto"/>
            </w:tcBorders>
          </w:tcPr>
          <w:p w14:paraId="143AD815" w14:textId="375F982A" w:rsidR="00AA7825" w:rsidRDefault="00AA7825" w:rsidP="00AA7825">
            <w:pPr>
              <w:pStyle w:val="BodyText"/>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3192" w:type="dxa"/>
            <w:tcBorders>
              <w:top w:val="single" w:sz="8" w:space="0" w:color="auto"/>
              <w:left w:val="single" w:sz="8" w:space="0" w:color="auto"/>
              <w:bottom w:val="single" w:sz="8" w:space="0" w:color="auto"/>
            </w:tcBorders>
          </w:tcPr>
          <w:p w14:paraId="308060EA" w14:textId="005B9434" w:rsidR="00AA7825" w:rsidRDefault="00AA7825" w:rsidP="00AA7825">
            <w:pPr>
              <w:pStyle w:val="BodyText"/>
              <w:jc w:val="center"/>
              <w:rPr>
                <w:rFonts w:ascii="Times New Roman" w:hAnsi="Times New Roman" w:cs="Times New Roman"/>
                <w:color w:val="auto"/>
                <w:sz w:val="22"/>
                <w:szCs w:val="22"/>
              </w:rPr>
            </w:pPr>
            <w:r>
              <w:rPr>
                <w:rFonts w:ascii="Times New Roman" w:hAnsi="Times New Roman" w:cs="Times New Roman"/>
                <w:color w:val="auto"/>
                <w:sz w:val="22"/>
                <w:szCs w:val="22"/>
              </w:rPr>
              <w:t>0.5% of number inspected</w:t>
            </w:r>
          </w:p>
        </w:tc>
      </w:tr>
      <w:tr w:rsidR="00AA7825" w14:paraId="275A0443" w14:textId="77777777" w:rsidTr="00332A3E">
        <w:tc>
          <w:tcPr>
            <w:tcW w:w="3084" w:type="dxa"/>
            <w:tcBorders>
              <w:top w:val="single" w:sz="8" w:space="0" w:color="auto"/>
              <w:bottom w:val="single" w:sz="8" w:space="0" w:color="auto"/>
              <w:right w:val="single" w:sz="8" w:space="0" w:color="auto"/>
            </w:tcBorders>
          </w:tcPr>
          <w:p w14:paraId="14A37102" w14:textId="4EFD543C" w:rsidR="00AA7825" w:rsidRDefault="00AA7825" w:rsidP="006864E1">
            <w:pPr>
              <w:pStyle w:val="BodyText"/>
              <w:rPr>
                <w:rFonts w:ascii="Times New Roman" w:hAnsi="Times New Roman" w:cs="Times New Roman"/>
                <w:color w:val="auto"/>
                <w:sz w:val="22"/>
                <w:szCs w:val="22"/>
              </w:rPr>
            </w:pPr>
            <w:r>
              <w:rPr>
                <w:rFonts w:ascii="Times New Roman" w:hAnsi="Times New Roman" w:cs="Times New Roman"/>
                <w:color w:val="auto"/>
                <w:sz w:val="22"/>
                <w:szCs w:val="22"/>
              </w:rPr>
              <w:t>Pump Seals</w:t>
            </w:r>
          </w:p>
        </w:tc>
        <w:tc>
          <w:tcPr>
            <w:tcW w:w="3192" w:type="dxa"/>
            <w:tcBorders>
              <w:top w:val="single" w:sz="8" w:space="0" w:color="auto"/>
              <w:left w:val="single" w:sz="8" w:space="0" w:color="auto"/>
              <w:bottom w:val="single" w:sz="8" w:space="0" w:color="auto"/>
              <w:right w:val="single" w:sz="8" w:space="0" w:color="auto"/>
            </w:tcBorders>
          </w:tcPr>
          <w:p w14:paraId="5D3303E9" w14:textId="695D6231" w:rsidR="00AA7825" w:rsidRDefault="00AA7825" w:rsidP="00AA7825">
            <w:pPr>
              <w:pStyle w:val="BodyTex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192" w:type="dxa"/>
            <w:tcBorders>
              <w:top w:val="single" w:sz="8" w:space="0" w:color="auto"/>
              <w:left w:val="single" w:sz="8" w:space="0" w:color="auto"/>
              <w:bottom w:val="single" w:sz="8" w:space="0" w:color="auto"/>
            </w:tcBorders>
          </w:tcPr>
          <w:p w14:paraId="0929E59A" w14:textId="545146C9" w:rsidR="00AA7825" w:rsidRDefault="00AA7825" w:rsidP="00AA7825">
            <w:pPr>
              <w:pStyle w:val="BodyText"/>
              <w:jc w:val="center"/>
              <w:rPr>
                <w:rFonts w:ascii="Times New Roman" w:hAnsi="Times New Roman" w:cs="Times New Roman"/>
                <w:color w:val="auto"/>
                <w:sz w:val="22"/>
                <w:szCs w:val="22"/>
              </w:rPr>
            </w:pPr>
            <w:r>
              <w:rPr>
                <w:rFonts w:ascii="Times New Roman" w:hAnsi="Times New Roman" w:cs="Times New Roman"/>
                <w:color w:val="auto"/>
                <w:sz w:val="22"/>
                <w:szCs w:val="22"/>
              </w:rPr>
              <w:t>1% of number inspected</w:t>
            </w:r>
          </w:p>
        </w:tc>
      </w:tr>
      <w:tr w:rsidR="00AA7825" w14:paraId="6E807F2B" w14:textId="77777777" w:rsidTr="00332A3E">
        <w:tc>
          <w:tcPr>
            <w:tcW w:w="3084" w:type="dxa"/>
            <w:tcBorders>
              <w:top w:val="single" w:sz="8" w:space="0" w:color="auto"/>
              <w:bottom w:val="single" w:sz="8" w:space="0" w:color="auto"/>
              <w:right w:val="single" w:sz="8" w:space="0" w:color="auto"/>
            </w:tcBorders>
          </w:tcPr>
          <w:p w14:paraId="43624479" w14:textId="67D5A2A1" w:rsidR="00AA7825" w:rsidRDefault="00AA7825" w:rsidP="006864E1">
            <w:pPr>
              <w:pStyle w:val="BodyText"/>
              <w:rPr>
                <w:rFonts w:ascii="Times New Roman" w:hAnsi="Times New Roman" w:cs="Times New Roman"/>
                <w:color w:val="auto"/>
                <w:sz w:val="22"/>
                <w:szCs w:val="22"/>
              </w:rPr>
            </w:pPr>
            <w:r>
              <w:rPr>
                <w:rFonts w:ascii="Times New Roman" w:hAnsi="Times New Roman" w:cs="Times New Roman"/>
                <w:color w:val="auto"/>
                <w:sz w:val="22"/>
                <w:szCs w:val="22"/>
              </w:rPr>
              <w:t>Compressor Seals</w:t>
            </w:r>
          </w:p>
        </w:tc>
        <w:tc>
          <w:tcPr>
            <w:tcW w:w="3192" w:type="dxa"/>
            <w:tcBorders>
              <w:top w:val="single" w:sz="8" w:space="0" w:color="auto"/>
              <w:left w:val="single" w:sz="8" w:space="0" w:color="auto"/>
              <w:bottom w:val="single" w:sz="8" w:space="0" w:color="auto"/>
              <w:right w:val="single" w:sz="8" w:space="0" w:color="auto"/>
            </w:tcBorders>
          </w:tcPr>
          <w:p w14:paraId="2BE9B066" w14:textId="3E8CD0F6" w:rsidR="00AA7825" w:rsidRDefault="00AA7825" w:rsidP="00AA7825">
            <w:pPr>
              <w:pStyle w:val="BodyText"/>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3192" w:type="dxa"/>
            <w:tcBorders>
              <w:top w:val="single" w:sz="8" w:space="0" w:color="auto"/>
              <w:left w:val="single" w:sz="8" w:space="0" w:color="auto"/>
              <w:bottom w:val="single" w:sz="8" w:space="0" w:color="auto"/>
            </w:tcBorders>
          </w:tcPr>
          <w:p w14:paraId="3F20F5BF" w14:textId="4D157A31" w:rsidR="00AA7825" w:rsidRDefault="00AA7825" w:rsidP="00AA7825">
            <w:pPr>
              <w:pStyle w:val="BodyText"/>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AA7825" w14:paraId="6491D150" w14:textId="77777777" w:rsidTr="00332A3E">
        <w:tc>
          <w:tcPr>
            <w:tcW w:w="3084" w:type="dxa"/>
            <w:tcBorders>
              <w:top w:val="single" w:sz="8" w:space="0" w:color="auto"/>
              <w:bottom w:val="single" w:sz="8" w:space="0" w:color="auto"/>
              <w:right w:val="single" w:sz="8" w:space="0" w:color="auto"/>
            </w:tcBorders>
          </w:tcPr>
          <w:p w14:paraId="65A9BFDD" w14:textId="335CC7F9" w:rsidR="00AA7825" w:rsidRDefault="00AA7825" w:rsidP="006864E1">
            <w:pPr>
              <w:pStyle w:val="BodyText"/>
              <w:rPr>
                <w:rFonts w:ascii="Times New Roman" w:hAnsi="Times New Roman" w:cs="Times New Roman"/>
                <w:color w:val="auto"/>
                <w:sz w:val="22"/>
                <w:szCs w:val="22"/>
              </w:rPr>
            </w:pPr>
            <w:r>
              <w:rPr>
                <w:rFonts w:ascii="Times New Roman" w:hAnsi="Times New Roman" w:cs="Times New Roman"/>
                <w:color w:val="auto"/>
                <w:sz w:val="22"/>
                <w:szCs w:val="22"/>
              </w:rPr>
              <w:t>Pressure Relief Devices</w:t>
            </w:r>
          </w:p>
        </w:tc>
        <w:tc>
          <w:tcPr>
            <w:tcW w:w="3192" w:type="dxa"/>
            <w:tcBorders>
              <w:top w:val="single" w:sz="8" w:space="0" w:color="auto"/>
              <w:left w:val="single" w:sz="8" w:space="0" w:color="auto"/>
              <w:bottom w:val="single" w:sz="8" w:space="0" w:color="auto"/>
              <w:right w:val="single" w:sz="8" w:space="0" w:color="auto"/>
            </w:tcBorders>
          </w:tcPr>
          <w:p w14:paraId="3C327FEA" w14:textId="3B393B12" w:rsidR="00AA7825" w:rsidRDefault="00AA7825" w:rsidP="00AA7825">
            <w:pPr>
              <w:pStyle w:val="BodyText"/>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3192" w:type="dxa"/>
            <w:tcBorders>
              <w:top w:val="single" w:sz="8" w:space="0" w:color="auto"/>
              <w:left w:val="single" w:sz="8" w:space="0" w:color="auto"/>
              <w:bottom w:val="single" w:sz="8" w:space="0" w:color="auto"/>
            </w:tcBorders>
          </w:tcPr>
          <w:p w14:paraId="78620CCB" w14:textId="4BFD849D" w:rsidR="00AA7825" w:rsidRDefault="00AA7825" w:rsidP="00AA7825">
            <w:pPr>
              <w:pStyle w:val="BodyText"/>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AA7825" w14:paraId="21C100E1" w14:textId="77777777" w:rsidTr="00332A3E">
        <w:tc>
          <w:tcPr>
            <w:tcW w:w="3084" w:type="dxa"/>
            <w:tcBorders>
              <w:top w:val="single" w:sz="8" w:space="0" w:color="auto"/>
              <w:bottom w:val="single" w:sz="12" w:space="0" w:color="auto"/>
              <w:right w:val="single" w:sz="8" w:space="0" w:color="auto"/>
            </w:tcBorders>
          </w:tcPr>
          <w:p w14:paraId="5F347A35" w14:textId="097061AB" w:rsidR="00AA7825" w:rsidRDefault="00AA7825" w:rsidP="006864E1">
            <w:pPr>
              <w:pStyle w:val="BodyText"/>
              <w:rPr>
                <w:rFonts w:ascii="Times New Roman" w:hAnsi="Times New Roman" w:cs="Times New Roman"/>
                <w:color w:val="auto"/>
                <w:sz w:val="22"/>
                <w:szCs w:val="22"/>
              </w:rPr>
            </w:pPr>
            <w:r>
              <w:rPr>
                <w:rFonts w:ascii="Times New Roman" w:hAnsi="Times New Roman" w:cs="Times New Roman"/>
                <w:color w:val="auto"/>
                <w:sz w:val="22"/>
                <w:szCs w:val="22"/>
              </w:rPr>
              <w:t>Other Components</w:t>
            </w:r>
          </w:p>
        </w:tc>
        <w:tc>
          <w:tcPr>
            <w:tcW w:w="3192" w:type="dxa"/>
            <w:tcBorders>
              <w:top w:val="single" w:sz="8" w:space="0" w:color="auto"/>
              <w:left w:val="single" w:sz="8" w:space="0" w:color="auto"/>
              <w:bottom w:val="single" w:sz="12" w:space="0" w:color="auto"/>
              <w:right w:val="single" w:sz="8" w:space="0" w:color="auto"/>
            </w:tcBorders>
          </w:tcPr>
          <w:p w14:paraId="7B413045" w14:textId="1D9BE2E1" w:rsidR="00AA7825" w:rsidRDefault="00AA7825" w:rsidP="00AA7825">
            <w:pPr>
              <w:pStyle w:val="BodyText"/>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3192" w:type="dxa"/>
            <w:tcBorders>
              <w:top w:val="single" w:sz="8" w:space="0" w:color="auto"/>
              <w:left w:val="single" w:sz="8" w:space="0" w:color="auto"/>
            </w:tcBorders>
          </w:tcPr>
          <w:p w14:paraId="0EE5D249" w14:textId="57D55A91" w:rsidR="00AA7825" w:rsidRDefault="00AA7825" w:rsidP="00AA7825">
            <w:pPr>
              <w:pStyle w:val="BodyText"/>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r>
    </w:tbl>
    <w:p w14:paraId="10A7E8D4" w14:textId="5220710A" w:rsidR="00B76997" w:rsidRPr="006864E1" w:rsidRDefault="00B76997"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  </w:t>
      </w:r>
    </w:p>
    <w:p w14:paraId="149BCE35" w14:textId="77777777" w:rsidR="00B76997" w:rsidRPr="006864E1" w:rsidRDefault="00B76997" w:rsidP="006864E1">
      <w:pPr>
        <w:pStyle w:val="Heading2"/>
        <w:rPr>
          <w:rFonts w:ascii="Times New Roman" w:hAnsi="Times New Roman"/>
          <w:sz w:val="22"/>
          <w:szCs w:val="22"/>
        </w:rPr>
      </w:pPr>
      <w:bookmarkStart w:id="32" w:name="_Toc165101630"/>
      <w:bookmarkStart w:id="33" w:name="_Toc364156013"/>
      <w:r w:rsidRPr="006864E1">
        <w:rPr>
          <w:rFonts w:ascii="Times New Roman" w:hAnsi="Times New Roman"/>
          <w:sz w:val="22"/>
          <w:szCs w:val="22"/>
        </w:rPr>
        <w:t>Reinspection</w:t>
      </w:r>
      <w:bookmarkEnd w:id="32"/>
      <w:bookmarkEnd w:id="33"/>
    </w:p>
    <w:p w14:paraId="38427BC8" w14:textId="77777777" w:rsidR="00B76997" w:rsidRPr="006864E1" w:rsidRDefault="00B76997" w:rsidP="006864E1">
      <w:pPr>
        <w:pStyle w:val="BodyText"/>
        <w:rPr>
          <w:rFonts w:ascii="Times New Roman" w:hAnsi="Times New Roman" w:cs="Times New Roman"/>
          <w:color w:val="auto"/>
          <w:sz w:val="22"/>
          <w:szCs w:val="22"/>
        </w:rPr>
      </w:pPr>
    </w:p>
    <w:p w14:paraId="30D4A68F" w14:textId="4C72B404" w:rsidR="00AB57DF" w:rsidRPr="006864E1" w:rsidRDefault="00AB57DF"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Following the repair or replacement of leaking components, the inspection protocol described above will be used to evaluate the results of the repair actions.  The reinspection will take place as soon as practicable, but no later than 30 calendar days from the date on which the component was repaired or replaced.</w:t>
      </w:r>
      <w:r w:rsidR="002A2903">
        <w:rPr>
          <w:rFonts w:ascii="Times New Roman" w:hAnsi="Times New Roman" w:cs="Times New Roman"/>
          <w:color w:val="auto"/>
          <w:sz w:val="22"/>
          <w:szCs w:val="22"/>
        </w:rPr>
        <w:t xml:space="preserve">  The verification conducted with a portable analyzer when the leak is repaired will satisfy the 30 day reinspection requirement.</w:t>
      </w:r>
    </w:p>
    <w:p w14:paraId="7F9CFF72" w14:textId="77777777" w:rsidR="00700326" w:rsidRPr="006864E1" w:rsidRDefault="00700326" w:rsidP="006864E1">
      <w:pPr>
        <w:pStyle w:val="Header2"/>
        <w:spacing w:after="0"/>
        <w:jc w:val="left"/>
        <w:rPr>
          <w:rFonts w:ascii="Times New Roman" w:hAnsi="Times New Roman"/>
          <w:sz w:val="22"/>
          <w:szCs w:val="22"/>
          <w:u w:val="none"/>
        </w:rPr>
      </w:pPr>
    </w:p>
    <w:p w14:paraId="79A91C17" w14:textId="77777777" w:rsidR="00B76997" w:rsidRPr="006864E1" w:rsidRDefault="00B76997" w:rsidP="00FF77AE">
      <w:pPr>
        <w:pStyle w:val="Heading2"/>
        <w:rPr>
          <w:rFonts w:ascii="Times New Roman" w:hAnsi="Times New Roman"/>
          <w:sz w:val="22"/>
          <w:szCs w:val="22"/>
          <w:u w:val="none"/>
        </w:rPr>
      </w:pPr>
      <w:bookmarkStart w:id="34" w:name="_Toc165101631"/>
      <w:bookmarkStart w:id="35" w:name="_Toc364156014"/>
      <w:r w:rsidRPr="006864E1">
        <w:rPr>
          <w:rFonts w:ascii="Times New Roman" w:hAnsi="Times New Roman"/>
          <w:sz w:val="22"/>
          <w:szCs w:val="22"/>
          <w:u w:val="none"/>
        </w:rPr>
        <w:t>Best Available Control Technology (BACT)</w:t>
      </w:r>
      <w:bookmarkEnd w:id="34"/>
      <w:bookmarkEnd w:id="35"/>
    </w:p>
    <w:p w14:paraId="67A78588" w14:textId="77777777" w:rsidR="00B76997" w:rsidRPr="006864E1" w:rsidRDefault="00B76997">
      <w:pPr>
        <w:pStyle w:val="Header2"/>
        <w:rPr>
          <w:rFonts w:ascii="Times New Roman" w:hAnsi="Times New Roman"/>
          <w:sz w:val="22"/>
          <w:szCs w:val="22"/>
          <w:u w:val="none"/>
        </w:rPr>
      </w:pPr>
    </w:p>
    <w:p w14:paraId="1B3A43C9" w14:textId="7D115773" w:rsidR="00AB57DF" w:rsidRPr="006864E1" w:rsidRDefault="00AB57DF" w:rsidP="006864E1">
      <w:pPr>
        <w:pStyle w:val="BodyText"/>
        <w:rPr>
          <w:rFonts w:ascii="Times New Roman" w:hAnsi="Times New Roman" w:cs="Times New Roman"/>
          <w:color w:val="auto"/>
          <w:sz w:val="22"/>
          <w:szCs w:val="22"/>
        </w:rPr>
      </w:pPr>
      <w:bookmarkStart w:id="36" w:name="_Toc107369056"/>
      <w:r w:rsidRPr="006864E1">
        <w:rPr>
          <w:rFonts w:ascii="Times New Roman" w:hAnsi="Times New Roman" w:cs="Times New Roman"/>
          <w:color w:val="auto"/>
          <w:sz w:val="22"/>
          <w:szCs w:val="22"/>
        </w:rPr>
        <w:t xml:space="preserve">Rule 331 has two specific provisions that require certain leaking components to be replaced with BACT </w:t>
      </w:r>
      <w:r w:rsidR="008513DC">
        <w:rPr>
          <w:rFonts w:ascii="Times New Roman" w:hAnsi="Times New Roman" w:cs="Times New Roman"/>
          <w:color w:val="auto"/>
          <w:sz w:val="22"/>
          <w:szCs w:val="22"/>
        </w:rPr>
        <w:t>components</w:t>
      </w:r>
      <w:r w:rsidRPr="006864E1">
        <w:rPr>
          <w:rFonts w:ascii="Times New Roman" w:hAnsi="Times New Roman" w:cs="Times New Roman"/>
          <w:color w:val="auto"/>
          <w:sz w:val="22"/>
          <w:szCs w:val="22"/>
        </w:rPr>
        <w:t xml:space="preserve"> as determined by New Source Review, as follows:</w:t>
      </w:r>
    </w:p>
    <w:p w14:paraId="25472A06" w14:textId="77777777" w:rsidR="00AB57DF" w:rsidRPr="006864E1" w:rsidRDefault="00AB57DF" w:rsidP="006864E1">
      <w:pPr>
        <w:pStyle w:val="BodyText"/>
        <w:rPr>
          <w:rFonts w:ascii="Times New Roman" w:hAnsi="Times New Roman" w:cs="Times New Roman"/>
          <w:color w:val="auto"/>
          <w:sz w:val="22"/>
          <w:szCs w:val="22"/>
        </w:rPr>
      </w:pPr>
    </w:p>
    <w:p w14:paraId="3623DDE7" w14:textId="77777777" w:rsidR="00AB57DF" w:rsidRPr="006864E1" w:rsidRDefault="00AB57DF" w:rsidP="006864E1">
      <w:pPr>
        <w:pStyle w:val="BodyText"/>
        <w:ind w:left="2160" w:hanging="1440"/>
        <w:rPr>
          <w:rFonts w:ascii="Times New Roman" w:hAnsi="Times New Roman" w:cs="Times New Roman"/>
          <w:iCs/>
          <w:color w:val="auto"/>
          <w:sz w:val="22"/>
          <w:szCs w:val="22"/>
        </w:rPr>
      </w:pPr>
      <w:r w:rsidRPr="006864E1">
        <w:rPr>
          <w:rFonts w:ascii="Times New Roman" w:hAnsi="Times New Roman" w:cs="Times New Roman"/>
          <w:iCs/>
          <w:color w:val="auto"/>
          <w:sz w:val="22"/>
          <w:szCs w:val="22"/>
          <w:u w:val="single"/>
        </w:rPr>
        <w:t>Section D.4</w:t>
      </w:r>
      <w:r w:rsidRPr="006864E1">
        <w:rPr>
          <w:rFonts w:ascii="Times New Roman" w:hAnsi="Times New Roman" w:cs="Times New Roman"/>
          <w:iCs/>
          <w:color w:val="auto"/>
          <w:sz w:val="22"/>
          <w:szCs w:val="22"/>
        </w:rPr>
        <w:t>:</w:t>
      </w:r>
      <w:r w:rsidRPr="006864E1">
        <w:rPr>
          <w:rFonts w:ascii="Times New Roman" w:hAnsi="Times New Roman" w:cs="Times New Roman"/>
          <w:iCs/>
          <w:color w:val="auto"/>
          <w:sz w:val="22"/>
          <w:szCs w:val="22"/>
        </w:rPr>
        <w:tab/>
        <w:t xml:space="preserve">Components or component parts that incur </w:t>
      </w:r>
      <w:r w:rsidRPr="008D1156">
        <w:rPr>
          <w:rFonts w:ascii="Times New Roman" w:hAnsi="Times New Roman" w:cs="Times New Roman"/>
          <w:iCs/>
          <w:color w:val="auto"/>
          <w:sz w:val="22"/>
          <w:szCs w:val="22"/>
        </w:rPr>
        <w:t>5 repair actions</w:t>
      </w:r>
      <w:r w:rsidRPr="006864E1">
        <w:rPr>
          <w:rFonts w:ascii="Times New Roman" w:hAnsi="Times New Roman" w:cs="Times New Roman"/>
          <w:iCs/>
          <w:color w:val="auto"/>
          <w:sz w:val="22"/>
          <w:szCs w:val="22"/>
        </w:rPr>
        <w:t xml:space="preserve"> for major gas or liquid leaks within a continuous twelve-month period.</w:t>
      </w:r>
    </w:p>
    <w:p w14:paraId="1904C9D3" w14:textId="77777777" w:rsidR="00AB57DF" w:rsidRPr="006864E1" w:rsidRDefault="00AB57DF" w:rsidP="006864E1">
      <w:pPr>
        <w:pStyle w:val="BodyText"/>
        <w:ind w:left="720"/>
        <w:rPr>
          <w:rFonts w:ascii="Times New Roman" w:hAnsi="Times New Roman" w:cs="Times New Roman"/>
          <w:color w:val="auto"/>
          <w:sz w:val="22"/>
          <w:szCs w:val="22"/>
        </w:rPr>
      </w:pPr>
    </w:p>
    <w:p w14:paraId="67BF747F" w14:textId="166AC2AF" w:rsidR="00AB57DF" w:rsidRDefault="00AB57DF" w:rsidP="006864E1">
      <w:pPr>
        <w:pStyle w:val="BodyText"/>
        <w:ind w:left="2160" w:hanging="1440"/>
        <w:rPr>
          <w:rFonts w:ascii="Times New Roman" w:hAnsi="Times New Roman" w:cs="Times New Roman"/>
          <w:color w:val="auto"/>
          <w:sz w:val="22"/>
          <w:szCs w:val="22"/>
        </w:rPr>
      </w:pPr>
      <w:r w:rsidRPr="006864E1">
        <w:rPr>
          <w:rFonts w:ascii="Times New Roman" w:hAnsi="Times New Roman" w:cs="Times New Roman"/>
          <w:color w:val="auto"/>
          <w:sz w:val="22"/>
          <w:szCs w:val="22"/>
          <w:u w:val="single"/>
        </w:rPr>
        <w:t>Section E.1.b</w:t>
      </w:r>
      <w:r w:rsidRPr="006864E1">
        <w:rPr>
          <w:rFonts w:ascii="Times New Roman" w:hAnsi="Times New Roman" w:cs="Times New Roman"/>
          <w:color w:val="auto"/>
          <w:sz w:val="22"/>
          <w:szCs w:val="22"/>
        </w:rPr>
        <w:t>:</w:t>
      </w:r>
      <w:r w:rsidRPr="006864E1">
        <w:rPr>
          <w:rFonts w:ascii="Times New Roman" w:hAnsi="Times New Roman" w:cs="Times New Roman"/>
          <w:color w:val="auto"/>
          <w:sz w:val="22"/>
          <w:szCs w:val="22"/>
        </w:rPr>
        <w:tab/>
        <w:t xml:space="preserve">All </w:t>
      </w:r>
      <w:r w:rsidR="002A2903">
        <w:rPr>
          <w:rFonts w:ascii="Times New Roman" w:hAnsi="Times New Roman" w:cs="Times New Roman"/>
          <w:color w:val="auto"/>
          <w:sz w:val="22"/>
          <w:szCs w:val="22"/>
        </w:rPr>
        <w:t>leaks from critical components.</w:t>
      </w:r>
    </w:p>
    <w:p w14:paraId="18BB6255" w14:textId="77777777" w:rsidR="002A2903" w:rsidRDefault="002A2903" w:rsidP="006864E1">
      <w:pPr>
        <w:pStyle w:val="BodyText"/>
        <w:ind w:left="2160" w:hanging="1440"/>
        <w:rPr>
          <w:rFonts w:ascii="Times New Roman" w:hAnsi="Times New Roman" w:cs="Times New Roman"/>
          <w:iCs/>
          <w:color w:val="auto"/>
          <w:sz w:val="22"/>
          <w:szCs w:val="22"/>
        </w:rPr>
      </w:pPr>
    </w:p>
    <w:p w14:paraId="67B8178A" w14:textId="188E40AD" w:rsidR="002A2903" w:rsidRPr="006864E1" w:rsidRDefault="002A2903" w:rsidP="002A2903">
      <w:pPr>
        <w:pStyle w:val="BodyText"/>
        <w:rPr>
          <w:rFonts w:ascii="Times New Roman" w:hAnsi="Times New Roman" w:cs="Times New Roman"/>
          <w:iCs/>
          <w:color w:val="auto"/>
          <w:sz w:val="22"/>
          <w:szCs w:val="22"/>
        </w:rPr>
      </w:pPr>
      <w:r>
        <w:rPr>
          <w:rFonts w:ascii="Times New Roman" w:hAnsi="Times New Roman" w:cs="Times New Roman"/>
          <w:iCs/>
          <w:color w:val="auto"/>
          <w:sz w:val="22"/>
          <w:szCs w:val="22"/>
        </w:rPr>
        <w:t>BACT components are subject to lower LDAR thre</w:t>
      </w:r>
      <w:r w:rsidR="00EF0AB1">
        <w:rPr>
          <w:rFonts w:ascii="Times New Roman" w:hAnsi="Times New Roman" w:cs="Times New Roman"/>
          <w:iCs/>
          <w:color w:val="auto"/>
          <w:sz w:val="22"/>
          <w:szCs w:val="22"/>
        </w:rPr>
        <w:t xml:space="preserve">sholds than non-BACT components; see Appendix 5.1 of the BACT Replacement Guidelines included as </w:t>
      </w:r>
      <w:r w:rsidR="005E2C92">
        <w:rPr>
          <w:rFonts w:ascii="Times New Roman" w:hAnsi="Times New Roman" w:cs="Times New Roman"/>
          <w:iCs/>
          <w:color w:val="auto"/>
          <w:sz w:val="22"/>
          <w:szCs w:val="22"/>
        </w:rPr>
        <w:t xml:space="preserve">Reference Document </w:t>
      </w:r>
      <w:r w:rsidR="00EF0AB1">
        <w:rPr>
          <w:rFonts w:ascii="Times New Roman" w:hAnsi="Times New Roman" w:cs="Times New Roman"/>
          <w:iCs/>
          <w:color w:val="auto"/>
          <w:sz w:val="22"/>
          <w:szCs w:val="22"/>
        </w:rPr>
        <w:t>10.3 of this Plan.</w:t>
      </w:r>
    </w:p>
    <w:p w14:paraId="36E52BF7" w14:textId="77777777" w:rsidR="00AB57DF" w:rsidRPr="006864E1" w:rsidRDefault="00AB57DF" w:rsidP="006864E1">
      <w:pPr>
        <w:pStyle w:val="BodyText"/>
        <w:rPr>
          <w:rFonts w:ascii="Times New Roman" w:hAnsi="Times New Roman" w:cs="Times New Roman"/>
          <w:iCs/>
          <w:color w:val="auto"/>
          <w:sz w:val="22"/>
          <w:szCs w:val="22"/>
        </w:rPr>
      </w:pPr>
    </w:p>
    <w:p w14:paraId="10D477ED" w14:textId="3580FB3A" w:rsidR="00AB57DF" w:rsidRPr="006864E1" w:rsidRDefault="00AB57DF"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The procedures provided in Rule 331 Best Available Control Technology Replacement Guidelines, Revision 2.1 issued 3/17/99 (or the most current update) will be applied to any component requiring BACT replacement.  The current or subsequent versions of the</w:t>
      </w:r>
      <w:r w:rsidR="00F4073D">
        <w:rPr>
          <w:rFonts w:ascii="Times New Roman" w:hAnsi="Times New Roman" w:cs="Times New Roman"/>
          <w:color w:val="auto"/>
          <w:sz w:val="22"/>
          <w:szCs w:val="22"/>
        </w:rPr>
        <w:t xml:space="preserve"> District</w:t>
      </w:r>
      <w:r w:rsidRPr="006864E1">
        <w:rPr>
          <w:rFonts w:ascii="Times New Roman" w:hAnsi="Times New Roman" w:cs="Times New Roman"/>
          <w:color w:val="auto"/>
          <w:sz w:val="22"/>
          <w:szCs w:val="22"/>
        </w:rPr>
        <w:t xml:space="preserve"> BACT </w:t>
      </w:r>
      <w:r w:rsidR="005E2C92">
        <w:rPr>
          <w:rFonts w:ascii="Times New Roman" w:hAnsi="Times New Roman" w:cs="Times New Roman"/>
          <w:color w:val="auto"/>
          <w:sz w:val="22"/>
          <w:szCs w:val="22"/>
        </w:rPr>
        <w:t xml:space="preserve">Replacement </w:t>
      </w:r>
      <w:r w:rsidRPr="006864E1">
        <w:rPr>
          <w:rFonts w:ascii="Times New Roman" w:hAnsi="Times New Roman" w:cs="Times New Roman"/>
          <w:color w:val="auto"/>
          <w:sz w:val="22"/>
          <w:szCs w:val="22"/>
        </w:rPr>
        <w:t>Guidelines document will be maintained as</w:t>
      </w:r>
      <w:r w:rsidR="008D1156">
        <w:rPr>
          <w:rFonts w:ascii="Times New Roman" w:hAnsi="Times New Roman" w:cs="Times New Roman"/>
          <w:color w:val="auto"/>
          <w:sz w:val="22"/>
          <w:szCs w:val="22"/>
        </w:rPr>
        <w:t xml:space="preserve"> Reference </w:t>
      </w:r>
      <w:r w:rsidR="008D1156" w:rsidRPr="008D1156">
        <w:rPr>
          <w:rFonts w:ascii="Times New Roman" w:hAnsi="Times New Roman" w:cs="Times New Roman"/>
          <w:color w:val="auto"/>
          <w:sz w:val="22"/>
          <w:szCs w:val="22"/>
        </w:rPr>
        <w:t xml:space="preserve">Document </w:t>
      </w:r>
      <w:r w:rsidR="008A7F63">
        <w:rPr>
          <w:rFonts w:ascii="Times New Roman" w:hAnsi="Times New Roman" w:cs="Times New Roman"/>
          <w:color w:val="auto"/>
          <w:sz w:val="22"/>
          <w:szCs w:val="22"/>
        </w:rPr>
        <w:t>1</w:t>
      </w:r>
      <w:r w:rsidR="00CA5C5D">
        <w:rPr>
          <w:rFonts w:ascii="Times New Roman" w:hAnsi="Times New Roman" w:cs="Times New Roman"/>
          <w:color w:val="auto"/>
          <w:sz w:val="22"/>
          <w:szCs w:val="22"/>
        </w:rPr>
        <w:t>0</w:t>
      </w:r>
      <w:r w:rsidR="008A7F63">
        <w:rPr>
          <w:rFonts w:ascii="Times New Roman" w:hAnsi="Times New Roman" w:cs="Times New Roman"/>
          <w:color w:val="auto"/>
          <w:sz w:val="22"/>
          <w:szCs w:val="22"/>
        </w:rPr>
        <w:t>.3</w:t>
      </w:r>
      <w:r w:rsidR="008D1156" w:rsidRPr="008D1156">
        <w:rPr>
          <w:rFonts w:ascii="Times New Roman" w:hAnsi="Times New Roman" w:cs="Times New Roman"/>
          <w:color w:val="auto"/>
          <w:sz w:val="22"/>
          <w:szCs w:val="22"/>
        </w:rPr>
        <w:t xml:space="preserve"> -</w:t>
      </w:r>
      <w:r w:rsidRPr="008D1156">
        <w:rPr>
          <w:rFonts w:ascii="Times New Roman" w:hAnsi="Times New Roman" w:cs="Times New Roman"/>
          <w:bCs/>
          <w:color w:val="auto"/>
          <w:sz w:val="22"/>
          <w:szCs w:val="22"/>
        </w:rPr>
        <w:t xml:space="preserve"> BACT </w:t>
      </w:r>
      <w:r w:rsidR="00754F17">
        <w:rPr>
          <w:rFonts w:ascii="Times New Roman" w:hAnsi="Times New Roman" w:cs="Times New Roman"/>
          <w:bCs/>
          <w:color w:val="auto"/>
          <w:sz w:val="22"/>
          <w:szCs w:val="22"/>
        </w:rPr>
        <w:t xml:space="preserve">Replacement </w:t>
      </w:r>
      <w:r w:rsidRPr="008D1156">
        <w:rPr>
          <w:rFonts w:ascii="Times New Roman" w:hAnsi="Times New Roman" w:cs="Times New Roman"/>
          <w:bCs/>
          <w:color w:val="auto"/>
          <w:sz w:val="22"/>
          <w:szCs w:val="22"/>
        </w:rPr>
        <w:t>Guidelines</w:t>
      </w:r>
      <w:r w:rsidRPr="008D1156">
        <w:rPr>
          <w:rFonts w:ascii="Times New Roman" w:hAnsi="Times New Roman" w:cs="Times New Roman"/>
          <w:color w:val="auto"/>
          <w:sz w:val="22"/>
          <w:szCs w:val="22"/>
        </w:rPr>
        <w:t>.</w:t>
      </w:r>
      <w:r w:rsidRPr="006864E1">
        <w:rPr>
          <w:rFonts w:ascii="Times New Roman" w:hAnsi="Times New Roman" w:cs="Times New Roman"/>
          <w:iCs/>
          <w:color w:val="auto"/>
          <w:sz w:val="22"/>
          <w:szCs w:val="22"/>
        </w:rPr>
        <w:t xml:space="preserve"> </w:t>
      </w:r>
      <w:r w:rsidRPr="006864E1">
        <w:rPr>
          <w:rFonts w:ascii="Times New Roman" w:hAnsi="Times New Roman" w:cs="Times New Roman"/>
          <w:sz w:val="22"/>
          <w:szCs w:val="22"/>
        </w:rPr>
        <w:t xml:space="preserve"> </w:t>
      </w:r>
      <w:r w:rsidRPr="006864E1">
        <w:rPr>
          <w:rFonts w:ascii="Times New Roman" w:hAnsi="Times New Roman" w:cs="Times New Roman"/>
          <w:color w:val="auto"/>
          <w:sz w:val="22"/>
          <w:szCs w:val="22"/>
        </w:rPr>
        <w:t xml:space="preserve"> A summary of these guidelines follows:</w:t>
      </w:r>
    </w:p>
    <w:p w14:paraId="420986BB" w14:textId="77777777" w:rsidR="00AB57DF" w:rsidRPr="006864E1" w:rsidRDefault="00AB57DF" w:rsidP="006864E1">
      <w:pPr>
        <w:pStyle w:val="BodyText"/>
        <w:rPr>
          <w:rFonts w:ascii="Times New Roman" w:hAnsi="Times New Roman" w:cs="Times New Roman"/>
          <w:color w:val="auto"/>
          <w:sz w:val="22"/>
          <w:szCs w:val="22"/>
        </w:rPr>
      </w:pPr>
    </w:p>
    <w:p w14:paraId="0282804A" w14:textId="340219E5" w:rsidR="00AB57DF" w:rsidRPr="008F2E5B" w:rsidRDefault="00AA1AA4" w:rsidP="009E407B">
      <w:pPr>
        <w:pStyle w:val="BodyText"/>
        <w:numPr>
          <w:ilvl w:val="0"/>
          <w:numId w:val="22"/>
        </w:numPr>
        <w:rPr>
          <w:rFonts w:ascii="Times New Roman" w:hAnsi="Times New Roman" w:cs="Times New Roman"/>
          <w:color w:val="auto"/>
          <w:sz w:val="22"/>
          <w:szCs w:val="22"/>
        </w:rPr>
      </w:pPr>
      <w:r>
        <w:rPr>
          <w:rFonts w:ascii="Times New Roman" w:hAnsi="Times New Roman" w:cs="Times New Roman"/>
          <w:color w:val="auto"/>
          <w:sz w:val="22"/>
          <w:szCs w:val="22"/>
        </w:rPr>
        <w:t>The operator</w:t>
      </w:r>
      <w:r w:rsidR="00AB57DF" w:rsidRPr="008F2E5B">
        <w:rPr>
          <w:rFonts w:ascii="Times New Roman" w:hAnsi="Times New Roman" w:cs="Times New Roman"/>
          <w:color w:val="auto"/>
          <w:sz w:val="22"/>
          <w:szCs w:val="22"/>
        </w:rPr>
        <w:t xml:space="preserve"> will determine if the </w:t>
      </w:r>
      <w:r w:rsidR="00EF0AB1">
        <w:rPr>
          <w:rFonts w:ascii="Times New Roman" w:hAnsi="Times New Roman" w:cs="Times New Roman"/>
          <w:color w:val="auto"/>
          <w:sz w:val="22"/>
          <w:szCs w:val="22"/>
        </w:rPr>
        <w:t>leaking component</w:t>
      </w:r>
      <w:r w:rsidR="00AB57DF" w:rsidRPr="008F2E5B">
        <w:rPr>
          <w:rFonts w:ascii="Times New Roman" w:hAnsi="Times New Roman" w:cs="Times New Roman"/>
          <w:color w:val="auto"/>
          <w:sz w:val="22"/>
          <w:szCs w:val="22"/>
        </w:rPr>
        <w:t xml:space="preserve"> can be replaced with</w:t>
      </w:r>
      <w:r w:rsidR="00EF0AB1">
        <w:rPr>
          <w:rFonts w:ascii="Times New Roman" w:hAnsi="Times New Roman" w:cs="Times New Roman"/>
          <w:color w:val="auto"/>
          <w:sz w:val="22"/>
          <w:szCs w:val="22"/>
        </w:rPr>
        <w:t xml:space="preserve"> one of</w:t>
      </w:r>
      <w:r w:rsidR="00AB57DF" w:rsidRPr="008F2E5B">
        <w:rPr>
          <w:rFonts w:ascii="Times New Roman" w:hAnsi="Times New Roman" w:cs="Times New Roman"/>
          <w:color w:val="auto"/>
          <w:sz w:val="22"/>
          <w:szCs w:val="22"/>
        </w:rPr>
        <w:t xml:space="preserve"> the options available in the </w:t>
      </w:r>
      <w:r w:rsidR="008F2E5B">
        <w:rPr>
          <w:rFonts w:ascii="Times New Roman" w:hAnsi="Times New Roman" w:cs="Times New Roman"/>
          <w:color w:val="auto"/>
          <w:sz w:val="22"/>
          <w:szCs w:val="22"/>
        </w:rPr>
        <w:t xml:space="preserve">Guideline’s Appendix 5.1: </w:t>
      </w:r>
      <w:r w:rsidR="00AB57DF" w:rsidRPr="008F2E5B">
        <w:rPr>
          <w:rFonts w:ascii="Times New Roman" w:hAnsi="Times New Roman" w:cs="Times New Roman"/>
          <w:color w:val="auto"/>
          <w:sz w:val="22"/>
          <w:szCs w:val="22"/>
        </w:rPr>
        <w:t xml:space="preserve">Candidate BACT Replacement Technology and Performance Standards Table.  </w:t>
      </w:r>
      <w:r>
        <w:rPr>
          <w:rFonts w:ascii="Times New Roman" w:hAnsi="Times New Roman" w:cs="Times New Roman"/>
          <w:color w:val="auto"/>
          <w:sz w:val="22"/>
          <w:szCs w:val="22"/>
        </w:rPr>
        <w:t xml:space="preserve">If so, the operator will submit an approval request using Form APCD-02A (see </w:t>
      </w:r>
      <w:r w:rsidR="00B42895">
        <w:rPr>
          <w:rFonts w:ascii="Times New Roman" w:hAnsi="Times New Roman" w:cs="Times New Roman"/>
          <w:color w:val="auto"/>
          <w:sz w:val="22"/>
          <w:szCs w:val="22"/>
        </w:rPr>
        <w:t xml:space="preserve">Form </w:t>
      </w:r>
      <w:r>
        <w:rPr>
          <w:rFonts w:ascii="Times New Roman" w:hAnsi="Times New Roman" w:cs="Times New Roman"/>
          <w:color w:val="auto"/>
          <w:sz w:val="22"/>
          <w:szCs w:val="22"/>
        </w:rPr>
        <w:t>11.</w:t>
      </w:r>
      <w:r w:rsidR="00B42895">
        <w:rPr>
          <w:rFonts w:ascii="Times New Roman" w:hAnsi="Times New Roman" w:cs="Times New Roman"/>
          <w:color w:val="auto"/>
          <w:sz w:val="22"/>
          <w:szCs w:val="22"/>
        </w:rPr>
        <w:t>5</w:t>
      </w:r>
      <w:r>
        <w:rPr>
          <w:rFonts w:ascii="Times New Roman" w:hAnsi="Times New Roman" w:cs="Times New Roman"/>
          <w:color w:val="auto"/>
          <w:sz w:val="22"/>
          <w:szCs w:val="22"/>
        </w:rPr>
        <w:t xml:space="preserve"> of this Plan for this Rule 331 Candidate BACT Replacement Reporting Form).  </w:t>
      </w:r>
      <w:r w:rsidR="00AB57DF" w:rsidRPr="008F2E5B">
        <w:rPr>
          <w:rFonts w:ascii="Times New Roman" w:hAnsi="Times New Roman" w:cs="Times New Roman"/>
          <w:color w:val="auto"/>
          <w:sz w:val="22"/>
          <w:szCs w:val="22"/>
        </w:rPr>
        <w:t>If not, then an alternative BACT application will be submitted to the</w:t>
      </w:r>
      <w:r w:rsidR="00F4073D">
        <w:rPr>
          <w:rFonts w:ascii="Times New Roman" w:hAnsi="Times New Roman" w:cs="Times New Roman"/>
          <w:color w:val="auto"/>
          <w:sz w:val="22"/>
          <w:szCs w:val="22"/>
        </w:rPr>
        <w:t xml:space="preserve"> District</w:t>
      </w:r>
      <w:r w:rsidR="00AB57DF" w:rsidRPr="008F2E5B">
        <w:rPr>
          <w:rFonts w:ascii="Times New Roman" w:hAnsi="Times New Roman" w:cs="Times New Roman"/>
          <w:color w:val="auto"/>
          <w:sz w:val="22"/>
          <w:szCs w:val="22"/>
        </w:rPr>
        <w:t xml:space="preserve"> </w:t>
      </w:r>
      <w:r w:rsidR="00AB57DF" w:rsidRPr="008F2E5B">
        <w:rPr>
          <w:rFonts w:ascii="Times New Roman" w:hAnsi="Times New Roman" w:cs="Times New Roman"/>
          <w:color w:val="auto"/>
          <w:sz w:val="22"/>
          <w:szCs w:val="22"/>
        </w:rPr>
        <w:lastRenderedPageBreak/>
        <w:t>for review</w:t>
      </w:r>
      <w:r>
        <w:rPr>
          <w:rFonts w:ascii="Times New Roman" w:hAnsi="Times New Roman" w:cs="Times New Roman"/>
          <w:color w:val="auto"/>
          <w:sz w:val="22"/>
          <w:szCs w:val="22"/>
        </w:rPr>
        <w:t>, using Form APCD</w:t>
      </w:r>
      <w:r w:rsidRPr="008F2E5B">
        <w:rPr>
          <w:rFonts w:ascii="Times New Roman" w:hAnsi="Times New Roman" w:cs="Times New Roman"/>
          <w:color w:val="auto"/>
          <w:sz w:val="22"/>
          <w:szCs w:val="22"/>
        </w:rPr>
        <w:t>–02B (</w:t>
      </w:r>
      <w:r>
        <w:rPr>
          <w:rFonts w:ascii="Times New Roman" w:hAnsi="Times New Roman" w:cs="Times New Roman"/>
          <w:color w:val="auto"/>
          <w:sz w:val="22"/>
          <w:szCs w:val="22"/>
        </w:rPr>
        <w:t xml:space="preserve">see </w:t>
      </w:r>
      <w:r w:rsidR="00B42895">
        <w:rPr>
          <w:rFonts w:ascii="Times New Roman" w:hAnsi="Times New Roman" w:cs="Times New Roman"/>
          <w:color w:val="auto"/>
          <w:sz w:val="22"/>
          <w:szCs w:val="22"/>
        </w:rPr>
        <w:t>Form</w:t>
      </w:r>
      <w:r>
        <w:rPr>
          <w:rFonts w:ascii="Times New Roman" w:hAnsi="Times New Roman" w:cs="Times New Roman"/>
          <w:color w:val="auto"/>
          <w:sz w:val="22"/>
          <w:szCs w:val="22"/>
        </w:rPr>
        <w:t xml:space="preserve"> 11.</w:t>
      </w:r>
      <w:r w:rsidR="00B42895">
        <w:rPr>
          <w:rFonts w:ascii="Times New Roman" w:hAnsi="Times New Roman" w:cs="Times New Roman"/>
          <w:color w:val="auto"/>
          <w:sz w:val="22"/>
          <w:szCs w:val="22"/>
        </w:rPr>
        <w:t>6</w:t>
      </w:r>
      <w:r>
        <w:rPr>
          <w:rFonts w:ascii="Times New Roman" w:hAnsi="Times New Roman" w:cs="Times New Roman"/>
          <w:color w:val="auto"/>
          <w:sz w:val="22"/>
          <w:szCs w:val="22"/>
        </w:rPr>
        <w:t xml:space="preserve"> of this Plan for this Rule 331 Alternate BACT Replacement Proposal F</w:t>
      </w:r>
      <w:r w:rsidR="00FC178E">
        <w:rPr>
          <w:rFonts w:ascii="Times New Roman" w:hAnsi="Times New Roman" w:cs="Times New Roman"/>
          <w:color w:val="auto"/>
          <w:sz w:val="22"/>
          <w:szCs w:val="22"/>
        </w:rPr>
        <w:t>orm</w:t>
      </w:r>
      <w:r>
        <w:rPr>
          <w:rFonts w:ascii="Times New Roman" w:hAnsi="Times New Roman" w:cs="Times New Roman"/>
          <w:color w:val="auto"/>
          <w:sz w:val="22"/>
          <w:szCs w:val="22"/>
        </w:rPr>
        <w:t>).</w:t>
      </w:r>
      <w:r w:rsidR="00AB57DF" w:rsidRPr="008F2E5B">
        <w:rPr>
          <w:rFonts w:ascii="Times New Roman" w:hAnsi="Times New Roman" w:cs="Times New Roman"/>
          <w:color w:val="auto"/>
          <w:sz w:val="22"/>
          <w:szCs w:val="22"/>
        </w:rPr>
        <w:t xml:space="preserve"> </w:t>
      </w:r>
    </w:p>
    <w:p w14:paraId="318AE8DC" w14:textId="77777777" w:rsidR="00411E13" w:rsidRPr="006864E1" w:rsidRDefault="00411E13" w:rsidP="00411E13">
      <w:pPr>
        <w:pStyle w:val="BodyText"/>
        <w:ind w:left="360"/>
        <w:rPr>
          <w:rFonts w:ascii="Times New Roman" w:hAnsi="Times New Roman" w:cs="Times New Roman"/>
          <w:color w:val="auto"/>
          <w:sz w:val="22"/>
          <w:szCs w:val="22"/>
        </w:rPr>
      </w:pPr>
    </w:p>
    <w:p w14:paraId="63804DE1" w14:textId="2DDD7356" w:rsidR="00AB57DF" w:rsidRDefault="00AB57DF" w:rsidP="009E407B">
      <w:pPr>
        <w:pStyle w:val="BodyText"/>
        <w:numPr>
          <w:ilvl w:val="0"/>
          <w:numId w:val="22"/>
        </w:numPr>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Approval requests for both BACT and Alternative BACT replacements will be made within 30 days of the </w:t>
      </w:r>
      <w:r w:rsidR="00EF0AB1">
        <w:rPr>
          <w:rFonts w:ascii="Times New Roman" w:hAnsi="Times New Roman" w:cs="Times New Roman"/>
          <w:color w:val="auto"/>
          <w:sz w:val="22"/>
          <w:szCs w:val="22"/>
        </w:rPr>
        <w:t>initial leak detection</w:t>
      </w:r>
      <w:r w:rsidRPr="006864E1">
        <w:rPr>
          <w:rFonts w:ascii="Times New Roman" w:hAnsi="Times New Roman" w:cs="Times New Roman"/>
          <w:color w:val="auto"/>
          <w:sz w:val="22"/>
          <w:szCs w:val="22"/>
        </w:rPr>
        <w:t>.</w:t>
      </w:r>
    </w:p>
    <w:p w14:paraId="3914060E" w14:textId="77777777" w:rsidR="00411E13" w:rsidRPr="006864E1" w:rsidRDefault="00411E13" w:rsidP="00411E13">
      <w:pPr>
        <w:pStyle w:val="BodyText"/>
        <w:ind w:left="360"/>
        <w:rPr>
          <w:rFonts w:ascii="Times New Roman" w:hAnsi="Times New Roman" w:cs="Times New Roman"/>
          <w:color w:val="auto"/>
          <w:sz w:val="22"/>
          <w:szCs w:val="22"/>
        </w:rPr>
      </w:pPr>
    </w:p>
    <w:p w14:paraId="45C177EB" w14:textId="47711B48" w:rsidR="00FC178E" w:rsidRDefault="00AB57DF" w:rsidP="009E407B">
      <w:pPr>
        <w:pStyle w:val="BodyText"/>
        <w:numPr>
          <w:ilvl w:val="0"/>
          <w:numId w:val="22"/>
        </w:numPr>
        <w:rPr>
          <w:rFonts w:ascii="Times New Roman" w:hAnsi="Times New Roman" w:cs="Times New Roman"/>
          <w:color w:val="auto"/>
          <w:sz w:val="22"/>
          <w:szCs w:val="22"/>
        </w:rPr>
      </w:pPr>
      <w:r w:rsidRPr="006864E1">
        <w:rPr>
          <w:rFonts w:ascii="Times New Roman" w:hAnsi="Times New Roman" w:cs="Times New Roman"/>
          <w:color w:val="auto"/>
          <w:sz w:val="22"/>
          <w:szCs w:val="22"/>
        </w:rPr>
        <w:t>Upon review, the</w:t>
      </w:r>
      <w:r w:rsidR="00F4073D">
        <w:rPr>
          <w:rFonts w:ascii="Times New Roman" w:hAnsi="Times New Roman" w:cs="Times New Roman"/>
          <w:color w:val="auto"/>
          <w:sz w:val="22"/>
          <w:szCs w:val="22"/>
        </w:rPr>
        <w:t xml:space="preserve"> District </w:t>
      </w:r>
      <w:r w:rsidRPr="006864E1">
        <w:rPr>
          <w:rFonts w:ascii="Times New Roman" w:hAnsi="Times New Roman" w:cs="Times New Roman"/>
          <w:color w:val="auto"/>
          <w:sz w:val="22"/>
          <w:szCs w:val="22"/>
        </w:rPr>
        <w:t xml:space="preserve">engineer will sign and return the completed form authorizing the request.  </w:t>
      </w:r>
    </w:p>
    <w:p w14:paraId="0208F753" w14:textId="77777777" w:rsidR="00FC178E" w:rsidRDefault="00FC178E" w:rsidP="00FC178E">
      <w:pPr>
        <w:pStyle w:val="ListParagraph"/>
        <w:rPr>
          <w:sz w:val="22"/>
          <w:szCs w:val="22"/>
        </w:rPr>
      </w:pPr>
    </w:p>
    <w:p w14:paraId="205EDD31" w14:textId="761DC279" w:rsidR="00FC178E" w:rsidRDefault="00FC178E" w:rsidP="009E407B">
      <w:pPr>
        <w:pStyle w:val="BodyText"/>
        <w:numPr>
          <w:ilvl w:val="0"/>
          <w:numId w:val="22"/>
        </w:numPr>
        <w:rPr>
          <w:rFonts w:ascii="Times New Roman" w:hAnsi="Times New Roman" w:cs="Times New Roman"/>
          <w:color w:val="auto"/>
          <w:sz w:val="22"/>
          <w:szCs w:val="22"/>
        </w:rPr>
      </w:pPr>
      <w:r>
        <w:rPr>
          <w:rFonts w:ascii="Times New Roman" w:hAnsi="Times New Roman" w:cs="Times New Roman"/>
          <w:color w:val="auto"/>
          <w:sz w:val="22"/>
          <w:szCs w:val="22"/>
        </w:rPr>
        <w:t xml:space="preserve">The operator </w:t>
      </w:r>
      <w:r w:rsidR="00AB57DF" w:rsidRPr="006864E1">
        <w:rPr>
          <w:rFonts w:ascii="Times New Roman" w:hAnsi="Times New Roman" w:cs="Times New Roman"/>
          <w:color w:val="auto"/>
          <w:sz w:val="22"/>
          <w:szCs w:val="22"/>
        </w:rPr>
        <w:t xml:space="preserve">or contractor will </w:t>
      </w:r>
      <w:r w:rsidR="00EF0AB1">
        <w:rPr>
          <w:rFonts w:ascii="Times New Roman" w:hAnsi="Times New Roman" w:cs="Times New Roman"/>
          <w:color w:val="auto"/>
          <w:sz w:val="22"/>
          <w:szCs w:val="22"/>
        </w:rPr>
        <w:t>make the BACT replacement during the next process shutdown or within 12 months on initial leak detection, whichever is sooner.</w:t>
      </w:r>
    </w:p>
    <w:p w14:paraId="446639C8" w14:textId="77777777" w:rsidR="00FC178E" w:rsidRDefault="00FC178E" w:rsidP="00FC178E">
      <w:pPr>
        <w:pStyle w:val="ListParagraph"/>
        <w:rPr>
          <w:sz w:val="22"/>
          <w:szCs w:val="22"/>
        </w:rPr>
      </w:pPr>
    </w:p>
    <w:p w14:paraId="4C389704" w14:textId="667FC119" w:rsidR="00AB57DF" w:rsidRDefault="00FC178E" w:rsidP="009E407B">
      <w:pPr>
        <w:pStyle w:val="BodyText"/>
        <w:numPr>
          <w:ilvl w:val="0"/>
          <w:numId w:val="22"/>
        </w:numPr>
        <w:rPr>
          <w:rFonts w:ascii="Times New Roman" w:hAnsi="Times New Roman" w:cs="Times New Roman"/>
          <w:color w:val="auto"/>
          <w:sz w:val="22"/>
          <w:szCs w:val="22"/>
        </w:rPr>
      </w:pPr>
      <w:r>
        <w:rPr>
          <w:rFonts w:ascii="Times New Roman" w:hAnsi="Times New Roman" w:cs="Times New Roman"/>
          <w:color w:val="auto"/>
          <w:sz w:val="22"/>
          <w:szCs w:val="22"/>
        </w:rPr>
        <w:t xml:space="preserve">The operator or contractor will </w:t>
      </w:r>
      <w:r w:rsidR="00AB57DF" w:rsidRPr="006864E1">
        <w:rPr>
          <w:rFonts w:ascii="Times New Roman" w:hAnsi="Times New Roman" w:cs="Times New Roman"/>
          <w:color w:val="auto"/>
          <w:sz w:val="22"/>
          <w:szCs w:val="22"/>
        </w:rPr>
        <w:t>then sign and date the “BACT Replacement Install</w:t>
      </w:r>
      <w:r w:rsidR="00754F17">
        <w:rPr>
          <w:rFonts w:ascii="Times New Roman" w:hAnsi="Times New Roman" w:cs="Times New Roman"/>
          <w:color w:val="auto"/>
          <w:sz w:val="22"/>
          <w:szCs w:val="22"/>
        </w:rPr>
        <w:t>ed On”</w:t>
      </w:r>
      <w:r w:rsidR="00AB57DF" w:rsidRPr="006864E1">
        <w:rPr>
          <w:rFonts w:ascii="Times New Roman" w:hAnsi="Times New Roman" w:cs="Times New Roman"/>
          <w:color w:val="auto"/>
          <w:sz w:val="22"/>
          <w:szCs w:val="22"/>
        </w:rPr>
        <w:t xml:space="preserve"> section of the form and return it to the</w:t>
      </w:r>
      <w:r w:rsidR="00F4073D">
        <w:rPr>
          <w:rFonts w:ascii="Times New Roman" w:hAnsi="Times New Roman" w:cs="Times New Roman"/>
          <w:color w:val="auto"/>
          <w:sz w:val="22"/>
          <w:szCs w:val="22"/>
        </w:rPr>
        <w:t xml:space="preserve"> District</w:t>
      </w:r>
      <w:r>
        <w:rPr>
          <w:rFonts w:ascii="Times New Roman" w:hAnsi="Times New Roman" w:cs="Times New Roman"/>
          <w:color w:val="auto"/>
          <w:sz w:val="22"/>
          <w:szCs w:val="22"/>
        </w:rPr>
        <w:t>, after the BACT replacement has been made.</w:t>
      </w:r>
    </w:p>
    <w:p w14:paraId="3AC7F4BC" w14:textId="77777777" w:rsidR="00411E13" w:rsidRPr="006864E1" w:rsidRDefault="00411E13" w:rsidP="00411E13">
      <w:pPr>
        <w:pStyle w:val="BodyText"/>
        <w:ind w:left="360"/>
        <w:rPr>
          <w:rFonts w:ascii="Times New Roman" w:hAnsi="Times New Roman" w:cs="Times New Roman"/>
          <w:color w:val="auto"/>
          <w:sz w:val="22"/>
          <w:szCs w:val="22"/>
        </w:rPr>
      </w:pPr>
    </w:p>
    <w:p w14:paraId="320662F9" w14:textId="54E5C395" w:rsidR="00AB57DF" w:rsidRDefault="00FC178E" w:rsidP="009E407B">
      <w:pPr>
        <w:pStyle w:val="BodyText"/>
        <w:numPr>
          <w:ilvl w:val="0"/>
          <w:numId w:val="22"/>
        </w:numPr>
        <w:rPr>
          <w:rFonts w:ascii="Times New Roman" w:hAnsi="Times New Roman" w:cs="Times New Roman"/>
          <w:color w:val="auto"/>
          <w:sz w:val="22"/>
          <w:szCs w:val="22"/>
        </w:rPr>
      </w:pPr>
      <w:r>
        <w:rPr>
          <w:rFonts w:ascii="Times New Roman" w:hAnsi="Times New Roman" w:cs="Times New Roman"/>
          <w:color w:val="auto"/>
          <w:sz w:val="22"/>
          <w:szCs w:val="22"/>
        </w:rPr>
        <w:t>The Repair</w:t>
      </w:r>
      <w:r w:rsidR="000C66E1">
        <w:rPr>
          <w:rFonts w:ascii="Times New Roman" w:hAnsi="Times New Roman" w:cs="Times New Roman"/>
          <w:color w:val="auto"/>
          <w:sz w:val="22"/>
          <w:szCs w:val="22"/>
        </w:rPr>
        <w:t>/</w:t>
      </w:r>
      <w:r>
        <w:rPr>
          <w:rFonts w:ascii="Times New Roman" w:hAnsi="Times New Roman" w:cs="Times New Roman"/>
          <w:color w:val="auto"/>
          <w:sz w:val="22"/>
          <w:szCs w:val="22"/>
        </w:rPr>
        <w:t>BACT Summary (9.1.</w:t>
      </w:r>
      <w:r w:rsidR="002736BE">
        <w:rPr>
          <w:rFonts w:ascii="Times New Roman" w:hAnsi="Times New Roman" w:cs="Times New Roman"/>
          <w:color w:val="auto"/>
          <w:sz w:val="22"/>
          <w:szCs w:val="22"/>
        </w:rPr>
        <w:t>8 or 9.2.8</w:t>
      </w:r>
      <w:r w:rsidR="000C66E1">
        <w:rPr>
          <w:rFonts w:ascii="Times New Roman" w:hAnsi="Times New Roman" w:cs="Times New Roman"/>
          <w:color w:val="auto"/>
          <w:sz w:val="22"/>
          <w:szCs w:val="22"/>
        </w:rPr>
        <w:t>)</w:t>
      </w:r>
      <w:r w:rsidR="00AB57DF" w:rsidRPr="006864E1">
        <w:rPr>
          <w:rFonts w:ascii="Times New Roman" w:hAnsi="Times New Roman" w:cs="Times New Roman"/>
          <w:color w:val="auto"/>
          <w:sz w:val="22"/>
          <w:szCs w:val="22"/>
        </w:rPr>
        <w:t xml:space="preserve"> will then be modified within 30 days of the BACT component installation to reflect the BACT technology and performance standards associated with the new BACT component.  A letter will be submitted to the</w:t>
      </w:r>
      <w:r w:rsidR="00F4073D">
        <w:rPr>
          <w:rFonts w:ascii="Times New Roman" w:hAnsi="Times New Roman" w:cs="Times New Roman"/>
          <w:color w:val="auto"/>
          <w:sz w:val="22"/>
          <w:szCs w:val="22"/>
        </w:rPr>
        <w:t xml:space="preserve"> District</w:t>
      </w:r>
      <w:r w:rsidR="00AB57DF" w:rsidRPr="006864E1">
        <w:rPr>
          <w:rFonts w:ascii="Times New Roman" w:hAnsi="Times New Roman" w:cs="Times New Roman"/>
          <w:color w:val="auto"/>
          <w:sz w:val="22"/>
          <w:szCs w:val="22"/>
        </w:rPr>
        <w:t xml:space="preserve"> notifying of the update and will contain the appropriate </w:t>
      </w:r>
      <w:r w:rsidR="00F4073D">
        <w:rPr>
          <w:rFonts w:ascii="Times New Roman" w:hAnsi="Times New Roman" w:cs="Times New Roman"/>
          <w:color w:val="auto"/>
          <w:sz w:val="22"/>
          <w:szCs w:val="22"/>
        </w:rPr>
        <w:t xml:space="preserve">District </w:t>
      </w:r>
      <w:r w:rsidR="00AB57DF" w:rsidRPr="006864E1">
        <w:rPr>
          <w:rFonts w:ascii="Times New Roman" w:hAnsi="Times New Roman" w:cs="Times New Roman"/>
          <w:color w:val="auto"/>
          <w:sz w:val="22"/>
          <w:szCs w:val="22"/>
        </w:rPr>
        <w:t>forms.</w:t>
      </w:r>
    </w:p>
    <w:p w14:paraId="2404AF15" w14:textId="77777777" w:rsidR="00411E13" w:rsidRPr="006864E1" w:rsidRDefault="00411E13" w:rsidP="00411E13">
      <w:pPr>
        <w:pStyle w:val="BodyText"/>
        <w:ind w:left="360"/>
        <w:rPr>
          <w:rFonts w:ascii="Times New Roman" w:hAnsi="Times New Roman" w:cs="Times New Roman"/>
          <w:color w:val="auto"/>
          <w:sz w:val="22"/>
          <w:szCs w:val="22"/>
        </w:rPr>
      </w:pPr>
    </w:p>
    <w:p w14:paraId="3A0FC13A" w14:textId="77777777" w:rsidR="00AB57DF" w:rsidRPr="006864E1" w:rsidRDefault="00AB57DF" w:rsidP="009E407B">
      <w:pPr>
        <w:pStyle w:val="BodyText"/>
        <w:numPr>
          <w:ilvl w:val="0"/>
          <w:numId w:val="22"/>
        </w:numPr>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All BACT components will be permanently tagged in </w:t>
      </w:r>
      <w:r w:rsidRPr="006864E1">
        <w:rPr>
          <w:rFonts w:ascii="Times New Roman" w:hAnsi="Times New Roman" w:cs="Times New Roman"/>
          <w:b/>
          <w:color w:val="auto"/>
          <w:sz w:val="22"/>
          <w:szCs w:val="22"/>
        </w:rPr>
        <w:t>bold type</w:t>
      </w:r>
      <w:r w:rsidRPr="006864E1">
        <w:rPr>
          <w:rFonts w:ascii="Times New Roman" w:hAnsi="Times New Roman" w:cs="Times New Roman"/>
          <w:color w:val="auto"/>
          <w:sz w:val="22"/>
          <w:szCs w:val="22"/>
        </w:rPr>
        <w:t xml:space="preserve"> to indicate the following:</w:t>
      </w:r>
    </w:p>
    <w:p w14:paraId="09748E96" w14:textId="1C5E4624" w:rsidR="00AB57DF" w:rsidRPr="006864E1" w:rsidRDefault="00AB57DF" w:rsidP="009E407B">
      <w:pPr>
        <w:pStyle w:val="BodyText"/>
        <w:numPr>
          <w:ilvl w:val="1"/>
          <w:numId w:val="22"/>
        </w:numPr>
        <w:rPr>
          <w:rFonts w:ascii="Times New Roman" w:hAnsi="Times New Roman" w:cs="Times New Roman"/>
          <w:color w:val="auto"/>
          <w:sz w:val="22"/>
          <w:szCs w:val="22"/>
        </w:rPr>
      </w:pPr>
      <w:r w:rsidRPr="006864E1">
        <w:rPr>
          <w:rFonts w:ascii="Times New Roman" w:hAnsi="Times New Roman" w:cs="Times New Roman"/>
          <w:color w:val="auto"/>
          <w:sz w:val="22"/>
          <w:szCs w:val="22"/>
        </w:rPr>
        <w:t>The fact that the component is a BACT component</w:t>
      </w:r>
      <w:r w:rsidR="00411E13">
        <w:rPr>
          <w:rFonts w:ascii="Times New Roman" w:hAnsi="Times New Roman" w:cs="Times New Roman"/>
          <w:color w:val="auto"/>
          <w:sz w:val="22"/>
          <w:szCs w:val="22"/>
        </w:rPr>
        <w:t>,</w:t>
      </w:r>
      <w:r w:rsidRPr="006864E1">
        <w:rPr>
          <w:rFonts w:ascii="Times New Roman" w:hAnsi="Times New Roman" w:cs="Times New Roman"/>
          <w:color w:val="auto"/>
          <w:sz w:val="22"/>
          <w:szCs w:val="22"/>
        </w:rPr>
        <w:t xml:space="preserve"> and</w:t>
      </w:r>
    </w:p>
    <w:p w14:paraId="578ED307" w14:textId="77777777" w:rsidR="00AB57DF" w:rsidRPr="006864E1" w:rsidRDefault="00AB57DF" w:rsidP="009E407B">
      <w:pPr>
        <w:pStyle w:val="BodyText"/>
        <w:numPr>
          <w:ilvl w:val="1"/>
          <w:numId w:val="22"/>
        </w:numPr>
        <w:rPr>
          <w:rFonts w:ascii="Times New Roman" w:hAnsi="Times New Roman" w:cs="Times New Roman"/>
          <w:color w:val="auto"/>
          <w:sz w:val="22"/>
          <w:szCs w:val="22"/>
        </w:rPr>
      </w:pPr>
      <w:r w:rsidRPr="006864E1">
        <w:rPr>
          <w:rFonts w:ascii="Times New Roman" w:hAnsi="Times New Roman" w:cs="Times New Roman"/>
          <w:color w:val="auto"/>
          <w:sz w:val="22"/>
          <w:szCs w:val="22"/>
        </w:rPr>
        <w:t>The BACT LDAR performance threshold to which the component is subject.</w:t>
      </w:r>
    </w:p>
    <w:p w14:paraId="1D4298C6" w14:textId="77777777" w:rsidR="00AB57DF" w:rsidRPr="006864E1" w:rsidRDefault="00AB57DF" w:rsidP="006864E1">
      <w:pPr>
        <w:pStyle w:val="Heading1"/>
        <w:numPr>
          <w:ilvl w:val="0"/>
          <w:numId w:val="0"/>
        </w:numPr>
        <w:rPr>
          <w:rFonts w:ascii="Times New Roman" w:hAnsi="Times New Roman"/>
          <w:sz w:val="22"/>
          <w:szCs w:val="22"/>
        </w:rPr>
      </w:pPr>
    </w:p>
    <w:p w14:paraId="1EEBA69E" w14:textId="77777777" w:rsidR="00AB57DF" w:rsidRPr="006864E1" w:rsidRDefault="00AB57DF"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A log of all components awaiting BACT replacement and a log of all components that have been replaced with BACT will be maintained.  Please see the Recordkeeping and Reporting section below for further details.</w:t>
      </w:r>
    </w:p>
    <w:p w14:paraId="4500A9EE" w14:textId="77777777" w:rsidR="00700326" w:rsidRPr="006864E1" w:rsidRDefault="00700326" w:rsidP="00B80F24">
      <w:pPr>
        <w:pStyle w:val="BodyText"/>
        <w:jc w:val="both"/>
        <w:rPr>
          <w:rFonts w:ascii="Times New Roman" w:hAnsi="Times New Roman" w:cs="Times New Roman"/>
          <w:color w:val="auto"/>
          <w:sz w:val="22"/>
          <w:szCs w:val="22"/>
        </w:rPr>
      </w:pPr>
    </w:p>
    <w:p w14:paraId="212A6A4D" w14:textId="29DD3DC7" w:rsidR="00B76997" w:rsidRPr="006864E1" w:rsidRDefault="00A87502" w:rsidP="001E0A58">
      <w:pPr>
        <w:pStyle w:val="Heading1"/>
        <w:rPr>
          <w:rFonts w:ascii="Times New Roman" w:hAnsi="Times New Roman"/>
          <w:sz w:val="22"/>
          <w:szCs w:val="22"/>
        </w:rPr>
      </w:pPr>
      <w:bookmarkStart w:id="37" w:name="_Toc165101632"/>
      <w:r w:rsidRPr="006864E1">
        <w:rPr>
          <w:rFonts w:ascii="Times New Roman" w:hAnsi="Times New Roman"/>
          <w:sz w:val="22"/>
          <w:szCs w:val="22"/>
        </w:rPr>
        <w:t xml:space="preserve"> </w:t>
      </w:r>
      <w:bookmarkStart w:id="38" w:name="_Toc364156015"/>
      <w:r w:rsidR="00B76997" w:rsidRPr="006864E1">
        <w:rPr>
          <w:rFonts w:ascii="Times New Roman" w:hAnsi="Times New Roman"/>
          <w:sz w:val="22"/>
          <w:szCs w:val="22"/>
        </w:rPr>
        <w:t>Recordkeeping and Reporting</w:t>
      </w:r>
      <w:bookmarkEnd w:id="36"/>
      <w:bookmarkEnd w:id="37"/>
      <w:bookmarkEnd w:id="38"/>
    </w:p>
    <w:p w14:paraId="733CC97C" w14:textId="77777777" w:rsidR="00B76997" w:rsidRPr="006864E1" w:rsidRDefault="00B76997">
      <w:pPr>
        <w:pStyle w:val="Header1"/>
        <w:spacing w:after="0"/>
        <w:jc w:val="left"/>
        <w:rPr>
          <w:rFonts w:ascii="Times New Roman" w:hAnsi="Times New Roman"/>
          <w:sz w:val="22"/>
          <w:szCs w:val="22"/>
        </w:rPr>
      </w:pPr>
    </w:p>
    <w:p w14:paraId="7C042D55" w14:textId="60D2C62D" w:rsidR="00AB57DF" w:rsidRDefault="00AB57DF" w:rsidP="006864E1">
      <w:pPr>
        <w:pStyle w:val="BodyText"/>
        <w:rPr>
          <w:rFonts w:ascii="Times New Roman" w:hAnsi="Times New Roman" w:cs="Times New Roman"/>
          <w:color w:val="auto"/>
          <w:sz w:val="22"/>
          <w:szCs w:val="22"/>
        </w:rPr>
      </w:pPr>
      <w:r w:rsidRPr="0088417E">
        <w:rPr>
          <w:rFonts w:ascii="Times New Roman" w:hAnsi="Times New Roman" w:cs="Times New Roman"/>
          <w:color w:val="auto"/>
          <w:sz w:val="22"/>
          <w:szCs w:val="22"/>
        </w:rPr>
        <w:t>A recordkeeping system will be employed to contain the following reports and forms: Component Leak Report</w:t>
      </w:r>
      <w:r w:rsidR="008A1786" w:rsidRPr="0088417E">
        <w:rPr>
          <w:rFonts w:ascii="Times New Roman" w:hAnsi="Times New Roman" w:cs="Times New Roman"/>
          <w:color w:val="auto"/>
          <w:sz w:val="22"/>
          <w:szCs w:val="22"/>
        </w:rPr>
        <w:t xml:space="preserve"> (Form </w:t>
      </w:r>
      <w:r w:rsidR="00894252" w:rsidRPr="0088417E">
        <w:rPr>
          <w:rFonts w:ascii="Times New Roman" w:hAnsi="Times New Roman" w:cs="Times New Roman"/>
          <w:color w:val="auto"/>
          <w:sz w:val="22"/>
          <w:szCs w:val="22"/>
        </w:rPr>
        <w:t>1</w:t>
      </w:r>
      <w:r w:rsidR="00CE591A">
        <w:rPr>
          <w:rFonts w:ascii="Times New Roman" w:hAnsi="Times New Roman" w:cs="Times New Roman"/>
          <w:color w:val="auto"/>
          <w:sz w:val="22"/>
          <w:szCs w:val="22"/>
        </w:rPr>
        <w:t>1</w:t>
      </w:r>
      <w:r w:rsidR="00894252" w:rsidRPr="0088417E">
        <w:rPr>
          <w:rFonts w:ascii="Times New Roman" w:hAnsi="Times New Roman" w:cs="Times New Roman"/>
          <w:color w:val="auto"/>
          <w:sz w:val="22"/>
          <w:szCs w:val="22"/>
        </w:rPr>
        <w:t>.</w:t>
      </w:r>
      <w:r w:rsidR="00A608E4">
        <w:rPr>
          <w:rFonts w:ascii="Times New Roman" w:hAnsi="Times New Roman" w:cs="Times New Roman"/>
          <w:color w:val="auto"/>
          <w:sz w:val="22"/>
          <w:szCs w:val="22"/>
        </w:rPr>
        <w:t>4</w:t>
      </w:r>
      <w:r w:rsidR="008A1786" w:rsidRPr="0088417E">
        <w:rPr>
          <w:rFonts w:ascii="Times New Roman" w:hAnsi="Times New Roman" w:cs="Times New Roman"/>
          <w:color w:val="auto"/>
          <w:sz w:val="22"/>
          <w:szCs w:val="22"/>
        </w:rPr>
        <w:t>)</w:t>
      </w:r>
      <w:r w:rsidRPr="0088417E">
        <w:rPr>
          <w:rFonts w:ascii="Times New Roman" w:hAnsi="Times New Roman" w:cs="Times New Roman"/>
          <w:color w:val="auto"/>
          <w:sz w:val="22"/>
          <w:szCs w:val="22"/>
        </w:rPr>
        <w:t>,</w:t>
      </w:r>
      <w:r w:rsidRPr="0088417E">
        <w:rPr>
          <w:rFonts w:ascii="Times New Roman" w:hAnsi="Times New Roman" w:cs="Times New Roman"/>
          <w:b/>
          <w:color w:val="auto"/>
          <w:sz w:val="22"/>
          <w:szCs w:val="22"/>
        </w:rPr>
        <w:t xml:space="preserve"> </w:t>
      </w:r>
      <w:r w:rsidRPr="0088417E">
        <w:rPr>
          <w:rFonts w:ascii="Times New Roman" w:hAnsi="Times New Roman" w:cs="Times New Roman"/>
          <w:color w:val="auto"/>
          <w:sz w:val="22"/>
          <w:szCs w:val="22"/>
        </w:rPr>
        <w:t>Component Summary Report</w:t>
      </w:r>
      <w:r w:rsidR="008A1786" w:rsidRPr="0088417E">
        <w:rPr>
          <w:rFonts w:ascii="Times New Roman" w:hAnsi="Times New Roman" w:cs="Times New Roman"/>
          <w:color w:val="auto"/>
          <w:sz w:val="22"/>
          <w:szCs w:val="22"/>
        </w:rPr>
        <w:t xml:space="preserve"> (</w:t>
      </w:r>
      <w:r w:rsidR="00CE591A">
        <w:rPr>
          <w:rFonts w:ascii="Times New Roman" w:hAnsi="Times New Roman" w:cs="Times New Roman"/>
          <w:color w:val="auto"/>
          <w:sz w:val="22"/>
          <w:szCs w:val="22"/>
        </w:rPr>
        <w:t>9.1.4</w:t>
      </w:r>
      <w:r w:rsidR="002736BE">
        <w:rPr>
          <w:rFonts w:ascii="Times New Roman" w:hAnsi="Times New Roman" w:cs="Times New Roman"/>
          <w:color w:val="auto"/>
          <w:sz w:val="22"/>
          <w:szCs w:val="22"/>
        </w:rPr>
        <w:t xml:space="preserve"> or 9.2.4</w:t>
      </w:r>
      <w:r w:rsidR="008A1786" w:rsidRPr="0088417E">
        <w:rPr>
          <w:rFonts w:ascii="Times New Roman" w:hAnsi="Times New Roman" w:cs="Times New Roman"/>
          <w:color w:val="auto"/>
          <w:sz w:val="22"/>
          <w:szCs w:val="22"/>
        </w:rPr>
        <w:t>)</w:t>
      </w:r>
      <w:r w:rsidRPr="0088417E">
        <w:rPr>
          <w:rFonts w:ascii="Times New Roman" w:hAnsi="Times New Roman" w:cs="Times New Roman"/>
          <w:color w:val="auto"/>
          <w:sz w:val="22"/>
          <w:szCs w:val="22"/>
        </w:rPr>
        <w:t>,</w:t>
      </w:r>
      <w:r w:rsidRPr="0088417E">
        <w:rPr>
          <w:rFonts w:ascii="Times New Roman" w:hAnsi="Times New Roman" w:cs="Times New Roman"/>
          <w:b/>
          <w:color w:val="auto"/>
          <w:sz w:val="22"/>
          <w:szCs w:val="22"/>
        </w:rPr>
        <w:t xml:space="preserve"> </w:t>
      </w:r>
      <w:r w:rsidRPr="0088417E">
        <w:rPr>
          <w:rFonts w:ascii="Times New Roman" w:hAnsi="Times New Roman" w:cs="Times New Roman"/>
          <w:color w:val="auto"/>
          <w:sz w:val="22"/>
          <w:szCs w:val="22"/>
        </w:rPr>
        <w:t>and the</w:t>
      </w:r>
      <w:r w:rsidRPr="0088417E">
        <w:rPr>
          <w:rFonts w:ascii="Times New Roman" w:hAnsi="Times New Roman" w:cs="Times New Roman"/>
          <w:b/>
          <w:color w:val="auto"/>
          <w:sz w:val="22"/>
          <w:szCs w:val="22"/>
        </w:rPr>
        <w:t xml:space="preserve"> </w:t>
      </w:r>
      <w:r w:rsidR="00B42895" w:rsidRPr="00B42895">
        <w:rPr>
          <w:rFonts w:ascii="Times New Roman" w:hAnsi="Times New Roman" w:cs="Times New Roman"/>
          <w:color w:val="auto"/>
          <w:sz w:val="22"/>
          <w:szCs w:val="22"/>
        </w:rPr>
        <w:t>Work Request &amp; Equipment Repair Tracking Report Including BACT</w:t>
      </w:r>
      <w:r w:rsidR="00B42895">
        <w:rPr>
          <w:rFonts w:ascii="Times New Roman" w:hAnsi="Times New Roman" w:cs="Times New Roman"/>
          <w:b/>
          <w:color w:val="auto"/>
          <w:sz w:val="22"/>
          <w:szCs w:val="22"/>
        </w:rPr>
        <w:t xml:space="preserve"> </w:t>
      </w:r>
      <w:r w:rsidRPr="0088417E">
        <w:rPr>
          <w:rFonts w:ascii="Times New Roman" w:hAnsi="Times New Roman" w:cs="Times New Roman"/>
          <w:color w:val="auto"/>
          <w:sz w:val="22"/>
          <w:szCs w:val="22"/>
        </w:rPr>
        <w:t>form</w:t>
      </w:r>
      <w:r w:rsidR="008A1786" w:rsidRPr="0088417E">
        <w:rPr>
          <w:rFonts w:ascii="Times New Roman" w:hAnsi="Times New Roman" w:cs="Times New Roman"/>
          <w:color w:val="auto"/>
          <w:sz w:val="22"/>
          <w:szCs w:val="22"/>
        </w:rPr>
        <w:t xml:space="preserve"> (Form </w:t>
      </w:r>
      <w:r w:rsidR="00CE591A">
        <w:rPr>
          <w:rFonts w:ascii="Times New Roman" w:hAnsi="Times New Roman" w:cs="Times New Roman"/>
          <w:color w:val="auto"/>
          <w:sz w:val="22"/>
          <w:szCs w:val="22"/>
        </w:rPr>
        <w:t>11</w:t>
      </w:r>
      <w:r w:rsidR="00894252" w:rsidRPr="0088417E">
        <w:rPr>
          <w:rFonts w:ascii="Times New Roman" w:hAnsi="Times New Roman" w:cs="Times New Roman"/>
          <w:color w:val="auto"/>
          <w:sz w:val="22"/>
          <w:szCs w:val="22"/>
        </w:rPr>
        <w:t>.</w:t>
      </w:r>
      <w:r w:rsidR="00B42895">
        <w:rPr>
          <w:rFonts w:ascii="Times New Roman" w:hAnsi="Times New Roman" w:cs="Times New Roman"/>
          <w:color w:val="auto"/>
          <w:sz w:val="22"/>
          <w:szCs w:val="22"/>
        </w:rPr>
        <w:t>7</w:t>
      </w:r>
      <w:r w:rsidR="008A1786" w:rsidRPr="0088417E">
        <w:rPr>
          <w:rFonts w:ascii="Times New Roman" w:hAnsi="Times New Roman" w:cs="Times New Roman"/>
          <w:color w:val="auto"/>
          <w:sz w:val="22"/>
          <w:szCs w:val="22"/>
        </w:rPr>
        <w:t>)</w:t>
      </w:r>
      <w:r w:rsidRPr="0088417E">
        <w:rPr>
          <w:rFonts w:ascii="Times New Roman" w:hAnsi="Times New Roman" w:cs="Times New Roman"/>
          <w:color w:val="auto"/>
          <w:sz w:val="22"/>
          <w:szCs w:val="22"/>
        </w:rPr>
        <w:t>.</w:t>
      </w:r>
      <w:r w:rsidRPr="006864E1">
        <w:rPr>
          <w:rFonts w:ascii="Times New Roman" w:hAnsi="Times New Roman" w:cs="Times New Roman"/>
          <w:color w:val="auto"/>
          <w:sz w:val="22"/>
          <w:szCs w:val="22"/>
        </w:rPr>
        <w:t xml:space="preserve">  Identical copies of the reports will be maintained at </w:t>
      </w:r>
      <w:r w:rsidRPr="00FC178E">
        <w:rPr>
          <w:rFonts w:ascii="Times New Roman" w:hAnsi="Times New Roman" w:cs="Times New Roman"/>
          <w:color w:val="auto"/>
          <w:sz w:val="22"/>
          <w:szCs w:val="22"/>
          <w:highlight w:val="yellow"/>
        </w:rPr>
        <w:t>three</w:t>
      </w:r>
      <w:r w:rsidRPr="006864E1">
        <w:rPr>
          <w:rFonts w:ascii="Times New Roman" w:hAnsi="Times New Roman" w:cs="Times New Roman"/>
          <w:color w:val="auto"/>
          <w:sz w:val="22"/>
          <w:szCs w:val="22"/>
        </w:rPr>
        <w:t xml:space="preserve"> locations: at the </w:t>
      </w:r>
      <w:r w:rsidR="00743807" w:rsidRPr="00FC178E">
        <w:rPr>
          <w:rFonts w:ascii="Times New Roman" w:hAnsi="Times New Roman" w:cs="Times New Roman"/>
          <w:color w:val="auto"/>
          <w:sz w:val="22"/>
          <w:szCs w:val="22"/>
          <w:highlight w:val="yellow"/>
        </w:rPr>
        <w:t xml:space="preserve">ABC </w:t>
      </w:r>
      <w:r w:rsidRPr="00FC178E">
        <w:rPr>
          <w:rFonts w:ascii="Times New Roman" w:hAnsi="Times New Roman" w:cs="Times New Roman"/>
          <w:color w:val="auto"/>
          <w:sz w:val="22"/>
          <w:szCs w:val="22"/>
          <w:highlight w:val="yellow"/>
        </w:rPr>
        <w:t xml:space="preserve">facility maintenance office, at the office of the </w:t>
      </w:r>
      <w:r w:rsidR="008A1786" w:rsidRPr="00FC178E">
        <w:rPr>
          <w:rFonts w:ascii="Times New Roman" w:hAnsi="Times New Roman" w:cs="Times New Roman"/>
          <w:color w:val="auto"/>
          <w:sz w:val="22"/>
          <w:szCs w:val="22"/>
          <w:highlight w:val="yellow"/>
        </w:rPr>
        <w:t xml:space="preserve">third party contractor’s </w:t>
      </w:r>
      <w:r w:rsidRPr="00FC178E">
        <w:rPr>
          <w:rFonts w:ascii="Times New Roman" w:hAnsi="Times New Roman" w:cs="Times New Roman"/>
          <w:color w:val="auto"/>
          <w:sz w:val="22"/>
          <w:szCs w:val="22"/>
          <w:highlight w:val="yellow"/>
        </w:rPr>
        <w:t>Project Manager, and with the LDAR field technician</w:t>
      </w:r>
      <w:r w:rsidRPr="006864E1">
        <w:rPr>
          <w:rFonts w:ascii="Times New Roman" w:hAnsi="Times New Roman" w:cs="Times New Roman"/>
          <w:color w:val="auto"/>
          <w:sz w:val="22"/>
          <w:szCs w:val="22"/>
        </w:rPr>
        <w:t>.  An additional report</w:t>
      </w:r>
      <w:r w:rsidRPr="00CE591A">
        <w:rPr>
          <w:rFonts w:ascii="Times New Roman" w:hAnsi="Times New Roman" w:cs="Times New Roman"/>
          <w:color w:val="auto"/>
          <w:sz w:val="22"/>
          <w:szCs w:val="22"/>
        </w:rPr>
        <w:t>, the</w:t>
      </w:r>
      <w:r w:rsidR="00CE591A" w:rsidRPr="00CE591A">
        <w:rPr>
          <w:rFonts w:ascii="Times New Roman" w:hAnsi="Times New Roman" w:cs="Times New Roman"/>
          <w:b/>
          <w:color w:val="auto"/>
          <w:sz w:val="22"/>
          <w:szCs w:val="22"/>
        </w:rPr>
        <w:t xml:space="preserve"> </w:t>
      </w:r>
      <w:r w:rsidR="00CE591A" w:rsidRPr="00CE591A">
        <w:rPr>
          <w:rFonts w:ascii="Times New Roman" w:hAnsi="Times New Roman" w:cs="Times New Roman"/>
          <w:color w:val="auto"/>
          <w:sz w:val="22"/>
          <w:szCs w:val="22"/>
        </w:rPr>
        <w:t>Repair/B</w:t>
      </w:r>
      <w:r w:rsidRPr="00CE591A">
        <w:rPr>
          <w:rFonts w:ascii="Times New Roman" w:hAnsi="Times New Roman" w:cs="Times New Roman"/>
          <w:color w:val="auto"/>
          <w:sz w:val="22"/>
          <w:szCs w:val="22"/>
        </w:rPr>
        <w:t xml:space="preserve">ACT Summary </w:t>
      </w:r>
      <w:r w:rsidR="00CE591A" w:rsidRPr="00CE591A">
        <w:rPr>
          <w:rFonts w:ascii="Times New Roman" w:hAnsi="Times New Roman" w:cs="Times New Roman"/>
          <w:color w:val="auto"/>
          <w:sz w:val="22"/>
          <w:szCs w:val="22"/>
        </w:rPr>
        <w:t>r</w:t>
      </w:r>
      <w:r w:rsidRPr="00CE591A">
        <w:rPr>
          <w:rFonts w:ascii="Times New Roman" w:hAnsi="Times New Roman" w:cs="Times New Roman"/>
          <w:color w:val="auto"/>
          <w:sz w:val="22"/>
          <w:szCs w:val="22"/>
        </w:rPr>
        <w:t>eport</w:t>
      </w:r>
      <w:r w:rsidR="008A1786" w:rsidRPr="00CE591A">
        <w:rPr>
          <w:rFonts w:ascii="Times New Roman" w:hAnsi="Times New Roman" w:cs="Times New Roman"/>
          <w:color w:val="auto"/>
          <w:sz w:val="22"/>
          <w:szCs w:val="22"/>
        </w:rPr>
        <w:t xml:space="preserve"> (</w:t>
      </w:r>
      <w:r w:rsidR="00CE591A" w:rsidRPr="00CE591A">
        <w:rPr>
          <w:rFonts w:ascii="Times New Roman" w:hAnsi="Times New Roman" w:cs="Times New Roman"/>
          <w:color w:val="auto"/>
          <w:sz w:val="22"/>
          <w:szCs w:val="22"/>
        </w:rPr>
        <w:t>9.1.</w:t>
      </w:r>
      <w:r w:rsidR="002736BE">
        <w:rPr>
          <w:rFonts w:ascii="Times New Roman" w:hAnsi="Times New Roman" w:cs="Times New Roman"/>
          <w:color w:val="auto"/>
          <w:sz w:val="22"/>
          <w:szCs w:val="22"/>
        </w:rPr>
        <w:t>8 or 9.2.8</w:t>
      </w:r>
      <w:r w:rsidR="008A1786" w:rsidRPr="00CE591A">
        <w:rPr>
          <w:rFonts w:ascii="Times New Roman" w:hAnsi="Times New Roman" w:cs="Times New Roman"/>
          <w:color w:val="auto"/>
          <w:sz w:val="22"/>
          <w:szCs w:val="22"/>
        </w:rPr>
        <w:t>)</w:t>
      </w:r>
      <w:r w:rsidRPr="00CE591A">
        <w:rPr>
          <w:rFonts w:ascii="Times New Roman" w:hAnsi="Times New Roman" w:cs="Times New Roman"/>
          <w:color w:val="auto"/>
          <w:sz w:val="22"/>
          <w:szCs w:val="22"/>
        </w:rPr>
        <w:t>, will</w:t>
      </w:r>
      <w:r w:rsidRPr="006864E1">
        <w:rPr>
          <w:rFonts w:ascii="Times New Roman" w:hAnsi="Times New Roman" w:cs="Times New Roman"/>
          <w:color w:val="auto"/>
          <w:sz w:val="22"/>
          <w:szCs w:val="22"/>
        </w:rPr>
        <w:t xml:space="preserve"> be used in conjunction with the </w:t>
      </w:r>
      <w:r w:rsidR="00A25419">
        <w:rPr>
          <w:rFonts w:ascii="Times New Roman" w:hAnsi="Times New Roman" w:cs="Times New Roman"/>
          <w:color w:val="auto"/>
          <w:sz w:val="22"/>
          <w:szCs w:val="22"/>
        </w:rPr>
        <w:t xml:space="preserve">Work Request &amp; Equipment Repair Tracking Report </w:t>
      </w:r>
      <w:r w:rsidR="00EE2CAE">
        <w:rPr>
          <w:rFonts w:ascii="Times New Roman" w:hAnsi="Times New Roman" w:cs="Times New Roman"/>
          <w:color w:val="auto"/>
          <w:sz w:val="22"/>
          <w:szCs w:val="22"/>
        </w:rPr>
        <w:t>i</w:t>
      </w:r>
      <w:r w:rsidR="00A25419">
        <w:rPr>
          <w:rFonts w:ascii="Times New Roman" w:hAnsi="Times New Roman" w:cs="Times New Roman"/>
          <w:color w:val="auto"/>
          <w:sz w:val="22"/>
          <w:szCs w:val="22"/>
        </w:rPr>
        <w:t>ncluding BACT (Form 11.7)</w:t>
      </w:r>
      <w:r w:rsidRPr="006864E1">
        <w:rPr>
          <w:rFonts w:ascii="Times New Roman" w:hAnsi="Times New Roman" w:cs="Times New Roman"/>
          <w:color w:val="auto"/>
          <w:sz w:val="22"/>
          <w:szCs w:val="22"/>
        </w:rPr>
        <w:t>.  The following are the protocols for the use of these reports and forms.</w:t>
      </w:r>
    </w:p>
    <w:p w14:paraId="110986B7" w14:textId="77777777" w:rsidR="002736BE" w:rsidRPr="006864E1" w:rsidRDefault="002736BE" w:rsidP="006864E1">
      <w:pPr>
        <w:pStyle w:val="BodyText"/>
        <w:rPr>
          <w:rFonts w:ascii="Times New Roman" w:hAnsi="Times New Roman" w:cs="Times New Roman"/>
          <w:color w:val="auto"/>
          <w:sz w:val="22"/>
          <w:szCs w:val="22"/>
        </w:rPr>
      </w:pPr>
    </w:p>
    <w:p w14:paraId="75A9CC17" w14:textId="77777777" w:rsidR="00B76997" w:rsidRPr="006864E1" w:rsidRDefault="00B76997" w:rsidP="009E407B">
      <w:pPr>
        <w:pStyle w:val="Heading2"/>
        <w:numPr>
          <w:ilvl w:val="1"/>
          <w:numId w:val="15"/>
        </w:numPr>
        <w:rPr>
          <w:rFonts w:ascii="Times New Roman" w:hAnsi="Times New Roman"/>
          <w:sz w:val="22"/>
          <w:szCs w:val="22"/>
        </w:rPr>
      </w:pPr>
      <w:bookmarkStart w:id="39" w:name="_Toc107369057"/>
      <w:bookmarkStart w:id="40" w:name="_Toc165101633"/>
      <w:bookmarkStart w:id="41" w:name="_Toc364156016"/>
      <w:r w:rsidRPr="006864E1">
        <w:rPr>
          <w:rFonts w:ascii="Times New Roman" w:hAnsi="Times New Roman"/>
          <w:sz w:val="22"/>
          <w:szCs w:val="22"/>
        </w:rPr>
        <w:t>Component Leak Report</w:t>
      </w:r>
      <w:bookmarkEnd w:id="39"/>
      <w:bookmarkEnd w:id="40"/>
      <w:bookmarkEnd w:id="41"/>
    </w:p>
    <w:p w14:paraId="0E077BFB" w14:textId="77777777" w:rsidR="00B76997" w:rsidRPr="006864E1" w:rsidRDefault="00B76997" w:rsidP="006864E1">
      <w:pPr>
        <w:pStyle w:val="Header2"/>
        <w:keepNext/>
        <w:keepLines/>
        <w:spacing w:after="0"/>
        <w:jc w:val="left"/>
        <w:rPr>
          <w:rFonts w:ascii="Times New Roman" w:hAnsi="Times New Roman"/>
          <w:sz w:val="22"/>
          <w:szCs w:val="22"/>
        </w:rPr>
      </w:pPr>
    </w:p>
    <w:p w14:paraId="554817E6" w14:textId="2FE0902D" w:rsidR="008A7F63" w:rsidRDefault="00AB57DF" w:rsidP="006864E1">
      <w:pPr>
        <w:pStyle w:val="BodyText"/>
        <w:keepNext/>
        <w:keepLines/>
        <w:rPr>
          <w:rFonts w:ascii="Times New Roman" w:hAnsi="Times New Roman" w:cs="Times New Roman"/>
          <w:color w:val="auto"/>
          <w:sz w:val="22"/>
          <w:szCs w:val="22"/>
        </w:rPr>
      </w:pPr>
      <w:bookmarkStart w:id="42" w:name="_Toc107369058"/>
      <w:r w:rsidRPr="006864E1">
        <w:rPr>
          <w:rFonts w:ascii="Times New Roman" w:hAnsi="Times New Roman" w:cs="Times New Roman"/>
          <w:color w:val="auto"/>
          <w:sz w:val="22"/>
          <w:szCs w:val="22"/>
        </w:rPr>
        <w:t>The Component Leak Report</w:t>
      </w:r>
      <w:r w:rsidR="008A1786">
        <w:rPr>
          <w:rFonts w:ascii="Times New Roman" w:hAnsi="Times New Roman" w:cs="Times New Roman"/>
          <w:color w:val="auto"/>
          <w:sz w:val="22"/>
          <w:szCs w:val="22"/>
        </w:rPr>
        <w:t xml:space="preserve"> </w:t>
      </w:r>
      <w:r w:rsidRPr="006864E1">
        <w:rPr>
          <w:rFonts w:ascii="Times New Roman" w:hAnsi="Times New Roman" w:cs="Times New Roman"/>
          <w:color w:val="auto"/>
          <w:sz w:val="22"/>
          <w:szCs w:val="22"/>
        </w:rPr>
        <w:t>is generated following the compilation of data from the field after each inspection sequence.  It is the inspection log required by the Rule, and contains all the information required therein.  All components that have been repaired with BACT shall be included in this report along with the new leak thresholds.  A sample of the Component Leak Report is attached as</w:t>
      </w:r>
      <w:r w:rsidR="008A1786">
        <w:rPr>
          <w:rFonts w:ascii="Times New Roman" w:hAnsi="Times New Roman" w:cs="Times New Roman"/>
          <w:color w:val="auto"/>
          <w:sz w:val="22"/>
          <w:szCs w:val="22"/>
        </w:rPr>
        <w:t xml:space="preserve"> Form </w:t>
      </w:r>
      <w:r w:rsidR="00E14B29">
        <w:rPr>
          <w:rFonts w:ascii="Times New Roman" w:hAnsi="Times New Roman" w:cs="Times New Roman"/>
          <w:color w:val="auto"/>
          <w:sz w:val="22"/>
          <w:szCs w:val="22"/>
        </w:rPr>
        <w:t>1</w:t>
      </w:r>
      <w:r w:rsidR="00CE591A">
        <w:rPr>
          <w:rFonts w:ascii="Times New Roman" w:hAnsi="Times New Roman" w:cs="Times New Roman"/>
          <w:color w:val="auto"/>
          <w:sz w:val="22"/>
          <w:szCs w:val="22"/>
        </w:rPr>
        <w:t>1</w:t>
      </w:r>
      <w:r w:rsidR="00E14B29">
        <w:rPr>
          <w:rFonts w:ascii="Times New Roman" w:hAnsi="Times New Roman" w:cs="Times New Roman"/>
          <w:color w:val="auto"/>
          <w:sz w:val="22"/>
          <w:szCs w:val="22"/>
        </w:rPr>
        <w:t>.</w:t>
      </w:r>
      <w:r w:rsidR="00B42895">
        <w:rPr>
          <w:rFonts w:ascii="Times New Roman" w:hAnsi="Times New Roman" w:cs="Times New Roman"/>
          <w:color w:val="auto"/>
          <w:sz w:val="22"/>
          <w:szCs w:val="22"/>
        </w:rPr>
        <w:t>4</w:t>
      </w:r>
      <w:r w:rsidR="008A7F63">
        <w:rPr>
          <w:rFonts w:ascii="Times New Roman" w:hAnsi="Times New Roman" w:cs="Times New Roman"/>
          <w:color w:val="auto"/>
          <w:sz w:val="22"/>
          <w:szCs w:val="22"/>
        </w:rPr>
        <w:t>.</w:t>
      </w:r>
    </w:p>
    <w:p w14:paraId="24D5FCE7" w14:textId="6D91EFA7" w:rsidR="0004765D" w:rsidRDefault="00AB57DF" w:rsidP="006864E1">
      <w:pPr>
        <w:pStyle w:val="BodyText"/>
        <w:keepNext/>
        <w:keepLines/>
        <w:rPr>
          <w:rFonts w:ascii="Times New Roman" w:hAnsi="Times New Roman" w:cs="Times New Roman"/>
          <w:iCs/>
          <w:color w:val="auto"/>
          <w:sz w:val="22"/>
          <w:szCs w:val="22"/>
        </w:rPr>
      </w:pPr>
      <w:r w:rsidRPr="006864E1">
        <w:rPr>
          <w:rFonts w:ascii="Times New Roman" w:hAnsi="Times New Roman" w:cs="Times New Roman"/>
          <w:iCs/>
          <w:color w:val="auto"/>
          <w:sz w:val="22"/>
          <w:szCs w:val="22"/>
        </w:rPr>
        <w:t xml:space="preserve"> </w:t>
      </w:r>
    </w:p>
    <w:p w14:paraId="73E873FF" w14:textId="77777777" w:rsidR="00B76997" w:rsidRPr="006864E1" w:rsidRDefault="00B76997" w:rsidP="006864E1">
      <w:pPr>
        <w:pStyle w:val="Heading2"/>
        <w:rPr>
          <w:rFonts w:ascii="Times New Roman" w:hAnsi="Times New Roman"/>
          <w:sz w:val="22"/>
          <w:szCs w:val="22"/>
        </w:rPr>
      </w:pPr>
      <w:bookmarkStart w:id="43" w:name="_Toc165101634"/>
      <w:bookmarkStart w:id="44" w:name="_Toc364156017"/>
      <w:r w:rsidRPr="006864E1">
        <w:rPr>
          <w:rFonts w:ascii="Times New Roman" w:hAnsi="Times New Roman"/>
          <w:sz w:val="22"/>
          <w:szCs w:val="22"/>
        </w:rPr>
        <w:t>Component Summary Report</w:t>
      </w:r>
      <w:bookmarkEnd w:id="42"/>
      <w:bookmarkEnd w:id="43"/>
      <w:bookmarkEnd w:id="44"/>
    </w:p>
    <w:p w14:paraId="37B6E723" w14:textId="77777777" w:rsidR="00B76997" w:rsidRPr="006864E1" w:rsidRDefault="00B76997" w:rsidP="006864E1">
      <w:pPr>
        <w:pStyle w:val="Header2"/>
        <w:spacing w:after="0"/>
        <w:jc w:val="left"/>
        <w:rPr>
          <w:rFonts w:ascii="Times New Roman" w:hAnsi="Times New Roman"/>
          <w:sz w:val="22"/>
          <w:szCs w:val="22"/>
        </w:rPr>
      </w:pPr>
    </w:p>
    <w:p w14:paraId="58912D9A" w14:textId="0CD88BF6" w:rsidR="00AB57DF" w:rsidRPr="008A1786" w:rsidRDefault="00AB57DF"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The Component Summary Report provides totals of all components by component type and process fluid service. A copy of this </w:t>
      </w:r>
      <w:r w:rsidR="00206AD7" w:rsidRPr="008A1786">
        <w:rPr>
          <w:rFonts w:ascii="Times New Roman" w:hAnsi="Times New Roman" w:cs="Times New Roman"/>
          <w:color w:val="auto"/>
          <w:sz w:val="22"/>
          <w:szCs w:val="22"/>
        </w:rPr>
        <w:t>Component Summary Report</w:t>
      </w:r>
      <w:r w:rsidR="00206AD7" w:rsidRPr="006864E1">
        <w:rPr>
          <w:rFonts w:ascii="Times New Roman" w:hAnsi="Times New Roman" w:cs="Times New Roman"/>
          <w:color w:val="auto"/>
          <w:sz w:val="22"/>
          <w:szCs w:val="22"/>
        </w:rPr>
        <w:t xml:space="preserve"> </w:t>
      </w:r>
      <w:r w:rsidR="00206AD7">
        <w:rPr>
          <w:rFonts w:ascii="Times New Roman" w:hAnsi="Times New Roman" w:cs="Times New Roman"/>
          <w:color w:val="auto"/>
          <w:sz w:val="22"/>
          <w:szCs w:val="22"/>
        </w:rPr>
        <w:t>(</w:t>
      </w:r>
      <w:r w:rsidR="00B42895">
        <w:rPr>
          <w:rFonts w:ascii="Times New Roman" w:hAnsi="Times New Roman" w:cs="Times New Roman"/>
          <w:color w:val="auto"/>
          <w:sz w:val="22"/>
          <w:szCs w:val="22"/>
        </w:rPr>
        <w:t>9</w:t>
      </w:r>
      <w:r w:rsidR="00E14B29">
        <w:rPr>
          <w:rFonts w:ascii="Times New Roman" w:hAnsi="Times New Roman" w:cs="Times New Roman"/>
          <w:color w:val="auto"/>
          <w:sz w:val="22"/>
          <w:szCs w:val="22"/>
        </w:rPr>
        <w:t>.1.</w:t>
      </w:r>
      <w:r w:rsidR="00CE591A">
        <w:rPr>
          <w:rFonts w:ascii="Times New Roman" w:hAnsi="Times New Roman" w:cs="Times New Roman"/>
          <w:color w:val="auto"/>
          <w:sz w:val="22"/>
          <w:szCs w:val="22"/>
        </w:rPr>
        <w:t>4</w:t>
      </w:r>
      <w:r w:rsidR="002736BE">
        <w:rPr>
          <w:rFonts w:ascii="Times New Roman" w:hAnsi="Times New Roman" w:cs="Times New Roman"/>
          <w:color w:val="auto"/>
          <w:sz w:val="22"/>
          <w:szCs w:val="22"/>
        </w:rPr>
        <w:t xml:space="preserve"> or 9.2.4)</w:t>
      </w:r>
      <w:r w:rsidR="00206AD7">
        <w:rPr>
          <w:rFonts w:ascii="Times New Roman" w:hAnsi="Times New Roman" w:cs="Times New Roman"/>
          <w:color w:val="auto"/>
          <w:sz w:val="22"/>
          <w:szCs w:val="22"/>
        </w:rPr>
        <w:t xml:space="preserve"> i</w:t>
      </w:r>
      <w:r w:rsidR="00206AD7" w:rsidRPr="006864E1">
        <w:rPr>
          <w:rFonts w:ascii="Times New Roman" w:hAnsi="Times New Roman" w:cs="Times New Roman"/>
          <w:color w:val="auto"/>
          <w:sz w:val="22"/>
          <w:szCs w:val="22"/>
        </w:rPr>
        <w:t>s attached</w:t>
      </w:r>
      <w:r w:rsidRPr="008A1786">
        <w:rPr>
          <w:rFonts w:ascii="Times New Roman" w:hAnsi="Times New Roman" w:cs="Times New Roman"/>
          <w:color w:val="auto"/>
          <w:sz w:val="22"/>
          <w:szCs w:val="22"/>
        </w:rPr>
        <w:t>.</w:t>
      </w:r>
    </w:p>
    <w:p w14:paraId="47F23B83" w14:textId="6093DB86" w:rsidR="00B76997" w:rsidRPr="006864E1" w:rsidRDefault="00A25419" w:rsidP="006864E1">
      <w:pPr>
        <w:pStyle w:val="Heading2"/>
        <w:rPr>
          <w:rFonts w:ascii="Times New Roman" w:hAnsi="Times New Roman"/>
          <w:sz w:val="22"/>
          <w:szCs w:val="22"/>
        </w:rPr>
      </w:pPr>
      <w:bookmarkStart w:id="45" w:name="_Toc107369059"/>
      <w:bookmarkStart w:id="46" w:name="_Toc165101635"/>
      <w:bookmarkStart w:id="47" w:name="_Toc364156018"/>
      <w:r>
        <w:rPr>
          <w:rFonts w:ascii="Times New Roman" w:hAnsi="Times New Roman"/>
          <w:sz w:val="22"/>
          <w:szCs w:val="22"/>
        </w:rPr>
        <w:lastRenderedPageBreak/>
        <w:t>Work Request &amp; Equipment Repair Tracking Report Including BACT</w:t>
      </w:r>
      <w:bookmarkEnd w:id="45"/>
      <w:bookmarkEnd w:id="46"/>
      <w:bookmarkEnd w:id="47"/>
    </w:p>
    <w:p w14:paraId="32E1E329" w14:textId="77777777" w:rsidR="00B76997" w:rsidRPr="006864E1" w:rsidRDefault="00B76997" w:rsidP="006864E1">
      <w:pPr>
        <w:pStyle w:val="Header2"/>
        <w:spacing w:after="0"/>
        <w:jc w:val="left"/>
        <w:rPr>
          <w:rFonts w:ascii="Times New Roman" w:hAnsi="Times New Roman"/>
          <w:sz w:val="22"/>
          <w:szCs w:val="22"/>
        </w:rPr>
      </w:pPr>
    </w:p>
    <w:p w14:paraId="1ED47C2E" w14:textId="2EC6791E" w:rsidR="00B76997" w:rsidRPr="006864E1" w:rsidRDefault="004D0C7E"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The </w:t>
      </w:r>
      <w:r w:rsidR="00A25419">
        <w:rPr>
          <w:rFonts w:ascii="Times New Roman" w:hAnsi="Times New Roman" w:cs="Times New Roman"/>
          <w:color w:val="auto"/>
          <w:sz w:val="22"/>
          <w:szCs w:val="22"/>
        </w:rPr>
        <w:t xml:space="preserve">Work Request &amp; Equipment Repair Tracking Report Including BACT </w:t>
      </w:r>
      <w:r w:rsidR="00B76997" w:rsidRPr="006864E1">
        <w:rPr>
          <w:rFonts w:ascii="Times New Roman" w:hAnsi="Times New Roman" w:cs="Times New Roman"/>
          <w:color w:val="auto"/>
          <w:sz w:val="22"/>
          <w:szCs w:val="22"/>
        </w:rPr>
        <w:t>form will be completed in color-coded triplicate by the LDAR technician for each leak not successfully repaired at the end of each inspection workday.  The Request for Repair will serve as notification to</w:t>
      </w:r>
      <w:r w:rsidR="00DF2310">
        <w:rPr>
          <w:rFonts w:ascii="Times New Roman" w:hAnsi="Times New Roman" w:cs="Times New Roman"/>
          <w:color w:val="auto"/>
          <w:sz w:val="22"/>
          <w:szCs w:val="22"/>
        </w:rPr>
        <w:t xml:space="preserve"> </w:t>
      </w:r>
      <w:r w:rsidR="00743807" w:rsidRPr="00FC178E">
        <w:rPr>
          <w:rFonts w:ascii="Times New Roman" w:hAnsi="Times New Roman" w:cs="Times New Roman"/>
          <w:color w:val="auto"/>
          <w:sz w:val="22"/>
          <w:szCs w:val="22"/>
          <w:highlight w:val="yellow"/>
        </w:rPr>
        <w:t>ABC</w:t>
      </w:r>
      <w:r w:rsidR="00500E6E" w:rsidRPr="006864E1">
        <w:rPr>
          <w:rFonts w:ascii="Times New Roman" w:hAnsi="Times New Roman" w:cs="Times New Roman"/>
          <w:color w:val="auto"/>
          <w:sz w:val="22"/>
          <w:szCs w:val="22"/>
        </w:rPr>
        <w:t xml:space="preserve"> </w:t>
      </w:r>
      <w:r w:rsidR="00B76997" w:rsidRPr="006864E1">
        <w:rPr>
          <w:rFonts w:ascii="Times New Roman" w:hAnsi="Times New Roman" w:cs="Times New Roman"/>
          <w:color w:val="auto"/>
          <w:sz w:val="22"/>
          <w:szCs w:val="22"/>
        </w:rPr>
        <w:t xml:space="preserve">personnel (white copy) and the </w:t>
      </w:r>
      <w:r w:rsidR="008A7F63" w:rsidRPr="00FC178E">
        <w:rPr>
          <w:rFonts w:ascii="Times New Roman" w:hAnsi="Times New Roman" w:cs="Times New Roman"/>
          <w:color w:val="auto"/>
          <w:sz w:val="22"/>
          <w:szCs w:val="22"/>
          <w:highlight w:val="yellow"/>
        </w:rPr>
        <w:t>3Party</w:t>
      </w:r>
      <w:r w:rsidR="00BD0243" w:rsidRPr="00FC178E">
        <w:rPr>
          <w:rFonts w:ascii="Times New Roman" w:hAnsi="Times New Roman" w:cs="Times New Roman"/>
          <w:color w:val="auto"/>
          <w:sz w:val="22"/>
          <w:szCs w:val="22"/>
          <w:highlight w:val="yellow"/>
        </w:rPr>
        <w:t xml:space="preserve"> Inc</w:t>
      </w:r>
      <w:r w:rsidR="00BD0243">
        <w:rPr>
          <w:rFonts w:ascii="Times New Roman" w:hAnsi="Times New Roman" w:cs="Times New Roman"/>
          <w:color w:val="auto"/>
          <w:sz w:val="22"/>
          <w:szCs w:val="22"/>
        </w:rPr>
        <w:t>.</w:t>
      </w:r>
      <w:r w:rsidR="00B76997" w:rsidRPr="006864E1">
        <w:rPr>
          <w:rFonts w:ascii="Times New Roman" w:hAnsi="Times New Roman" w:cs="Times New Roman"/>
          <w:color w:val="auto"/>
          <w:sz w:val="22"/>
          <w:szCs w:val="22"/>
        </w:rPr>
        <w:t xml:space="preserve"> Project Manager (pink copy) that action is required.  The technician will retain the third copy of the form (yellow copy).  A sample of the </w:t>
      </w:r>
      <w:r w:rsidR="00A25419">
        <w:rPr>
          <w:rFonts w:ascii="Times New Roman" w:hAnsi="Times New Roman" w:cs="Times New Roman"/>
          <w:color w:val="auto"/>
          <w:sz w:val="22"/>
          <w:szCs w:val="22"/>
        </w:rPr>
        <w:t>Work Request &amp; Equipment Repair Tracking Report Including BACT is atta</w:t>
      </w:r>
      <w:r w:rsidR="00B76997" w:rsidRPr="006864E1">
        <w:rPr>
          <w:rFonts w:ascii="Times New Roman" w:hAnsi="Times New Roman" w:cs="Times New Roman"/>
          <w:color w:val="auto"/>
          <w:sz w:val="22"/>
          <w:szCs w:val="22"/>
        </w:rPr>
        <w:t>ched as</w:t>
      </w:r>
      <w:r w:rsidR="008A1786">
        <w:rPr>
          <w:rFonts w:ascii="Times New Roman" w:hAnsi="Times New Roman" w:cs="Times New Roman"/>
          <w:color w:val="auto"/>
          <w:sz w:val="22"/>
          <w:szCs w:val="22"/>
        </w:rPr>
        <w:t xml:space="preserve"> Form </w:t>
      </w:r>
      <w:r w:rsidR="00E14B29">
        <w:rPr>
          <w:rFonts w:ascii="Times New Roman" w:hAnsi="Times New Roman" w:cs="Times New Roman"/>
          <w:color w:val="auto"/>
          <w:sz w:val="22"/>
          <w:szCs w:val="22"/>
        </w:rPr>
        <w:t>1</w:t>
      </w:r>
      <w:r w:rsidR="00CE591A">
        <w:rPr>
          <w:rFonts w:ascii="Times New Roman" w:hAnsi="Times New Roman" w:cs="Times New Roman"/>
          <w:color w:val="auto"/>
          <w:sz w:val="22"/>
          <w:szCs w:val="22"/>
        </w:rPr>
        <w:t>1</w:t>
      </w:r>
      <w:r w:rsidR="00E14B29">
        <w:rPr>
          <w:rFonts w:ascii="Times New Roman" w:hAnsi="Times New Roman" w:cs="Times New Roman"/>
          <w:color w:val="auto"/>
          <w:sz w:val="22"/>
          <w:szCs w:val="22"/>
        </w:rPr>
        <w:t>.</w:t>
      </w:r>
      <w:r w:rsidR="00A25419">
        <w:rPr>
          <w:rFonts w:ascii="Times New Roman" w:hAnsi="Times New Roman" w:cs="Times New Roman"/>
          <w:color w:val="auto"/>
          <w:sz w:val="22"/>
          <w:szCs w:val="22"/>
        </w:rPr>
        <w:t>7</w:t>
      </w:r>
      <w:r w:rsidR="00B76997" w:rsidRPr="006864E1">
        <w:rPr>
          <w:rFonts w:ascii="Times New Roman" w:hAnsi="Times New Roman" w:cs="Times New Roman"/>
          <w:color w:val="auto"/>
          <w:sz w:val="22"/>
          <w:szCs w:val="22"/>
        </w:rPr>
        <w:t>.</w:t>
      </w:r>
      <w:r w:rsidR="00321A3D" w:rsidRPr="006864E1">
        <w:rPr>
          <w:rFonts w:ascii="Times New Roman" w:hAnsi="Times New Roman" w:cs="Times New Roman"/>
          <w:color w:val="auto"/>
          <w:sz w:val="22"/>
          <w:szCs w:val="22"/>
        </w:rPr>
        <w:t xml:space="preserve"> </w:t>
      </w:r>
      <w:r w:rsidR="00B76997" w:rsidRPr="006864E1">
        <w:rPr>
          <w:rFonts w:ascii="Times New Roman" w:hAnsi="Times New Roman" w:cs="Times New Roman"/>
          <w:color w:val="auto"/>
          <w:sz w:val="22"/>
          <w:szCs w:val="22"/>
        </w:rPr>
        <w:t xml:space="preserve">Upon successful repair of the leaking component, </w:t>
      </w:r>
      <w:r w:rsidR="00743807" w:rsidRPr="00FC178E">
        <w:rPr>
          <w:rFonts w:ascii="Times New Roman" w:hAnsi="Times New Roman" w:cs="Times New Roman"/>
          <w:color w:val="auto"/>
          <w:sz w:val="22"/>
          <w:szCs w:val="22"/>
          <w:highlight w:val="yellow"/>
        </w:rPr>
        <w:t>ABC</w:t>
      </w:r>
      <w:r w:rsidR="00500E6E" w:rsidRPr="006864E1">
        <w:rPr>
          <w:rFonts w:ascii="Times New Roman" w:hAnsi="Times New Roman" w:cs="Times New Roman"/>
          <w:color w:val="auto"/>
          <w:sz w:val="22"/>
          <w:szCs w:val="22"/>
        </w:rPr>
        <w:t xml:space="preserve"> </w:t>
      </w:r>
      <w:r w:rsidR="00B76997" w:rsidRPr="006864E1">
        <w:rPr>
          <w:rFonts w:ascii="Times New Roman" w:hAnsi="Times New Roman" w:cs="Times New Roman"/>
          <w:color w:val="auto"/>
          <w:sz w:val="22"/>
          <w:szCs w:val="22"/>
        </w:rPr>
        <w:t>personnel will complete the Facility Operator section of the form and transmit the completed form, via telefax or email, to</w:t>
      </w:r>
      <w:r w:rsidR="008A7F63">
        <w:rPr>
          <w:rFonts w:ascii="Times New Roman" w:hAnsi="Times New Roman" w:cs="Times New Roman"/>
          <w:color w:val="auto"/>
          <w:sz w:val="22"/>
          <w:szCs w:val="22"/>
        </w:rPr>
        <w:t xml:space="preserve"> </w:t>
      </w:r>
      <w:r w:rsidR="008A7F63" w:rsidRPr="00FC178E">
        <w:rPr>
          <w:rFonts w:ascii="Times New Roman" w:hAnsi="Times New Roman" w:cs="Times New Roman"/>
          <w:color w:val="auto"/>
          <w:sz w:val="22"/>
          <w:szCs w:val="22"/>
          <w:highlight w:val="yellow"/>
        </w:rPr>
        <w:t>3Party Inc</w:t>
      </w:r>
      <w:r w:rsidR="008A7F63">
        <w:rPr>
          <w:rFonts w:ascii="Times New Roman" w:hAnsi="Times New Roman" w:cs="Times New Roman"/>
          <w:color w:val="auto"/>
          <w:sz w:val="22"/>
          <w:szCs w:val="22"/>
        </w:rPr>
        <w:t>.</w:t>
      </w:r>
      <w:r w:rsidR="00B76997" w:rsidRPr="006864E1">
        <w:rPr>
          <w:rFonts w:ascii="Times New Roman" w:hAnsi="Times New Roman" w:cs="Times New Roman"/>
          <w:color w:val="auto"/>
          <w:sz w:val="22"/>
          <w:szCs w:val="22"/>
        </w:rPr>
        <w:t xml:space="preserve">  The form will then be filed in the facility folder and retained as proof of compliance.</w:t>
      </w:r>
      <w:r w:rsidRPr="006864E1">
        <w:rPr>
          <w:rFonts w:ascii="Times New Roman" w:hAnsi="Times New Roman" w:cs="Times New Roman"/>
          <w:color w:val="auto"/>
          <w:sz w:val="22"/>
          <w:szCs w:val="22"/>
        </w:rPr>
        <w:t xml:space="preserve">  Please note the Request for Repair form will be completed for both “Non-BACT” as well as “BACT” repairs.</w:t>
      </w:r>
    </w:p>
    <w:p w14:paraId="58ACB3D8" w14:textId="77777777" w:rsidR="004D0C7E" w:rsidRPr="006864E1" w:rsidRDefault="004D0C7E" w:rsidP="006864E1">
      <w:pPr>
        <w:pStyle w:val="BodyText"/>
        <w:rPr>
          <w:rFonts w:ascii="Times New Roman" w:hAnsi="Times New Roman" w:cs="Times New Roman"/>
          <w:color w:val="auto"/>
          <w:sz w:val="22"/>
          <w:szCs w:val="22"/>
        </w:rPr>
      </w:pPr>
    </w:p>
    <w:p w14:paraId="747C5C14" w14:textId="058EB9CF" w:rsidR="00B76997" w:rsidRPr="006864E1" w:rsidRDefault="00C80140"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If</w:t>
      </w:r>
      <w:r w:rsidR="0004139B" w:rsidRPr="006864E1">
        <w:rPr>
          <w:rFonts w:ascii="Times New Roman" w:hAnsi="Times New Roman" w:cs="Times New Roman"/>
          <w:color w:val="auto"/>
          <w:sz w:val="22"/>
          <w:szCs w:val="22"/>
        </w:rPr>
        <w:t xml:space="preserve"> BACT</w:t>
      </w:r>
      <w:r w:rsidR="00073E4A">
        <w:rPr>
          <w:rFonts w:ascii="Times New Roman" w:hAnsi="Times New Roman" w:cs="Times New Roman"/>
          <w:color w:val="auto"/>
          <w:sz w:val="22"/>
          <w:szCs w:val="22"/>
        </w:rPr>
        <w:t xml:space="preserve"> </w:t>
      </w:r>
      <w:r w:rsidR="0004139B" w:rsidRPr="006864E1">
        <w:rPr>
          <w:rFonts w:ascii="Times New Roman" w:hAnsi="Times New Roman" w:cs="Times New Roman"/>
          <w:color w:val="auto"/>
          <w:sz w:val="22"/>
          <w:szCs w:val="22"/>
        </w:rPr>
        <w:t xml:space="preserve">replacement </w:t>
      </w:r>
      <w:r w:rsidRPr="006864E1">
        <w:rPr>
          <w:rFonts w:ascii="Times New Roman" w:hAnsi="Times New Roman" w:cs="Times New Roman"/>
          <w:color w:val="auto"/>
          <w:sz w:val="22"/>
          <w:szCs w:val="22"/>
        </w:rPr>
        <w:t>is</w:t>
      </w:r>
      <w:r w:rsidR="0004139B" w:rsidRPr="006864E1">
        <w:rPr>
          <w:rFonts w:ascii="Times New Roman" w:hAnsi="Times New Roman" w:cs="Times New Roman"/>
          <w:color w:val="auto"/>
          <w:sz w:val="22"/>
          <w:szCs w:val="22"/>
        </w:rPr>
        <w:t xml:space="preserve"> require</w:t>
      </w:r>
      <w:r w:rsidR="00DC79C1" w:rsidRPr="006864E1">
        <w:rPr>
          <w:rFonts w:ascii="Times New Roman" w:hAnsi="Times New Roman" w:cs="Times New Roman"/>
          <w:color w:val="auto"/>
          <w:sz w:val="22"/>
          <w:szCs w:val="22"/>
        </w:rPr>
        <w:t>d</w:t>
      </w:r>
      <w:r w:rsidRPr="006864E1">
        <w:rPr>
          <w:rFonts w:ascii="Times New Roman" w:hAnsi="Times New Roman" w:cs="Times New Roman"/>
          <w:color w:val="auto"/>
          <w:sz w:val="22"/>
          <w:szCs w:val="22"/>
        </w:rPr>
        <w:t>,</w:t>
      </w:r>
      <w:r w:rsidR="0004139B" w:rsidRPr="006864E1">
        <w:rPr>
          <w:rFonts w:ascii="Times New Roman" w:hAnsi="Times New Roman" w:cs="Times New Roman"/>
          <w:color w:val="auto"/>
          <w:sz w:val="22"/>
          <w:szCs w:val="22"/>
        </w:rPr>
        <w:t xml:space="preserve"> as indicated</w:t>
      </w:r>
      <w:r w:rsidR="00DC79C1" w:rsidRPr="006864E1">
        <w:rPr>
          <w:rFonts w:ascii="Times New Roman" w:hAnsi="Times New Roman" w:cs="Times New Roman"/>
          <w:color w:val="auto"/>
          <w:sz w:val="22"/>
          <w:szCs w:val="22"/>
        </w:rPr>
        <w:t xml:space="preserve"> on the</w:t>
      </w:r>
      <w:r w:rsidR="00073E4A" w:rsidRPr="00073E4A">
        <w:rPr>
          <w:rFonts w:ascii="Times New Roman" w:hAnsi="Times New Roman" w:cs="Times New Roman"/>
          <w:color w:val="auto"/>
          <w:sz w:val="22"/>
          <w:szCs w:val="22"/>
        </w:rPr>
        <w:t xml:space="preserve"> </w:t>
      </w:r>
      <w:r w:rsidR="00073E4A">
        <w:rPr>
          <w:rFonts w:ascii="Times New Roman" w:hAnsi="Times New Roman" w:cs="Times New Roman"/>
          <w:color w:val="auto"/>
          <w:sz w:val="22"/>
          <w:szCs w:val="22"/>
        </w:rPr>
        <w:t>Work Request &amp; Equipment Repair Tracking Report Including BACT form</w:t>
      </w:r>
      <w:r w:rsidRPr="006864E1">
        <w:rPr>
          <w:rFonts w:ascii="Times New Roman" w:hAnsi="Times New Roman" w:cs="Times New Roman"/>
          <w:color w:val="auto"/>
          <w:sz w:val="22"/>
          <w:szCs w:val="22"/>
        </w:rPr>
        <w:t xml:space="preserve">, </w:t>
      </w:r>
      <w:r w:rsidR="00DC79C1" w:rsidRPr="006864E1">
        <w:rPr>
          <w:rFonts w:ascii="Times New Roman" w:hAnsi="Times New Roman" w:cs="Times New Roman"/>
          <w:color w:val="auto"/>
          <w:sz w:val="22"/>
          <w:szCs w:val="22"/>
        </w:rPr>
        <w:t>the</w:t>
      </w:r>
      <w:r w:rsidR="00DC79C1" w:rsidRPr="006864E1">
        <w:rPr>
          <w:rFonts w:ascii="Times New Roman" w:hAnsi="Times New Roman" w:cs="Times New Roman"/>
          <w:b/>
          <w:color w:val="auto"/>
          <w:sz w:val="22"/>
          <w:szCs w:val="22"/>
        </w:rPr>
        <w:t xml:space="preserve"> </w:t>
      </w:r>
      <w:r w:rsidR="00E14B29" w:rsidRPr="00E14B29">
        <w:rPr>
          <w:rFonts w:ascii="Times New Roman" w:hAnsi="Times New Roman" w:cs="Times New Roman"/>
          <w:color w:val="auto"/>
          <w:sz w:val="22"/>
          <w:szCs w:val="22"/>
        </w:rPr>
        <w:t>Repair</w:t>
      </w:r>
      <w:r w:rsidR="00E14B29">
        <w:rPr>
          <w:rFonts w:ascii="Times New Roman" w:hAnsi="Times New Roman" w:cs="Times New Roman"/>
          <w:b/>
          <w:color w:val="auto"/>
          <w:sz w:val="22"/>
          <w:szCs w:val="22"/>
        </w:rPr>
        <w:t>/</w:t>
      </w:r>
      <w:r w:rsidR="00DC79C1" w:rsidRPr="008A1786">
        <w:rPr>
          <w:rFonts w:ascii="Times New Roman" w:hAnsi="Times New Roman" w:cs="Times New Roman"/>
          <w:color w:val="auto"/>
          <w:sz w:val="22"/>
          <w:szCs w:val="22"/>
        </w:rPr>
        <w:t xml:space="preserve">BACT Summary </w:t>
      </w:r>
      <w:r w:rsidR="00E14B29">
        <w:rPr>
          <w:rFonts w:ascii="Times New Roman" w:hAnsi="Times New Roman" w:cs="Times New Roman"/>
          <w:color w:val="auto"/>
          <w:sz w:val="22"/>
          <w:szCs w:val="22"/>
        </w:rPr>
        <w:t>r</w:t>
      </w:r>
      <w:r w:rsidR="00DC79C1" w:rsidRPr="008A1786">
        <w:rPr>
          <w:rFonts w:ascii="Times New Roman" w:hAnsi="Times New Roman" w:cs="Times New Roman"/>
          <w:color w:val="auto"/>
          <w:sz w:val="22"/>
          <w:szCs w:val="22"/>
        </w:rPr>
        <w:t>eport</w:t>
      </w:r>
      <w:r w:rsidR="00F2793A" w:rsidRPr="006864E1">
        <w:rPr>
          <w:rFonts w:ascii="Times New Roman" w:hAnsi="Times New Roman" w:cs="Times New Roman"/>
          <w:color w:val="auto"/>
          <w:sz w:val="22"/>
          <w:szCs w:val="22"/>
        </w:rPr>
        <w:t xml:space="preserve"> </w:t>
      </w:r>
      <w:r w:rsidR="008A1786">
        <w:rPr>
          <w:rFonts w:ascii="Times New Roman" w:hAnsi="Times New Roman" w:cs="Times New Roman"/>
          <w:color w:val="auto"/>
          <w:sz w:val="22"/>
          <w:szCs w:val="22"/>
        </w:rPr>
        <w:t>(</w:t>
      </w:r>
      <w:r w:rsidR="00B42895">
        <w:rPr>
          <w:rFonts w:ascii="Times New Roman" w:hAnsi="Times New Roman" w:cs="Times New Roman"/>
          <w:color w:val="auto"/>
          <w:sz w:val="22"/>
          <w:szCs w:val="22"/>
        </w:rPr>
        <w:t>9</w:t>
      </w:r>
      <w:r w:rsidR="00CE591A">
        <w:rPr>
          <w:rFonts w:ascii="Times New Roman" w:hAnsi="Times New Roman" w:cs="Times New Roman"/>
          <w:color w:val="auto"/>
          <w:sz w:val="22"/>
          <w:szCs w:val="22"/>
        </w:rPr>
        <w:t>.1.</w:t>
      </w:r>
      <w:r w:rsidR="007D0124">
        <w:rPr>
          <w:rFonts w:ascii="Times New Roman" w:hAnsi="Times New Roman" w:cs="Times New Roman"/>
          <w:color w:val="auto"/>
          <w:sz w:val="22"/>
          <w:szCs w:val="22"/>
        </w:rPr>
        <w:t>8 or 9.2.8</w:t>
      </w:r>
      <w:r w:rsidR="008A1786">
        <w:rPr>
          <w:rFonts w:ascii="Times New Roman" w:hAnsi="Times New Roman" w:cs="Times New Roman"/>
          <w:color w:val="auto"/>
          <w:sz w:val="22"/>
          <w:szCs w:val="22"/>
        </w:rPr>
        <w:t xml:space="preserve">) </w:t>
      </w:r>
      <w:r w:rsidR="00DC79C1" w:rsidRPr="006864E1">
        <w:rPr>
          <w:rFonts w:ascii="Times New Roman" w:hAnsi="Times New Roman" w:cs="Times New Roman"/>
          <w:color w:val="auto"/>
          <w:sz w:val="22"/>
          <w:szCs w:val="22"/>
        </w:rPr>
        <w:t>will also be updated.</w:t>
      </w:r>
      <w:r w:rsidR="0004139B" w:rsidRPr="006864E1">
        <w:rPr>
          <w:rFonts w:ascii="Times New Roman" w:hAnsi="Times New Roman" w:cs="Times New Roman"/>
          <w:color w:val="auto"/>
          <w:sz w:val="22"/>
          <w:szCs w:val="22"/>
        </w:rPr>
        <w:t xml:space="preserve"> </w:t>
      </w:r>
      <w:r w:rsidR="00DC79C1" w:rsidRPr="006864E1">
        <w:rPr>
          <w:rFonts w:ascii="Times New Roman" w:hAnsi="Times New Roman" w:cs="Times New Roman"/>
          <w:color w:val="auto"/>
          <w:sz w:val="22"/>
          <w:szCs w:val="22"/>
        </w:rPr>
        <w:t xml:space="preserve">The BACT Summary </w:t>
      </w:r>
      <w:r w:rsidR="00E14B29">
        <w:rPr>
          <w:rFonts w:ascii="Times New Roman" w:hAnsi="Times New Roman" w:cs="Times New Roman"/>
          <w:color w:val="auto"/>
          <w:sz w:val="22"/>
          <w:szCs w:val="22"/>
        </w:rPr>
        <w:t>r</w:t>
      </w:r>
      <w:r w:rsidR="00DC79C1" w:rsidRPr="006864E1">
        <w:rPr>
          <w:rFonts w:ascii="Times New Roman" w:hAnsi="Times New Roman" w:cs="Times New Roman"/>
          <w:color w:val="auto"/>
          <w:sz w:val="22"/>
          <w:szCs w:val="22"/>
        </w:rPr>
        <w:t>eport provides detailed information to</w:t>
      </w:r>
      <w:r w:rsidR="00B76997" w:rsidRPr="006864E1">
        <w:rPr>
          <w:rFonts w:ascii="Times New Roman" w:hAnsi="Times New Roman" w:cs="Times New Roman"/>
          <w:color w:val="auto"/>
          <w:sz w:val="22"/>
          <w:szCs w:val="22"/>
        </w:rPr>
        <w:t xml:space="preserve"> track all </w:t>
      </w:r>
      <w:r w:rsidRPr="006864E1">
        <w:rPr>
          <w:rFonts w:ascii="Times New Roman" w:hAnsi="Times New Roman" w:cs="Times New Roman"/>
          <w:color w:val="auto"/>
          <w:sz w:val="22"/>
          <w:szCs w:val="22"/>
        </w:rPr>
        <w:t>pending</w:t>
      </w:r>
      <w:r w:rsidR="004D0C7E" w:rsidRPr="006864E1">
        <w:rPr>
          <w:rFonts w:ascii="Times New Roman" w:hAnsi="Times New Roman" w:cs="Times New Roman"/>
          <w:color w:val="auto"/>
          <w:sz w:val="22"/>
          <w:szCs w:val="22"/>
        </w:rPr>
        <w:t xml:space="preserve"> and </w:t>
      </w:r>
      <w:r w:rsidRPr="006864E1">
        <w:rPr>
          <w:rFonts w:ascii="Times New Roman" w:hAnsi="Times New Roman" w:cs="Times New Roman"/>
          <w:color w:val="auto"/>
          <w:sz w:val="22"/>
          <w:szCs w:val="22"/>
        </w:rPr>
        <w:t>completed</w:t>
      </w:r>
      <w:r w:rsidR="00B76997" w:rsidRPr="006864E1">
        <w:rPr>
          <w:rFonts w:ascii="Times New Roman" w:hAnsi="Times New Roman" w:cs="Times New Roman"/>
          <w:color w:val="auto"/>
          <w:sz w:val="22"/>
          <w:szCs w:val="22"/>
        </w:rPr>
        <w:t xml:space="preserve"> </w:t>
      </w:r>
      <w:r w:rsidR="00321A3D" w:rsidRPr="006864E1">
        <w:rPr>
          <w:rFonts w:ascii="Times New Roman" w:hAnsi="Times New Roman" w:cs="Times New Roman"/>
          <w:color w:val="auto"/>
          <w:sz w:val="22"/>
          <w:szCs w:val="22"/>
        </w:rPr>
        <w:t xml:space="preserve">BACT </w:t>
      </w:r>
      <w:r w:rsidR="00B76997" w:rsidRPr="006864E1">
        <w:rPr>
          <w:rFonts w:ascii="Times New Roman" w:hAnsi="Times New Roman" w:cs="Times New Roman"/>
          <w:color w:val="auto"/>
          <w:sz w:val="22"/>
          <w:szCs w:val="22"/>
        </w:rPr>
        <w:t>repairs insuring that</w:t>
      </w:r>
      <w:r w:rsidR="00DC79C1" w:rsidRPr="006864E1">
        <w:rPr>
          <w:rFonts w:ascii="Times New Roman" w:hAnsi="Times New Roman" w:cs="Times New Roman"/>
          <w:color w:val="auto"/>
          <w:sz w:val="22"/>
          <w:szCs w:val="22"/>
        </w:rPr>
        <w:t xml:space="preserve"> BACT requirements are met within the required </w:t>
      </w:r>
      <w:r w:rsidR="00E47267" w:rsidRPr="006864E1">
        <w:rPr>
          <w:rFonts w:ascii="Times New Roman" w:hAnsi="Times New Roman" w:cs="Times New Roman"/>
          <w:color w:val="auto"/>
          <w:sz w:val="22"/>
          <w:szCs w:val="22"/>
        </w:rPr>
        <w:t>time frames.</w:t>
      </w:r>
    </w:p>
    <w:p w14:paraId="61E559B5" w14:textId="77777777" w:rsidR="00B76997" w:rsidRPr="006864E1" w:rsidRDefault="00B76997" w:rsidP="006864E1">
      <w:pPr>
        <w:pStyle w:val="BodyText"/>
        <w:ind w:left="720"/>
        <w:rPr>
          <w:rFonts w:ascii="Times New Roman" w:hAnsi="Times New Roman" w:cs="Times New Roman"/>
          <w:color w:val="auto"/>
          <w:sz w:val="22"/>
          <w:szCs w:val="22"/>
        </w:rPr>
      </w:pPr>
    </w:p>
    <w:p w14:paraId="36AF6B11" w14:textId="123196AC" w:rsidR="00B76997" w:rsidRPr="006864E1" w:rsidRDefault="00B76997"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All of the above reports will be maintained by </w:t>
      </w:r>
      <w:r w:rsidR="00FC178E">
        <w:rPr>
          <w:rFonts w:ascii="Times New Roman" w:hAnsi="Times New Roman" w:cs="Times New Roman"/>
          <w:color w:val="auto"/>
          <w:sz w:val="22"/>
          <w:szCs w:val="22"/>
        </w:rPr>
        <w:t xml:space="preserve">the operator </w:t>
      </w:r>
      <w:r w:rsidRPr="006864E1">
        <w:rPr>
          <w:rFonts w:ascii="Times New Roman" w:hAnsi="Times New Roman" w:cs="Times New Roman"/>
          <w:color w:val="auto"/>
          <w:sz w:val="22"/>
          <w:szCs w:val="22"/>
        </w:rPr>
        <w:t>as required by Rule 331, and will be made available to the</w:t>
      </w:r>
      <w:r w:rsidR="00F4073D">
        <w:rPr>
          <w:rFonts w:ascii="Times New Roman" w:hAnsi="Times New Roman" w:cs="Times New Roman"/>
          <w:color w:val="auto"/>
          <w:sz w:val="22"/>
          <w:szCs w:val="22"/>
        </w:rPr>
        <w:t xml:space="preserve"> District</w:t>
      </w:r>
      <w:r w:rsidRPr="006864E1">
        <w:rPr>
          <w:rFonts w:ascii="Times New Roman" w:hAnsi="Times New Roman" w:cs="Times New Roman"/>
          <w:color w:val="auto"/>
          <w:sz w:val="22"/>
          <w:szCs w:val="22"/>
        </w:rPr>
        <w:t xml:space="preserve"> upon request.</w:t>
      </w:r>
    </w:p>
    <w:p w14:paraId="02AB3DC0" w14:textId="77777777" w:rsidR="00B76997" w:rsidRPr="006864E1" w:rsidRDefault="00B76997" w:rsidP="006864E1">
      <w:pPr>
        <w:pStyle w:val="BodyText"/>
        <w:rPr>
          <w:rFonts w:ascii="Times New Roman" w:hAnsi="Times New Roman" w:cs="Times New Roman"/>
          <w:color w:val="auto"/>
          <w:sz w:val="22"/>
          <w:szCs w:val="22"/>
        </w:rPr>
      </w:pPr>
    </w:p>
    <w:p w14:paraId="7E6CA8AB" w14:textId="77777777" w:rsidR="00B76997" w:rsidRPr="006864E1" w:rsidRDefault="00B76997" w:rsidP="006864E1">
      <w:pPr>
        <w:pStyle w:val="Heading2"/>
        <w:rPr>
          <w:rFonts w:ascii="Times New Roman" w:hAnsi="Times New Roman"/>
          <w:sz w:val="22"/>
          <w:szCs w:val="22"/>
        </w:rPr>
      </w:pPr>
      <w:bookmarkStart w:id="48" w:name="_Toc165101636"/>
      <w:bookmarkStart w:id="49" w:name="_Toc364156019"/>
      <w:r w:rsidRPr="006864E1">
        <w:rPr>
          <w:rFonts w:ascii="Times New Roman" w:hAnsi="Times New Roman"/>
          <w:sz w:val="22"/>
          <w:szCs w:val="22"/>
        </w:rPr>
        <w:t>Retention of Records</w:t>
      </w:r>
      <w:bookmarkEnd w:id="48"/>
      <w:bookmarkEnd w:id="49"/>
    </w:p>
    <w:p w14:paraId="298F91A0" w14:textId="77777777" w:rsidR="00B76997" w:rsidRPr="006864E1" w:rsidRDefault="00B76997" w:rsidP="006864E1">
      <w:pPr>
        <w:pStyle w:val="BodyText"/>
        <w:keepNext/>
        <w:keepLines/>
        <w:rPr>
          <w:rFonts w:ascii="Times New Roman" w:hAnsi="Times New Roman" w:cs="Times New Roman"/>
          <w:color w:val="auto"/>
          <w:sz w:val="22"/>
          <w:szCs w:val="22"/>
        </w:rPr>
      </w:pPr>
    </w:p>
    <w:p w14:paraId="04938E04" w14:textId="552F36B3" w:rsidR="00AB57DF" w:rsidRDefault="00AB57DF" w:rsidP="006864E1">
      <w:pPr>
        <w:spacing w:after="200" w:line="276" w:lineRule="auto"/>
        <w:rPr>
          <w:sz w:val="22"/>
          <w:szCs w:val="22"/>
        </w:rPr>
      </w:pPr>
      <w:r w:rsidRPr="006864E1">
        <w:rPr>
          <w:sz w:val="22"/>
          <w:szCs w:val="22"/>
        </w:rPr>
        <w:t xml:space="preserve">Inspection and repair records will be retained at the facility for the previous two years, at a minimum.  Those records will be made available at the time of </w:t>
      </w:r>
      <w:r w:rsidR="00F4073D">
        <w:rPr>
          <w:sz w:val="22"/>
          <w:szCs w:val="22"/>
        </w:rPr>
        <w:t xml:space="preserve">District </w:t>
      </w:r>
      <w:r w:rsidRPr="006864E1">
        <w:rPr>
          <w:sz w:val="22"/>
          <w:szCs w:val="22"/>
        </w:rPr>
        <w:t>inspection and will be provided to the</w:t>
      </w:r>
      <w:r w:rsidR="00F4073D">
        <w:rPr>
          <w:sz w:val="22"/>
          <w:szCs w:val="22"/>
        </w:rPr>
        <w:t xml:space="preserve"> </w:t>
      </w:r>
      <w:proofErr w:type="spellStart"/>
      <w:r w:rsidR="00F4073D">
        <w:rPr>
          <w:sz w:val="22"/>
          <w:szCs w:val="22"/>
        </w:rPr>
        <w:t>Distirct</w:t>
      </w:r>
      <w:proofErr w:type="spellEnd"/>
      <w:r w:rsidR="00BD0243">
        <w:rPr>
          <w:sz w:val="22"/>
          <w:szCs w:val="22"/>
        </w:rPr>
        <w:t xml:space="preserve"> </w:t>
      </w:r>
      <w:r w:rsidRPr="006864E1">
        <w:rPr>
          <w:sz w:val="22"/>
          <w:szCs w:val="22"/>
        </w:rPr>
        <w:t>upon request.</w:t>
      </w:r>
    </w:p>
    <w:p w14:paraId="76A7B51A" w14:textId="2797CEEA" w:rsidR="00B76997" w:rsidRPr="006864E1" w:rsidRDefault="00A87502" w:rsidP="006864E1">
      <w:pPr>
        <w:pStyle w:val="Heading1"/>
        <w:rPr>
          <w:rFonts w:ascii="Times New Roman" w:hAnsi="Times New Roman"/>
          <w:sz w:val="22"/>
          <w:szCs w:val="22"/>
        </w:rPr>
      </w:pPr>
      <w:bookmarkStart w:id="50" w:name="_Toc93299967"/>
      <w:bookmarkStart w:id="51" w:name="_Toc165101637"/>
      <w:r w:rsidRPr="006864E1">
        <w:rPr>
          <w:rFonts w:ascii="Times New Roman" w:hAnsi="Times New Roman"/>
          <w:sz w:val="22"/>
          <w:szCs w:val="22"/>
        </w:rPr>
        <w:t xml:space="preserve"> </w:t>
      </w:r>
      <w:bookmarkStart w:id="52" w:name="_Toc364156020"/>
      <w:r w:rsidR="00B76997" w:rsidRPr="006864E1">
        <w:rPr>
          <w:rFonts w:ascii="Times New Roman" w:hAnsi="Times New Roman"/>
          <w:sz w:val="22"/>
          <w:szCs w:val="22"/>
        </w:rPr>
        <w:t>Component Identification System</w:t>
      </w:r>
      <w:bookmarkEnd w:id="50"/>
      <w:bookmarkEnd w:id="51"/>
      <w:bookmarkEnd w:id="52"/>
    </w:p>
    <w:p w14:paraId="1ADBAAD9" w14:textId="77777777" w:rsidR="00B76997" w:rsidRPr="006864E1" w:rsidRDefault="00B76997" w:rsidP="006864E1">
      <w:pPr>
        <w:pStyle w:val="BodyText"/>
        <w:rPr>
          <w:rFonts w:ascii="Times New Roman" w:hAnsi="Times New Roman" w:cs="Times New Roman"/>
          <w:color w:val="000000"/>
          <w:sz w:val="22"/>
          <w:szCs w:val="22"/>
        </w:rPr>
      </w:pPr>
    </w:p>
    <w:p w14:paraId="1389C8E3" w14:textId="378E17B8" w:rsidR="00BA00CB" w:rsidRDefault="00BA00CB" w:rsidP="006864E1">
      <w:pPr>
        <w:spacing w:after="200" w:line="276" w:lineRule="auto"/>
        <w:rPr>
          <w:sz w:val="22"/>
          <w:szCs w:val="22"/>
        </w:rPr>
      </w:pPr>
      <w:r>
        <w:rPr>
          <w:sz w:val="22"/>
          <w:szCs w:val="22"/>
        </w:rPr>
        <w:t>The Component Inventory tracks two things:</w:t>
      </w:r>
    </w:p>
    <w:p w14:paraId="27EC7110" w14:textId="1739EF06" w:rsidR="00BA00CB" w:rsidRPr="00BA00CB" w:rsidRDefault="00BA00CB" w:rsidP="009E407B">
      <w:pPr>
        <w:pStyle w:val="ListParagraph"/>
        <w:numPr>
          <w:ilvl w:val="0"/>
          <w:numId w:val="18"/>
        </w:numPr>
        <w:spacing w:after="200" w:line="276" w:lineRule="auto"/>
        <w:rPr>
          <w:sz w:val="22"/>
          <w:szCs w:val="22"/>
        </w:rPr>
      </w:pPr>
      <w:r w:rsidRPr="00BA00CB">
        <w:rPr>
          <w:sz w:val="22"/>
          <w:szCs w:val="22"/>
        </w:rPr>
        <w:t>The component count for Rule 331, and</w:t>
      </w:r>
    </w:p>
    <w:p w14:paraId="3C7B02BA" w14:textId="77777777" w:rsidR="00FF7A72" w:rsidRDefault="00BA00CB" w:rsidP="009E407B">
      <w:pPr>
        <w:pStyle w:val="ListParagraph"/>
        <w:numPr>
          <w:ilvl w:val="0"/>
          <w:numId w:val="18"/>
        </w:numPr>
        <w:spacing w:after="200" w:line="276" w:lineRule="auto"/>
        <w:rPr>
          <w:sz w:val="22"/>
          <w:szCs w:val="22"/>
        </w:rPr>
      </w:pPr>
      <w:r w:rsidRPr="00BA00CB">
        <w:rPr>
          <w:sz w:val="22"/>
          <w:szCs w:val="22"/>
        </w:rPr>
        <w:t>The component leak path count fo</w:t>
      </w:r>
      <w:r w:rsidR="00FF7A72">
        <w:rPr>
          <w:sz w:val="22"/>
          <w:szCs w:val="22"/>
        </w:rPr>
        <w:t>r calculating fugitive emissions.</w:t>
      </w:r>
    </w:p>
    <w:p w14:paraId="7A045FE8" w14:textId="6EBA91E4" w:rsidR="00BA00CB" w:rsidRDefault="00BA00CB" w:rsidP="00BA00CB">
      <w:pPr>
        <w:spacing w:after="200" w:line="276" w:lineRule="auto"/>
        <w:rPr>
          <w:sz w:val="22"/>
          <w:szCs w:val="22"/>
        </w:rPr>
      </w:pPr>
      <w:r>
        <w:rPr>
          <w:sz w:val="22"/>
          <w:szCs w:val="22"/>
        </w:rPr>
        <w:t>The leak path count is different from the component count; one component may consist of several leak paths.  Each line in the Inventory List represents one component for Rule 331.  The component leak path</w:t>
      </w:r>
      <w:r w:rsidR="00EF0AB1">
        <w:rPr>
          <w:sz w:val="22"/>
          <w:szCs w:val="22"/>
        </w:rPr>
        <w:t xml:space="preserve"> count</w:t>
      </w:r>
      <w:r>
        <w:rPr>
          <w:sz w:val="22"/>
          <w:szCs w:val="22"/>
        </w:rPr>
        <w:t xml:space="preserve"> for each component is provided on each line.</w:t>
      </w:r>
      <w:r w:rsidRPr="00BA00CB">
        <w:rPr>
          <w:sz w:val="22"/>
          <w:szCs w:val="22"/>
        </w:rPr>
        <w:t xml:space="preserve"> </w:t>
      </w:r>
    </w:p>
    <w:p w14:paraId="1EC24F50" w14:textId="46FAF134" w:rsidR="00FF7A72" w:rsidRDefault="00BA00CB" w:rsidP="00FF7A72">
      <w:pPr>
        <w:spacing w:after="200" w:line="276" w:lineRule="auto"/>
        <w:rPr>
          <w:sz w:val="22"/>
          <w:szCs w:val="22"/>
        </w:rPr>
      </w:pPr>
      <w:r w:rsidRPr="006864E1">
        <w:rPr>
          <w:sz w:val="22"/>
          <w:szCs w:val="22"/>
        </w:rPr>
        <w:t xml:space="preserve">Component </w:t>
      </w:r>
      <w:r>
        <w:rPr>
          <w:sz w:val="22"/>
          <w:szCs w:val="22"/>
        </w:rPr>
        <w:t xml:space="preserve">and component leak path </w:t>
      </w:r>
      <w:r w:rsidRPr="006864E1">
        <w:rPr>
          <w:sz w:val="22"/>
          <w:szCs w:val="22"/>
        </w:rPr>
        <w:t>inventories will follow the</w:t>
      </w:r>
      <w:r w:rsidR="00CC59F6">
        <w:rPr>
          <w:sz w:val="22"/>
          <w:szCs w:val="22"/>
        </w:rPr>
        <w:t xml:space="preserve"> District</w:t>
      </w:r>
      <w:r w:rsidRPr="006864E1">
        <w:rPr>
          <w:sz w:val="22"/>
          <w:szCs w:val="22"/>
        </w:rPr>
        <w:t xml:space="preserve"> guidelines detailed in Policy and Procedure </w:t>
      </w:r>
      <w:r>
        <w:rPr>
          <w:sz w:val="22"/>
          <w:szCs w:val="22"/>
        </w:rPr>
        <w:t xml:space="preserve">(P&amp;P) </w:t>
      </w:r>
      <w:r w:rsidRPr="006864E1">
        <w:rPr>
          <w:sz w:val="22"/>
          <w:szCs w:val="22"/>
        </w:rPr>
        <w:t>No. 6100.061.1998 issued September 25, 1998</w:t>
      </w:r>
      <w:r>
        <w:rPr>
          <w:sz w:val="22"/>
          <w:szCs w:val="22"/>
        </w:rPr>
        <w:t xml:space="preserve"> (or current updates</w:t>
      </w:r>
      <w:r w:rsidR="00B42895">
        <w:rPr>
          <w:sz w:val="22"/>
          <w:szCs w:val="22"/>
        </w:rPr>
        <w:t>; see Reference Document 10.</w:t>
      </w:r>
      <w:r w:rsidR="007D0124">
        <w:rPr>
          <w:sz w:val="22"/>
          <w:szCs w:val="22"/>
        </w:rPr>
        <w:t>6</w:t>
      </w:r>
      <w:r w:rsidR="00B42895">
        <w:rPr>
          <w:sz w:val="22"/>
          <w:szCs w:val="22"/>
        </w:rPr>
        <w:t>)</w:t>
      </w:r>
      <w:r>
        <w:rPr>
          <w:sz w:val="22"/>
          <w:szCs w:val="22"/>
        </w:rPr>
        <w:t xml:space="preserve">.  The component </w:t>
      </w:r>
      <w:r w:rsidRPr="006864E1">
        <w:rPr>
          <w:sz w:val="22"/>
          <w:szCs w:val="22"/>
        </w:rPr>
        <w:t>leak path count</w:t>
      </w:r>
      <w:r>
        <w:rPr>
          <w:sz w:val="22"/>
          <w:szCs w:val="22"/>
        </w:rPr>
        <w:t>ing</w:t>
      </w:r>
      <w:r w:rsidRPr="006864E1">
        <w:rPr>
          <w:sz w:val="22"/>
          <w:szCs w:val="22"/>
        </w:rPr>
        <w:t xml:space="preserve"> methodology detailed in that P&amp;P</w:t>
      </w:r>
      <w:r>
        <w:rPr>
          <w:sz w:val="22"/>
          <w:szCs w:val="22"/>
        </w:rPr>
        <w:t>’s Table 1(Leak Path Counting Methodology) w</w:t>
      </w:r>
      <w:r w:rsidRPr="006864E1">
        <w:rPr>
          <w:sz w:val="22"/>
          <w:szCs w:val="22"/>
        </w:rPr>
        <w:t>ill be used</w:t>
      </w:r>
      <w:r>
        <w:rPr>
          <w:sz w:val="22"/>
          <w:szCs w:val="22"/>
        </w:rPr>
        <w:t>, and th</w:t>
      </w:r>
      <w:r w:rsidR="00EE2CAE">
        <w:rPr>
          <w:sz w:val="22"/>
          <w:szCs w:val="22"/>
        </w:rPr>
        <w:t xml:space="preserve">is Plan’s </w:t>
      </w:r>
      <w:r>
        <w:rPr>
          <w:sz w:val="22"/>
          <w:szCs w:val="22"/>
        </w:rPr>
        <w:t>C</w:t>
      </w:r>
      <w:r w:rsidRPr="006864E1">
        <w:rPr>
          <w:sz w:val="22"/>
          <w:szCs w:val="22"/>
        </w:rPr>
        <w:t xml:space="preserve">omponent </w:t>
      </w:r>
      <w:r>
        <w:rPr>
          <w:sz w:val="22"/>
          <w:szCs w:val="22"/>
        </w:rPr>
        <w:t>I</w:t>
      </w:r>
      <w:r w:rsidRPr="006864E1">
        <w:rPr>
          <w:sz w:val="22"/>
          <w:szCs w:val="22"/>
        </w:rPr>
        <w:t xml:space="preserve">nventory </w:t>
      </w:r>
      <w:r w:rsidR="00A25419">
        <w:rPr>
          <w:sz w:val="22"/>
          <w:szCs w:val="22"/>
        </w:rPr>
        <w:t>L</w:t>
      </w:r>
      <w:r w:rsidRPr="006864E1">
        <w:rPr>
          <w:sz w:val="22"/>
          <w:szCs w:val="22"/>
        </w:rPr>
        <w:t xml:space="preserve">ist </w:t>
      </w:r>
      <w:r>
        <w:rPr>
          <w:sz w:val="22"/>
          <w:szCs w:val="22"/>
        </w:rPr>
        <w:t>(9.1.3</w:t>
      </w:r>
      <w:r w:rsidR="002A3931">
        <w:rPr>
          <w:sz w:val="22"/>
          <w:szCs w:val="22"/>
        </w:rPr>
        <w:t xml:space="preserve"> or 9.2.3</w:t>
      </w:r>
      <w:r>
        <w:rPr>
          <w:sz w:val="22"/>
          <w:szCs w:val="22"/>
        </w:rPr>
        <w:t xml:space="preserve">) </w:t>
      </w:r>
      <w:r w:rsidRPr="006864E1">
        <w:rPr>
          <w:sz w:val="22"/>
          <w:szCs w:val="22"/>
        </w:rPr>
        <w:t xml:space="preserve">will </w:t>
      </w:r>
      <w:r>
        <w:rPr>
          <w:sz w:val="22"/>
          <w:szCs w:val="22"/>
        </w:rPr>
        <w:t xml:space="preserve">provide the </w:t>
      </w:r>
      <w:r w:rsidR="00B42895">
        <w:rPr>
          <w:sz w:val="22"/>
          <w:szCs w:val="22"/>
        </w:rPr>
        <w:t xml:space="preserve">component type and the </w:t>
      </w:r>
      <w:r>
        <w:rPr>
          <w:sz w:val="22"/>
          <w:szCs w:val="22"/>
        </w:rPr>
        <w:t>leak path</w:t>
      </w:r>
      <w:r w:rsidR="00B42895">
        <w:rPr>
          <w:sz w:val="22"/>
          <w:szCs w:val="22"/>
        </w:rPr>
        <w:t xml:space="preserve"> count </w:t>
      </w:r>
      <w:r>
        <w:rPr>
          <w:sz w:val="22"/>
          <w:szCs w:val="22"/>
        </w:rPr>
        <w:t>for each component.</w:t>
      </w:r>
    </w:p>
    <w:p w14:paraId="3D812423" w14:textId="5D4BBF2B" w:rsidR="00FF7A72" w:rsidRDefault="00FF7A72" w:rsidP="00FF7A72">
      <w:pPr>
        <w:spacing w:after="200" w:line="276" w:lineRule="auto"/>
        <w:rPr>
          <w:sz w:val="22"/>
          <w:szCs w:val="22"/>
        </w:rPr>
      </w:pPr>
      <w:r w:rsidRPr="007F36A5">
        <w:rPr>
          <w:sz w:val="22"/>
          <w:szCs w:val="22"/>
        </w:rPr>
        <w:t xml:space="preserve">Note that for facilities where no “as built” </w:t>
      </w:r>
      <w:proofErr w:type="gramStart"/>
      <w:r w:rsidRPr="007F36A5">
        <w:rPr>
          <w:sz w:val="22"/>
          <w:szCs w:val="22"/>
        </w:rPr>
        <w:t>component count</w:t>
      </w:r>
      <w:proofErr w:type="gramEnd"/>
      <w:r w:rsidRPr="007F36A5">
        <w:rPr>
          <w:sz w:val="22"/>
          <w:szCs w:val="22"/>
        </w:rPr>
        <w:t xml:space="preserve"> is available, th</w:t>
      </w:r>
      <w:r w:rsidR="00A53B37" w:rsidRPr="007F36A5">
        <w:rPr>
          <w:sz w:val="22"/>
          <w:szCs w:val="22"/>
        </w:rPr>
        <w:t xml:space="preserve">is Plan uses the </w:t>
      </w:r>
      <w:r w:rsidRPr="007F36A5">
        <w:rPr>
          <w:sz w:val="22"/>
          <w:szCs w:val="22"/>
        </w:rPr>
        <w:t xml:space="preserve">CARB/KVB method to calculate fugitive mass emissions.  </w:t>
      </w:r>
      <w:r w:rsidR="00A53B37" w:rsidRPr="007F36A5">
        <w:rPr>
          <w:sz w:val="22"/>
          <w:szCs w:val="22"/>
        </w:rPr>
        <w:t xml:space="preserve">The inventory list shows Rule 331 component information, but does not </w:t>
      </w:r>
      <w:r w:rsidR="007F36A5" w:rsidRPr="007F36A5">
        <w:rPr>
          <w:sz w:val="22"/>
          <w:szCs w:val="22"/>
        </w:rPr>
        <w:t xml:space="preserve">count or </w:t>
      </w:r>
      <w:r w:rsidR="00A53B37" w:rsidRPr="007F36A5">
        <w:rPr>
          <w:sz w:val="22"/>
          <w:szCs w:val="22"/>
        </w:rPr>
        <w:t xml:space="preserve">show </w:t>
      </w:r>
      <w:r w:rsidR="007F36A5" w:rsidRPr="007F36A5">
        <w:rPr>
          <w:sz w:val="22"/>
          <w:szCs w:val="22"/>
        </w:rPr>
        <w:t xml:space="preserve">the </w:t>
      </w:r>
      <w:r w:rsidR="00A53B37" w:rsidRPr="007F36A5">
        <w:rPr>
          <w:sz w:val="22"/>
          <w:szCs w:val="22"/>
        </w:rPr>
        <w:t xml:space="preserve">component leak paths for these components.   </w:t>
      </w:r>
      <w:r w:rsidRPr="007F36A5">
        <w:rPr>
          <w:sz w:val="22"/>
          <w:szCs w:val="22"/>
        </w:rPr>
        <w:t>The information required in the table of Sec. 3.1 of P&amp;P 6100.060.1996 (or updates thereto; see Reference Document 10.5) is provided</w:t>
      </w:r>
      <w:r w:rsidR="00A53B37" w:rsidRPr="007F36A5">
        <w:rPr>
          <w:sz w:val="22"/>
          <w:szCs w:val="22"/>
        </w:rPr>
        <w:t xml:space="preserve"> </w:t>
      </w:r>
      <w:r w:rsidR="007F36A5" w:rsidRPr="007F36A5">
        <w:rPr>
          <w:sz w:val="22"/>
          <w:szCs w:val="22"/>
        </w:rPr>
        <w:t>in in Sections 9.2.3, 9.2.4 and 9.2.9 of this Plan</w:t>
      </w:r>
      <w:r w:rsidRPr="007F36A5">
        <w:rPr>
          <w:sz w:val="22"/>
          <w:szCs w:val="22"/>
        </w:rPr>
        <w:t>.</w:t>
      </w:r>
    </w:p>
    <w:p w14:paraId="75676D9C" w14:textId="2E1D793D" w:rsidR="009315A4" w:rsidRPr="00FF7A72" w:rsidRDefault="009315A4" w:rsidP="00FF7A72">
      <w:pPr>
        <w:spacing w:after="200" w:line="276" w:lineRule="auto"/>
        <w:rPr>
          <w:sz w:val="22"/>
          <w:szCs w:val="22"/>
        </w:rPr>
      </w:pPr>
      <w:proofErr w:type="gramStart"/>
      <w:r>
        <w:rPr>
          <w:sz w:val="22"/>
          <w:szCs w:val="22"/>
        </w:rPr>
        <w:lastRenderedPageBreak/>
        <w:t>P&amp;IDs/PFDs.</w:t>
      </w:r>
      <w:proofErr w:type="gramEnd"/>
      <w:r>
        <w:rPr>
          <w:sz w:val="22"/>
          <w:szCs w:val="22"/>
        </w:rPr>
        <w:t xml:space="preserve">  See Sec. 9.1.2 (</w:t>
      </w:r>
      <w:r w:rsidR="00371711">
        <w:rPr>
          <w:sz w:val="22"/>
          <w:szCs w:val="22"/>
        </w:rPr>
        <w:t xml:space="preserve">for </w:t>
      </w:r>
      <w:r>
        <w:rPr>
          <w:sz w:val="22"/>
          <w:szCs w:val="22"/>
        </w:rPr>
        <w:t>Lease BB) and 9.2.2 (</w:t>
      </w:r>
      <w:r w:rsidR="00371711">
        <w:rPr>
          <w:sz w:val="22"/>
          <w:szCs w:val="22"/>
        </w:rPr>
        <w:t xml:space="preserve">for </w:t>
      </w:r>
      <w:r>
        <w:rPr>
          <w:sz w:val="22"/>
          <w:szCs w:val="22"/>
        </w:rPr>
        <w:t xml:space="preserve">Lease CC) for </w:t>
      </w:r>
      <w:r w:rsidRPr="00371711">
        <w:rPr>
          <w:sz w:val="22"/>
          <w:szCs w:val="22"/>
          <w:highlight w:val="yellow"/>
        </w:rPr>
        <w:t>P&amp;IDs and PFDs</w:t>
      </w:r>
      <w:r>
        <w:rPr>
          <w:sz w:val="22"/>
          <w:szCs w:val="22"/>
        </w:rPr>
        <w:t xml:space="preserve"> </w:t>
      </w:r>
      <w:r w:rsidR="00371711">
        <w:rPr>
          <w:sz w:val="22"/>
          <w:szCs w:val="22"/>
        </w:rPr>
        <w:t>that show the location of components detailed in Rule 331.G.1.b.</w:t>
      </w:r>
    </w:p>
    <w:p w14:paraId="6BF61854" w14:textId="1812E829" w:rsidR="00AB57DF" w:rsidRPr="006864E1" w:rsidRDefault="00AB57DF" w:rsidP="006864E1">
      <w:pPr>
        <w:spacing w:after="200" w:line="276" w:lineRule="auto"/>
        <w:rPr>
          <w:sz w:val="22"/>
          <w:szCs w:val="22"/>
        </w:rPr>
      </w:pPr>
      <w:r w:rsidRPr="006864E1">
        <w:rPr>
          <w:sz w:val="22"/>
          <w:szCs w:val="22"/>
        </w:rPr>
        <w:t xml:space="preserve">Exempt Leak Paths.  </w:t>
      </w:r>
      <w:r w:rsidR="00B42895">
        <w:rPr>
          <w:sz w:val="22"/>
          <w:szCs w:val="22"/>
        </w:rPr>
        <w:t>L</w:t>
      </w:r>
      <w:r w:rsidRPr="006864E1">
        <w:rPr>
          <w:sz w:val="22"/>
          <w:szCs w:val="22"/>
        </w:rPr>
        <w:t>eak paths identified in Sec</w:t>
      </w:r>
      <w:r w:rsidR="002A3DD1">
        <w:rPr>
          <w:sz w:val="22"/>
          <w:szCs w:val="22"/>
        </w:rPr>
        <w:t>tion</w:t>
      </w:r>
      <w:r w:rsidRPr="006864E1">
        <w:rPr>
          <w:sz w:val="22"/>
          <w:szCs w:val="22"/>
        </w:rPr>
        <w:t xml:space="preserve"> I.3. </w:t>
      </w:r>
      <w:proofErr w:type="gramStart"/>
      <w:r w:rsidRPr="006864E1">
        <w:rPr>
          <w:sz w:val="22"/>
          <w:szCs w:val="22"/>
        </w:rPr>
        <w:t>of</w:t>
      </w:r>
      <w:proofErr w:type="gramEnd"/>
      <w:r w:rsidRPr="006864E1">
        <w:rPr>
          <w:sz w:val="22"/>
          <w:szCs w:val="22"/>
        </w:rPr>
        <w:t xml:space="preserve"> the referenced P&amp;P as “exempt” will</w:t>
      </w:r>
      <w:r w:rsidR="00FC178E">
        <w:rPr>
          <w:sz w:val="22"/>
          <w:szCs w:val="22"/>
        </w:rPr>
        <w:t xml:space="preserve"> be shown in the Inventory List, but will </w:t>
      </w:r>
      <w:r w:rsidRPr="006864E1">
        <w:rPr>
          <w:sz w:val="22"/>
          <w:szCs w:val="22"/>
        </w:rPr>
        <w:t xml:space="preserve">not be included in leak path counts contributing to fugitive hydrocarbon emissions. </w:t>
      </w:r>
    </w:p>
    <w:p w14:paraId="7835F8CE" w14:textId="281108C0" w:rsidR="003240D2" w:rsidRPr="006864E1" w:rsidRDefault="00B76997" w:rsidP="006864E1">
      <w:pPr>
        <w:pStyle w:val="BodyText"/>
        <w:rPr>
          <w:rFonts w:ascii="Times New Roman" w:hAnsi="Times New Roman" w:cs="Times New Roman"/>
          <w:color w:val="000000"/>
          <w:sz w:val="22"/>
          <w:szCs w:val="22"/>
        </w:rPr>
      </w:pPr>
      <w:r w:rsidRPr="006864E1">
        <w:rPr>
          <w:rFonts w:ascii="Times New Roman" w:hAnsi="Times New Roman" w:cs="Times New Roman"/>
          <w:color w:val="000000"/>
          <w:sz w:val="22"/>
          <w:szCs w:val="22"/>
        </w:rPr>
        <w:t xml:space="preserve">A </w:t>
      </w:r>
      <w:r w:rsidR="008A1786">
        <w:rPr>
          <w:rFonts w:ascii="Times New Roman" w:hAnsi="Times New Roman" w:cs="Times New Roman"/>
          <w:iCs/>
          <w:color w:val="000000"/>
          <w:sz w:val="22"/>
          <w:szCs w:val="22"/>
        </w:rPr>
        <w:t xml:space="preserve">Component Inventory list </w:t>
      </w:r>
      <w:r w:rsidRPr="006864E1">
        <w:rPr>
          <w:rFonts w:ascii="Times New Roman" w:hAnsi="Times New Roman" w:cs="Times New Roman"/>
          <w:color w:val="000000"/>
          <w:sz w:val="22"/>
          <w:szCs w:val="22"/>
        </w:rPr>
        <w:t xml:space="preserve">has been created to identify the components at the </w:t>
      </w:r>
      <w:r w:rsidR="00500E6E" w:rsidRPr="006864E1">
        <w:rPr>
          <w:rFonts w:ascii="Times New Roman" w:hAnsi="Times New Roman" w:cs="Times New Roman"/>
          <w:color w:val="000000"/>
          <w:sz w:val="22"/>
          <w:szCs w:val="22"/>
        </w:rPr>
        <w:t>facility</w:t>
      </w:r>
      <w:r w:rsidRPr="006864E1">
        <w:rPr>
          <w:rFonts w:ascii="Times New Roman" w:hAnsi="Times New Roman" w:cs="Times New Roman"/>
          <w:color w:val="000000"/>
          <w:sz w:val="22"/>
          <w:szCs w:val="22"/>
        </w:rPr>
        <w:t xml:space="preserve"> and is attached in electronic format</w:t>
      </w:r>
      <w:r w:rsidR="008A1786">
        <w:rPr>
          <w:rFonts w:ascii="Times New Roman" w:hAnsi="Times New Roman" w:cs="Times New Roman"/>
          <w:color w:val="000000"/>
          <w:sz w:val="22"/>
          <w:szCs w:val="22"/>
        </w:rPr>
        <w:t>.</w:t>
      </w:r>
      <w:r w:rsidRPr="006864E1">
        <w:rPr>
          <w:rFonts w:ascii="Times New Roman" w:hAnsi="Times New Roman" w:cs="Times New Roman"/>
          <w:color w:val="000000"/>
          <w:sz w:val="22"/>
          <w:szCs w:val="22"/>
        </w:rPr>
        <w:t xml:space="preserve">  The entire facility is divided into </w:t>
      </w:r>
      <w:r w:rsidR="00500E6E" w:rsidRPr="006864E1">
        <w:rPr>
          <w:rFonts w:ascii="Times New Roman" w:hAnsi="Times New Roman" w:cs="Times New Roman"/>
          <w:color w:val="000000"/>
          <w:sz w:val="22"/>
          <w:szCs w:val="22"/>
        </w:rPr>
        <w:t>broad</w:t>
      </w:r>
      <w:r w:rsidRPr="006864E1">
        <w:rPr>
          <w:rFonts w:ascii="Times New Roman" w:hAnsi="Times New Roman" w:cs="Times New Roman"/>
          <w:color w:val="000000"/>
          <w:sz w:val="22"/>
          <w:szCs w:val="22"/>
        </w:rPr>
        <w:t xml:space="preserve"> areas</w:t>
      </w:r>
      <w:r w:rsidR="002A3DD1">
        <w:rPr>
          <w:rFonts w:ascii="Times New Roman" w:hAnsi="Times New Roman" w:cs="Times New Roman"/>
          <w:color w:val="000000"/>
          <w:sz w:val="22"/>
          <w:szCs w:val="22"/>
        </w:rPr>
        <w:t xml:space="preserve">; these areas are then divided </w:t>
      </w:r>
      <w:r w:rsidRPr="006864E1">
        <w:rPr>
          <w:rFonts w:ascii="Times New Roman" w:hAnsi="Times New Roman" w:cs="Times New Roman"/>
          <w:color w:val="000000"/>
          <w:sz w:val="22"/>
          <w:szCs w:val="22"/>
        </w:rPr>
        <w:t>into smaller sub-areas such as a vessel or tank.  Sub-areas are further delineated by a descripti</w:t>
      </w:r>
      <w:r w:rsidR="00BB29B5" w:rsidRPr="006864E1">
        <w:rPr>
          <w:rFonts w:ascii="Times New Roman" w:hAnsi="Times New Roman" w:cs="Times New Roman"/>
          <w:color w:val="000000"/>
          <w:sz w:val="22"/>
          <w:szCs w:val="22"/>
        </w:rPr>
        <w:t>on of the component</w:t>
      </w:r>
      <w:r w:rsidR="002A3DD1">
        <w:rPr>
          <w:rFonts w:ascii="Times New Roman" w:hAnsi="Times New Roman" w:cs="Times New Roman"/>
          <w:color w:val="000000"/>
          <w:sz w:val="22"/>
          <w:szCs w:val="22"/>
        </w:rPr>
        <w:t>’</w:t>
      </w:r>
      <w:r w:rsidR="00BB29B5" w:rsidRPr="006864E1">
        <w:rPr>
          <w:rFonts w:ascii="Times New Roman" w:hAnsi="Times New Roman" w:cs="Times New Roman"/>
          <w:color w:val="000000"/>
          <w:sz w:val="22"/>
          <w:szCs w:val="22"/>
        </w:rPr>
        <w:t>s location.</w:t>
      </w:r>
    </w:p>
    <w:p w14:paraId="4996FCF5" w14:textId="77777777" w:rsidR="00BB29B5" w:rsidRPr="006864E1" w:rsidRDefault="00BB29B5" w:rsidP="006864E1">
      <w:pPr>
        <w:pStyle w:val="BodyText"/>
        <w:rPr>
          <w:rFonts w:ascii="Times New Roman" w:hAnsi="Times New Roman" w:cs="Times New Roman"/>
          <w:color w:val="000000"/>
          <w:sz w:val="22"/>
          <w:szCs w:val="22"/>
        </w:rPr>
      </w:pPr>
    </w:p>
    <w:p w14:paraId="2FE6AA78" w14:textId="1BD4E5D0" w:rsidR="008A1786" w:rsidRDefault="00B76997" w:rsidP="006864E1">
      <w:pPr>
        <w:pStyle w:val="BodyText"/>
        <w:rPr>
          <w:rFonts w:ascii="Times New Roman" w:hAnsi="Times New Roman" w:cs="Times New Roman"/>
          <w:color w:val="000000"/>
          <w:sz w:val="22"/>
          <w:szCs w:val="22"/>
        </w:rPr>
      </w:pPr>
      <w:r w:rsidRPr="006864E1">
        <w:rPr>
          <w:rFonts w:ascii="Times New Roman" w:hAnsi="Times New Roman" w:cs="Times New Roman"/>
          <w:color w:val="000000"/>
          <w:sz w:val="22"/>
          <w:szCs w:val="22"/>
        </w:rPr>
        <w:t xml:space="preserve">Each </w:t>
      </w:r>
      <w:r w:rsidR="002E485E" w:rsidRPr="006864E1">
        <w:rPr>
          <w:rFonts w:ascii="Times New Roman" w:hAnsi="Times New Roman" w:cs="Times New Roman"/>
          <w:color w:val="000000"/>
          <w:sz w:val="22"/>
          <w:szCs w:val="22"/>
        </w:rPr>
        <w:t>component</w:t>
      </w:r>
      <w:r w:rsidRPr="006864E1">
        <w:rPr>
          <w:rFonts w:ascii="Times New Roman" w:hAnsi="Times New Roman" w:cs="Times New Roman"/>
          <w:color w:val="000000"/>
          <w:sz w:val="22"/>
          <w:szCs w:val="22"/>
        </w:rPr>
        <w:t xml:space="preserve"> is assigned a unique identification number in conjunction with the following component information: part name, size and</w:t>
      </w:r>
      <w:r w:rsidR="00F4073D">
        <w:rPr>
          <w:rFonts w:ascii="Times New Roman" w:hAnsi="Times New Roman" w:cs="Times New Roman"/>
          <w:color w:val="000000"/>
          <w:sz w:val="22"/>
          <w:szCs w:val="22"/>
        </w:rPr>
        <w:t xml:space="preserve"> District</w:t>
      </w:r>
      <w:r w:rsidRPr="006864E1">
        <w:rPr>
          <w:rFonts w:ascii="Times New Roman" w:hAnsi="Times New Roman" w:cs="Times New Roman"/>
          <w:color w:val="000000"/>
          <w:sz w:val="22"/>
          <w:szCs w:val="22"/>
        </w:rPr>
        <w:t xml:space="preserve"> component category, </w:t>
      </w:r>
      <w:r w:rsidR="00BB29B5" w:rsidRPr="006864E1">
        <w:rPr>
          <w:rFonts w:ascii="Times New Roman" w:hAnsi="Times New Roman" w:cs="Times New Roman"/>
          <w:color w:val="000000"/>
          <w:sz w:val="22"/>
          <w:szCs w:val="22"/>
        </w:rPr>
        <w:t xml:space="preserve">permit number, </w:t>
      </w:r>
      <w:r w:rsidRPr="006864E1">
        <w:rPr>
          <w:rFonts w:ascii="Times New Roman" w:hAnsi="Times New Roman" w:cs="Times New Roman"/>
          <w:color w:val="000000"/>
          <w:sz w:val="22"/>
          <w:szCs w:val="22"/>
        </w:rPr>
        <w:t xml:space="preserve">service type (gas/vapor, light liquid or heavy liquid service), stream name, accessible or inaccessible, safe or unsafe to monitor, </w:t>
      </w:r>
      <w:r w:rsidR="00BE47EA" w:rsidRPr="006864E1">
        <w:rPr>
          <w:rFonts w:ascii="Times New Roman" w:hAnsi="Times New Roman" w:cs="Times New Roman"/>
          <w:color w:val="000000"/>
          <w:sz w:val="22"/>
          <w:szCs w:val="22"/>
        </w:rPr>
        <w:t xml:space="preserve">the </w:t>
      </w:r>
      <w:r w:rsidRPr="006864E1">
        <w:rPr>
          <w:rFonts w:ascii="Times New Roman" w:hAnsi="Times New Roman" w:cs="Times New Roman"/>
          <w:color w:val="000000"/>
          <w:sz w:val="22"/>
          <w:szCs w:val="22"/>
        </w:rPr>
        <w:t xml:space="preserve">major, critical, </w:t>
      </w:r>
      <w:r w:rsidR="00BE47EA" w:rsidRPr="006864E1">
        <w:rPr>
          <w:rFonts w:ascii="Times New Roman" w:hAnsi="Times New Roman" w:cs="Times New Roman"/>
          <w:color w:val="000000"/>
          <w:sz w:val="22"/>
          <w:szCs w:val="22"/>
        </w:rPr>
        <w:t xml:space="preserve">or </w:t>
      </w:r>
      <w:r w:rsidRPr="006864E1">
        <w:rPr>
          <w:rFonts w:ascii="Times New Roman" w:hAnsi="Times New Roman" w:cs="Times New Roman"/>
          <w:color w:val="000000"/>
          <w:sz w:val="22"/>
          <w:szCs w:val="22"/>
        </w:rPr>
        <w:t>de minimis status</w:t>
      </w:r>
      <w:r w:rsidR="002A3DD1">
        <w:rPr>
          <w:rFonts w:ascii="Times New Roman" w:hAnsi="Times New Roman" w:cs="Times New Roman"/>
          <w:color w:val="000000"/>
          <w:sz w:val="22"/>
          <w:szCs w:val="22"/>
        </w:rPr>
        <w:t xml:space="preserve">, and if it is ½” or less stainless steel tube fitting.  </w:t>
      </w:r>
    </w:p>
    <w:p w14:paraId="5A741A6B" w14:textId="77777777" w:rsidR="003240D2" w:rsidRPr="006864E1" w:rsidRDefault="003240D2" w:rsidP="006864E1">
      <w:pPr>
        <w:pStyle w:val="BodyText"/>
        <w:rPr>
          <w:rFonts w:ascii="Times New Roman" w:hAnsi="Times New Roman" w:cs="Times New Roman"/>
          <w:color w:val="000000"/>
          <w:sz w:val="22"/>
          <w:szCs w:val="22"/>
        </w:rPr>
      </w:pPr>
    </w:p>
    <w:p w14:paraId="145433CB" w14:textId="068772AF" w:rsidR="005C6472" w:rsidRPr="006864E1" w:rsidRDefault="00B76997" w:rsidP="005C6472">
      <w:pPr>
        <w:pStyle w:val="BodyText"/>
        <w:rPr>
          <w:rFonts w:ascii="Times New Roman" w:hAnsi="Times New Roman" w:cs="Times New Roman"/>
          <w:color w:val="000000"/>
          <w:sz w:val="22"/>
          <w:szCs w:val="22"/>
        </w:rPr>
      </w:pPr>
      <w:r w:rsidRPr="006864E1">
        <w:rPr>
          <w:rFonts w:ascii="Times New Roman" w:hAnsi="Times New Roman" w:cs="Times New Roman"/>
          <w:color w:val="000000"/>
          <w:sz w:val="22"/>
          <w:szCs w:val="22"/>
        </w:rPr>
        <w:t>A component’s unique identification number is tracked by the placement of aluminum tags</w:t>
      </w:r>
      <w:r w:rsidR="009C13C8">
        <w:rPr>
          <w:rFonts w:ascii="Times New Roman" w:hAnsi="Times New Roman" w:cs="Times New Roman"/>
          <w:color w:val="000000"/>
          <w:sz w:val="22"/>
          <w:szCs w:val="22"/>
        </w:rPr>
        <w:t xml:space="preserve"> </w:t>
      </w:r>
      <w:r w:rsidRPr="006864E1">
        <w:rPr>
          <w:rFonts w:ascii="Times New Roman" w:hAnsi="Times New Roman" w:cs="Times New Roman"/>
          <w:color w:val="000000"/>
          <w:sz w:val="22"/>
          <w:szCs w:val="22"/>
        </w:rPr>
        <w:t xml:space="preserve">which are </w:t>
      </w:r>
      <w:r w:rsidR="00531376" w:rsidRPr="006864E1">
        <w:rPr>
          <w:rFonts w:ascii="Times New Roman" w:hAnsi="Times New Roman" w:cs="Times New Roman"/>
          <w:color w:val="000000"/>
          <w:sz w:val="22"/>
          <w:szCs w:val="22"/>
        </w:rPr>
        <w:t>fix</w:t>
      </w:r>
      <w:r w:rsidR="005C6472">
        <w:rPr>
          <w:rFonts w:ascii="Times New Roman" w:hAnsi="Times New Roman" w:cs="Times New Roman"/>
          <w:color w:val="000000"/>
          <w:sz w:val="22"/>
          <w:szCs w:val="22"/>
        </w:rPr>
        <w:t>ed</w:t>
      </w:r>
      <w:r w:rsidRPr="006864E1">
        <w:rPr>
          <w:rFonts w:ascii="Times New Roman" w:hAnsi="Times New Roman" w:cs="Times New Roman"/>
          <w:color w:val="000000"/>
          <w:sz w:val="22"/>
          <w:szCs w:val="22"/>
        </w:rPr>
        <w:t xml:space="preserve"> with a stainless steel braided wire</w:t>
      </w:r>
      <w:r w:rsidR="00531376" w:rsidRPr="006864E1">
        <w:rPr>
          <w:rFonts w:ascii="Times New Roman" w:hAnsi="Times New Roman" w:cs="Times New Roman"/>
          <w:color w:val="000000"/>
          <w:sz w:val="22"/>
          <w:szCs w:val="22"/>
        </w:rPr>
        <w:t xml:space="preserve"> or silicon adhesive</w:t>
      </w:r>
      <w:r w:rsidRPr="006864E1">
        <w:rPr>
          <w:rFonts w:ascii="Times New Roman" w:hAnsi="Times New Roman" w:cs="Times New Roman"/>
          <w:color w:val="000000"/>
          <w:sz w:val="22"/>
          <w:szCs w:val="22"/>
        </w:rPr>
        <w:t>.  These tags contain a unique tracking number that can be easily referenced to a hard copy print out or database.  Components that do not have tags are reference</w:t>
      </w:r>
      <w:r w:rsidR="005C6472">
        <w:rPr>
          <w:rFonts w:ascii="Times New Roman" w:hAnsi="Times New Roman" w:cs="Times New Roman"/>
          <w:color w:val="000000"/>
          <w:sz w:val="22"/>
          <w:szCs w:val="22"/>
        </w:rPr>
        <w:t>d</w:t>
      </w:r>
      <w:r w:rsidRPr="006864E1">
        <w:rPr>
          <w:rFonts w:ascii="Times New Roman" w:hAnsi="Times New Roman" w:cs="Times New Roman"/>
          <w:color w:val="000000"/>
          <w:sz w:val="22"/>
          <w:szCs w:val="22"/>
        </w:rPr>
        <w:t xml:space="preserve"> with a decimal number.  </w:t>
      </w:r>
      <w:r w:rsidR="005C6472" w:rsidRPr="006864E1">
        <w:rPr>
          <w:rFonts w:ascii="Times New Roman" w:hAnsi="Times New Roman" w:cs="Times New Roman"/>
          <w:color w:val="000000"/>
          <w:sz w:val="22"/>
          <w:szCs w:val="22"/>
        </w:rPr>
        <w:t xml:space="preserve">A sample </w:t>
      </w:r>
      <w:r w:rsidR="005C6472">
        <w:rPr>
          <w:rFonts w:ascii="Times New Roman" w:hAnsi="Times New Roman" w:cs="Times New Roman"/>
          <w:color w:val="000000"/>
          <w:sz w:val="22"/>
          <w:szCs w:val="22"/>
        </w:rPr>
        <w:t>Component ID T</w:t>
      </w:r>
      <w:r w:rsidR="005C6472" w:rsidRPr="006864E1">
        <w:rPr>
          <w:rFonts w:ascii="Times New Roman" w:hAnsi="Times New Roman" w:cs="Times New Roman"/>
          <w:color w:val="000000"/>
          <w:sz w:val="22"/>
          <w:szCs w:val="22"/>
        </w:rPr>
        <w:t xml:space="preserve">ag is </w:t>
      </w:r>
      <w:r w:rsidR="005C6472">
        <w:rPr>
          <w:rFonts w:ascii="Times New Roman" w:hAnsi="Times New Roman" w:cs="Times New Roman"/>
          <w:color w:val="000000"/>
          <w:sz w:val="22"/>
          <w:szCs w:val="22"/>
        </w:rPr>
        <w:t xml:space="preserve">included as Form </w:t>
      </w:r>
      <w:r w:rsidR="00E14B29">
        <w:rPr>
          <w:rFonts w:ascii="Times New Roman" w:hAnsi="Times New Roman" w:cs="Times New Roman"/>
          <w:color w:val="000000"/>
          <w:sz w:val="22"/>
          <w:szCs w:val="22"/>
        </w:rPr>
        <w:t>1</w:t>
      </w:r>
      <w:r w:rsidR="00CA5C5D">
        <w:rPr>
          <w:rFonts w:ascii="Times New Roman" w:hAnsi="Times New Roman" w:cs="Times New Roman"/>
          <w:color w:val="000000"/>
          <w:sz w:val="22"/>
          <w:szCs w:val="22"/>
        </w:rPr>
        <w:t>1</w:t>
      </w:r>
      <w:r w:rsidR="00E14B29">
        <w:rPr>
          <w:rFonts w:ascii="Times New Roman" w:hAnsi="Times New Roman" w:cs="Times New Roman"/>
          <w:color w:val="000000"/>
          <w:sz w:val="22"/>
          <w:szCs w:val="22"/>
        </w:rPr>
        <w:t>.1</w:t>
      </w:r>
      <w:r w:rsidR="005C6472">
        <w:rPr>
          <w:rFonts w:ascii="Times New Roman" w:hAnsi="Times New Roman" w:cs="Times New Roman"/>
          <w:color w:val="000000"/>
          <w:sz w:val="22"/>
          <w:szCs w:val="22"/>
        </w:rPr>
        <w:t>.  A</w:t>
      </w:r>
      <w:r w:rsidR="005C6472" w:rsidRPr="006864E1">
        <w:rPr>
          <w:rFonts w:ascii="Times New Roman" w:hAnsi="Times New Roman" w:cs="Times New Roman"/>
          <w:color w:val="000000"/>
          <w:sz w:val="22"/>
          <w:szCs w:val="22"/>
        </w:rPr>
        <w:t>ny information pertaining to a given component not printed directly on the tag is recorded in the inventory.</w:t>
      </w:r>
    </w:p>
    <w:p w14:paraId="3326559C" w14:textId="6AB58DF7" w:rsidR="00FB19FD" w:rsidRPr="006864E1" w:rsidRDefault="00FB19FD" w:rsidP="006864E1">
      <w:pPr>
        <w:pStyle w:val="BodyText"/>
        <w:rPr>
          <w:rFonts w:ascii="Times New Roman" w:hAnsi="Times New Roman" w:cs="Times New Roman"/>
          <w:color w:val="000000"/>
          <w:sz w:val="22"/>
          <w:szCs w:val="22"/>
        </w:rPr>
      </w:pPr>
    </w:p>
    <w:p w14:paraId="1FFEC9B7" w14:textId="77777777" w:rsidR="00FB19FD" w:rsidRPr="006864E1" w:rsidRDefault="00B76997" w:rsidP="006864E1">
      <w:pPr>
        <w:pStyle w:val="Heading2"/>
        <w:rPr>
          <w:rFonts w:ascii="Times New Roman" w:hAnsi="Times New Roman"/>
          <w:sz w:val="22"/>
          <w:szCs w:val="22"/>
        </w:rPr>
      </w:pPr>
      <w:bookmarkStart w:id="53" w:name="_Toc165101638"/>
      <w:bookmarkStart w:id="54" w:name="_Toc364156021"/>
      <w:r w:rsidRPr="006864E1">
        <w:rPr>
          <w:rFonts w:ascii="Times New Roman" w:hAnsi="Times New Roman"/>
          <w:sz w:val="22"/>
          <w:szCs w:val="22"/>
        </w:rPr>
        <w:t>Major Components</w:t>
      </w:r>
      <w:bookmarkEnd w:id="53"/>
      <w:bookmarkEnd w:id="54"/>
    </w:p>
    <w:p w14:paraId="0C8D2C61" w14:textId="77777777" w:rsidR="00FB19FD" w:rsidRPr="006864E1" w:rsidRDefault="00FB19FD" w:rsidP="006864E1">
      <w:pPr>
        <w:pStyle w:val="BodyText"/>
        <w:rPr>
          <w:rFonts w:ascii="Times New Roman" w:hAnsi="Times New Roman" w:cs="Times New Roman"/>
          <w:color w:val="auto"/>
          <w:sz w:val="22"/>
          <w:szCs w:val="22"/>
        </w:rPr>
      </w:pPr>
    </w:p>
    <w:p w14:paraId="1EEC2FE0" w14:textId="38792240" w:rsidR="00FB19FD" w:rsidRPr="006864E1" w:rsidRDefault="00B76997"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All major components are physically identified with </w:t>
      </w:r>
      <w:r w:rsidR="005C6472">
        <w:rPr>
          <w:rFonts w:ascii="Times New Roman" w:hAnsi="Times New Roman" w:cs="Times New Roman"/>
          <w:color w:val="auto"/>
          <w:sz w:val="22"/>
          <w:szCs w:val="22"/>
        </w:rPr>
        <w:t>Component ID Tags.</w:t>
      </w:r>
      <w:r w:rsidRPr="006864E1">
        <w:rPr>
          <w:rFonts w:ascii="Times New Roman" w:hAnsi="Times New Roman" w:cs="Times New Roman"/>
          <w:color w:val="auto"/>
          <w:sz w:val="22"/>
          <w:szCs w:val="22"/>
        </w:rPr>
        <w:t xml:space="preserve">  Each tag contains a unique numeric barcode to clearly identify these components.</w:t>
      </w:r>
    </w:p>
    <w:p w14:paraId="65F56569" w14:textId="77777777" w:rsidR="00FB19FD" w:rsidRPr="006864E1" w:rsidRDefault="00FB19FD" w:rsidP="006864E1">
      <w:pPr>
        <w:pStyle w:val="BodyText"/>
        <w:rPr>
          <w:rFonts w:ascii="Times New Roman" w:hAnsi="Times New Roman" w:cs="Times New Roman"/>
          <w:color w:val="auto"/>
          <w:sz w:val="22"/>
          <w:szCs w:val="22"/>
        </w:rPr>
      </w:pPr>
    </w:p>
    <w:p w14:paraId="12406076" w14:textId="77777777" w:rsidR="00FB19FD" w:rsidRPr="006864E1" w:rsidRDefault="00B76997" w:rsidP="006864E1">
      <w:pPr>
        <w:pStyle w:val="Heading2"/>
        <w:rPr>
          <w:rFonts w:ascii="Times New Roman" w:hAnsi="Times New Roman"/>
          <w:sz w:val="22"/>
          <w:szCs w:val="22"/>
        </w:rPr>
      </w:pPr>
      <w:bookmarkStart w:id="55" w:name="_Toc165101639"/>
      <w:bookmarkStart w:id="56" w:name="_Toc364156022"/>
      <w:r w:rsidRPr="006864E1">
        <w:rPr>
          <w:rFonts w:ascii="Times New Roman" w:hAnsi="Times New Roman"/>
          <w:sz w:val="22"/>
          <w:szCs w:val="22"/>
        </w:rPr>
        <w:t>Critical Components</w:t>
      </w:r>
      <w:bookmarkEnd w:id="55"/>
      <w:bookmarkEnd w:id="56"/>
    </w:p>
    <w:p w14:paraId="4AC1573F" w14:textId="77777777" w:rsidR="00FB19FD" w:rsidRPr="006864E1" w:rsidRDefault="00FB19FD" w:rsidP="006864E1">
      <w:pPr>
        <w:pStyle w:val="BodyText"/>
        <w:rPr>
          <w:rFonts w:ascii="Times New Roman" w:hAnsi="Times New Roman" w:cs="Times New Roman"/>
          <w:sz w:val="22"/>
          <w:szCs w:val="22"/>
        </w:rPr>
      </w:pPr>
    </w:p>
    <w:p w14:paraId="763CF78E" w14:textId="7726C8A6" w:rsidR="00B76997" w:rsidRDefault="00DF1B97"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Each </w:t>
      </w:r>
      <w:r w:rsidR="005C567F" w:rsidRPr="006864E1">
        <w:rPr>
          <w:rFonts w:ascii="Times New Roman" w:hAnsi="Times New Roman" w:cs="Times New Roman"/>
          <w:color w:val="auto"/>
          <w:sz w:val="22"/>
          <w:szCs w:val="22"/>
        </w:rPr>
        <w:t>critical</w:t>
      </w:r>
      <w:r w:rsidRPr="006864E1">
        <w:rPr>
          <w:rFonts w:ascii="Times New Roman" w:hAnsi="Times New Roman" w:cs="Times New Roman"/>
          <w:color w:val="auto"/>
          <w:sz w:val="22"/>
          <w:szCs w:val="22"/>
        </w:rPr>
        <w:t xml:space="preserve"> componen</w:t>
      </w:r>
      <w:r w:rsidR="005C567F" w:rsidRPr="006864E1">
        <w:rPr>
          <w:rFonts w:ascii="Times New Roman" w:hAnsi="Times New Roman" w:cs="Times New Roman"/>
          <w:color w:val="auto"/>
          <w:sz w:val="22"/>
          <w:szCs w:val="22"/>
        </w:rPr>
        <w:t xml:space="preserve">t </w:t>
      </w:r>
      <w:r w:rsidRPr="006864E1">
        <w:rPr>
          <w:rFonts w:ascii="Times New Roman" w:hAnsi="Times New Roman" w:cs="Times New Roman"/>
          <w:color w:val="auto"/>
          <w:sz w:val="22"/>
          <w:szCs w:val="22"/>
        </w:rPr>
        <w:t>is itemized</w:t>
      </w:r>
      <w:r w:rsidR="00950D48" w:rsidRPr="006864E1">
        <w:rPr>
          <w:rFonts w:ascii="Times New Roman" w:hAnsi="Times New Roman" w:cs="Times New Roman"/>
          <w:color w:val="auto"/>
          <w:sz w:val="22"/>
          <w:szCs w:val="22"/>
        </w:rPr>
        <w:t xml:space="preserve"> in the inventory</w:t>
      </w:r>
      <w:r w:rsidRPr="006864E1">
        <w:rPr>
          <w:rFonts w:ascii="Times New Roman" w:hAnsi="Times New Roman" w:cs="Times New Roman"/>
          <w:color w:val="auto"/>
          <w:sz w:val="22"/>
          <w:szCs w:val="22"/>
        </w:rPr>
        <w:t xml:space="preserve"> with a unique ID number and monitored as part of the LDAR program.</w:t>
      </w:r>
    </w:p>
    <w:p w14:paraId="067BD470" w14:textId="77777777" w:rsidR="00EF0AB1" w:rsidRPr="006864E1" w:rsidRDefault="00EF0AB1" w:rsidP="006864E1">
      <w:pPr>
        <w:pStyle w:val="BodyText"/>
        <w:rPr>
          <w:rFonts w:ascii="Times New Roman" w:hAnsi="Times New Roman" w:cs="Times New Roman"/>
          <w:color w:val="auto"/>
          <w:sz w:val="22"/>
          <w:szCs w:val="22"/>
        </w:rPr>
      </w:pPr>
    </w:p>
    <w:p w14:paraId="2E7BAFE4" w14:textId="77777777" w:rsidR="00B76997" w:rsidRPr="006864E1" w:rsidRDefault="00B76997">
      <w:pPr>
        <w:pStyle w:val="Heading2"/>
        <w:rPr>
          <w:rFonts w:ascii="Times New Roman" w:hAnsi="Times New Roman"/>
          <w:sz w:val="22"/>
          <w:szCs w:val="22"/>
        </w:rPr>
      </w:pPr>
      <w:bookmarkStart w:id="57" w:name="_Toc165101640"/>
      <w:bookmarkStart w:id="58" w:name="_Toc364156023"/>
      <w:r w:rsidRPr="006864E1">
        <w:rPr>
          <w:rFonts w:ascii="Times New Roman" w:hAnsi="Times New Roman"/>
          <w:sz w:val="22"/>
          <w:szCs w:val="22"/>
        </w:rPr>
        <w:t>Minor Components</w:t>
      </w:r>
      <w:bookmarkEnd w:id="57"/>
      <w:bookmarkEnd w:id="58"/>
    </w:p>
    <w:p w14:paraId="5A17987D" w14:textId="77777777" w:rsidR="00B76997" w:rsidRPr="006864E1" w:rsidRDefault="00B76997" w:rsidP="006864E1">
      <w:pPr>
        <w:pStyle w:val="BodyText"/>
        <w:keepNext/>
        <w:keepLines/>
        <w:rPr>
          <w:rFonts w:ascii="Times New Roman" w:hAnsi="Times New Roman" w:cs="Times New Roman"/>
          <w:color w:val="auto"/>
          <w:sz w:val="22"/>
          <w:szCs w:val="22"/>
        </w:rPr>
      </w:pPr>
    </w:p>
    <w:p w14:paraId="5641EB5F" w14:textId="77777777" w:rsidR="00B76997" w:rsidRPr="006864E1" w:rsidRDefault="00B76997" w:rsidP="006864E1">
      <w:pPr>
        <w:pStyle w:val="BodyText"/>
        <w:keepNext/>
        <w:keepLines/>
        <w:rPr>
          <w:rFonts w:ascii="Times New Roman" w:hAnsi="Times New Roman" w:cs="Times New Roman"/>
          <w:color w:val="auto"/>
          <w:sz w:val="22"/>
          <w:szCs w:val="22"/>
        </w:rPr>
      </w:pPr>
      <w:r w:rsidRPr="006864E1">
        <w:rPr>
          <w:rFonts w:ascii="Times New Roman" w:hAnsi="Times New Roman" w:cs="Times New Roman"/>
          <w:color w:val="auto"/>
          <w:sz w:val="22"/>
          <w:szCs w:val="22"/>
        </w:rPr>
        <w:t>Minor components will be grouped together functionally with other tagged components. Most minor components will be referenced using a decimal numbering system, whereby a nearby whole tag number and a decimal number extension is assigned in a predetermined route based on functionality, or geography.</w:t>
      </w:r>
    </w:p>
    <w:p w14:paraId="39EF6DEF" w14:textId="77777777" w:rsidR="00B76997" w:rsidRPr="006864E1" w:rsidRDefault="00B76997" w:rsidP="006864E1">
      <w:pPr>
        <w:pStyle w:val="BodyText"/>
        <w:rPr>
          <w:rFonts w:ascii="Times New Roman" w:hAnsi="Times New Roman" w:cs="Times New Roman"/>
          <w:color w:val="000000"/>
          <w:sz w:val="22"/>
          <w:szCs w:val="22"/>
        </w:rPr>
      </w:pPr>
    </w:p>
    <w:p w14:paraId="31593C2C" w14:textId="77777777" w:rsidR="00B76997" w:rsidRPr="006864E1" w:rsidRDefault="00B76997" w:rsidP="006864E1">
      <w:pPr>
        <w:pStyle w:val="Heading2"/>
        <w:rPr>
          <w:rFonts w:ascii="Times New Roman" w:hAnsi="Times New Roman"/>
          <w:sz w:val="22"/>
          <w:szCs w:val="22"/>
        </w:rPr>
      </w:pPr>
      <w:bookmarkStart w:id="59" w:name="_Toc165101641"/>
      <w:bookmarkStart w:id="60" w:name="_Toc364156024"/>
      <w:r w:rsidRPr="006864E1">
        <w:rPr>
          <w:rFonts w:ascii="Times New Roman" w:hAnsi="Times New Roman"/>
          <w:sz w:val="22"/>
          <w:szCs w:val="22"/>
        </w:rPr>
        <w:t>De Minimis Components</w:t>
      </w:r>
      <w:bookmarkEnd w:id="59"/>
      <w:bookmarkEnd w:id="60"/>
    </w:p>
    <w:p w14:paraId="47662F5D" w14:textId="77777777" w:rsidR="00B76997" w:rsidRPr="006864E1" w:rsidRDefault="00B76997" w:rsidP="006864E1">
      <w:pPr>
        <w:pStyle w:val="BodyText"/>
        <w:keepNext/>
        <w:keepLines/>
        <w:rPr>
          <w:rFonts w:ascii="Times New Roman" w:hAnsi="Times New Roman" w:cs="Times New Roman"/>
          <w:color w:val="auto"/>
          <w:sz w:val="22"/>
          <w:szCs w:val="22"/>
        </w:rPr>
      </w:pPr>
    </w:p>
    <w:p w14:paraId="56E129C6" w14:textId="4006B47F" w:rsidR="008D1156" w:rsidRDefault="00B76997"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De minimis components are new additions that have not been included in the permit due to the exemption allowed by</w:t>
      </w:r>
      <w:r w:rsidR="00F4073D">
        <w:rPr>
          <w:rFonts w:ascii="Times New Roman" w:hAnsi="Times New Roman" w:cs="Times New Roman"/>
          <w:color w:val="auto"/>
          <w:sz w:val="22"/>
          <w:szCs w:val="22"/>
        </w:rPr>
        <w:t xml:space="preserve"> District R</w:t>
      </w:r>
      <w:r w:rsidRPr="006864E1">
        <w:rPr>
          <w:rFonts w:ascii="Times New Roman" w:hAnsi="Times New Roman" w:cs="Times New Roman"/>
          <w:color w:val="auto"/>
          <w:sz w:val="22"/>
          <w:szCs w:val="22"/>
        </w:rPr>
        <w:t>ule 202.D.6.  These components are inspected per Rule 331 and tracked in the component inventory.</w:t>
      </w:r>
    </w:p>
    <w:p w14:paraId="65AA49AB" w14:textId="77777777" w:rsidR="007D57D9" w:rsidRDefault="007D57D9" w:rsidP="006864E1">
      <w:pPr>
        <w:pStyle w:val="BodyText"/>
        <w:rPr>
          <w:rFonts w:ascii="Times New Roman" w:hAnsi="Times New Roman" w:cs="Times New Roman"/>
          <w:color w:val="auto"/>
          <w:sz w:val="22"/>
          <w:szCs w:val="22"/>
        </w:rPr>
      </w:pPr>
    </w:p>
    <w:p w14:paraId="2B0BA5E0" w14:textId="77777777" w:rsidR="00D04EA7" w:rsidRDefault="00D04EA7" w:rsidP="006864E1">
      <w:pPr>
        <w:pStyle w:val="BodyText"/>
        <w:rPr>
          <w:rFonts w:ascii="Times New Roman" w:hAnsi="Times New Roman" w:cs="Times New Roman"/>
          <w:color w:val="auto"/>
          <w:sz w:val="22"/>
          <w:szCs w:val="22"/>
        </w:rPr>
      </w:pPr>
    </w:p>
    <w:p w14:paraId="78E75EE9" w14:textId="77777777" w:rsidR="00D04EA7" w:rsidRDefault="00D04EA7" w:rsidP="006864E1">
      <w:pPr>
        <w:pStyle w:val="BodyText"/>
        <w:rPr>
          <w:rFonts w:ascii="Times New Roman" w:hAnsi="Times New Roman" w:cs="Times New Roman"/>
          <w:color w:val="auto"/>
          <w:sz w:val="22"/>
          <w:szCs w:val="22"/>
        </w:rPr>
      </w:pPr>
    </w:p>
    <w:p w14:paraId="5F30F6FF" w14:textId="77777777" w:rsidR="00D04EA7" w:rsidRDefault="00D04EA7" w:rsidP="006864E1">
      <w:pPr>
        <w:pStyle w:val="BodyText"/>
        <w:rPr>
          <w:rFonts w:ascii="Times New Roman" w:hAnsi="Times New Roman" w:cs="Times New Roman"/>
          <w:color w:val="auto"/>
          <w:sz w:val="22"/>
          <w:szCs w:val="22"/>
        </w:rPr>
      </w:pPr>
    </w:p>
    <w:p w14:paraId="77D9D196" w14:textId="77777777" w:rsidR="00B76997" w:rsidRPr="006864E1" w:rsidRDefault="00B76997" w:rsidP="006864E1">
      <w:pPr>
        <w:pStyle w:val="Heading2"/>
        <w:rPr>
          <w:rFonts w:ascii="Times New Roman" w:hAnsi="Times New Roman"/>
          <w:sz w:val="22"/>
          <w:szCs w:val="22"/>
        </w:rPr>
      </w:pPr>
      <w:bookmarkStart w:id="61" w:name="_Toc165101642"/>
      <w:bookmarkStart w:id="62" w:name="_Toc364156025"/>
      <w:r w:rsidRPr="006864E1">
        <w:rPr>
          <w:rFonts w:ascii="Times New Roman" w:hAnsi="Times New Roman"/>
          <w:sz w:val="22"/>
          <w:szCs w:val="22"/>
        </w:rPr>
        <w:lastRenderedPageBreak/>
        <w:t>Unsafe to Monitor Components</w:t>
      </w:r>
      <w:bookmarkEnd w:id="61"/>
      <w:bookmarkEnd w:id="62"/>
    </w:p>
    <w:p w14:paraId="7A4A4ED1" w14:textId="77777777" w:rsidR="00B76997" w:rsidRPr="006864E1" w:rsidRDefault="00B76997" w:rsidP="006864E1">
      <w:pPr>
        <w:pStyle w:val="BodyText"/>
        <w:rPr>
          <w:rFonts w:ascii="Times New Roman" w:hAnsi="Times New Roman" w:cs="Times New Roman"/>
          <w:color w:val="auto"/>
          <w:sz w:val="22"/>
          <w:szCs w:val="22"/>
        </w:rPr>
      </w:pPr>
    </w:p>
    <w:p w14:paraId="0FBE945A" w14:textId="1249626E" w:rsidR="00B76997" w:rsidRPr="006864E1" w:rsidRDefault="005C567F"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Unsafe components will</w:t>
      </w:r>
      <w:r w:rsidR="00950D48" w:rsidRPr="006864E1">
        <w:rPr>
          <w:rFonts w:ascii="Times New Roman" w:hAnsi="Times New Roman" w:cs="Times New Roman"/>
          <w:color w:val="auto"/>
          <w:sz w:val="22"/>
          <w:szCs w:val="22"/>
        </w:rPr>
        <w:t xml:space="preserve"> be inspected when it is safe to do so, such as during process shutdown or scheduled maintenance.  These components are </w:t>
      </w:r>
      <w:r w:rsidR="005C6472">
        <w:rPr>
          <w:rFonts w:ascii="Times New Roman" w:hAnsi="Times New Roman" w:cs="Times New Roman"/>
          <w:color w:val="auto"/>
          <w:sz w:val="22"/>
          <w:szCs w:val="22"/>
        </w:rPr>
        <w:t xml:space="preserve">identified </w:t>
      </w:r>
      <w:proofErr w:type="gramStart"/>
      <w:r w:rsidR="000114C6">
        <w:rPr>
          <w:rFonts w:ascii="Times New Roman" w:hAnsi="Times New Roman" w:cs="Times New Roman"/>
          <w:color w:val="auto"/>
          <w:sz w:val="22"/>
          <w:szCs w:val="22"/>
        </w:rPr>
        <w:t xml:space="preserve">in </w:t>
      </w:r>
      <w:r w:rsidR="00AA1AA4">
        <w:rPr>
          <w:rFonts w:ascii="Times New Roman" w:hAnsi="Times New Roman" w:cs="Times New Roman"/>
          <w:color w:val="auto"/>
          <w:sz w:val="22"/>
          <w:szCs w:val="22"/>
        </w:rPr>
        <w:t xml:space="preserve"> </w:t>
      </w:r>
      <w:r w:rsidR="00950D48" w:rsidRPr="006864E1">
        <w:rPr>
          <w:rFonts w:ascii="Times New Roman" w:hAnsi="Times New Roman" w:cs="Times New Roman"/>
          <w:color w:val="auto"/>
          <w:sz w:val="22"/>
          <w:szCs w:val="22"/>
        </w:rPr>
        <w:t>the</w:t>
      </w:r>
      <w:proofErr w:type="gramEnd"/>
      <w:r w:rsidR="00950D48" w:rsidRPr="006864E1">
        <w:rPr>
          <w:rFonts w:ascii="Times New Roman" w:hAnsi="Times New Roman" w:cs="Times New Roman"/>
          <w:color w:val="auto"/>
          <w:sz w:val="22"/>
          <w:szCs w:val="22"/>
        </w:rPr>
        <w:t xml:space="preserve"> inventory and also </w:t>
      </w:r>
      <w:r w:rsidR="00BF24EC">
        <w:rPr>
          <w:rFonts w:ascii="Times New Roman" w:hAnsi="Times New Roman" w:cs="Times New Roman"/>
          <w:color w:val="auto"/>
          <w:sz w:val="22"/>
          <w:szCs w:val="22"/>
        </w:rPr>
        <w:t xml:space="preserve">shown in an </w:t>
      </w:r>
      <w:r w:rsidR="00BF24EC" w:rsidRPr="005C6472">
        <w:rPr>
          <w:rFonts w:ascii="Times New Roman" w:hAnsi="Times New Roman" w:cs="Times New Roman"/>
          <w:color w:val="auto"/>
          <w:sz w:val="22"/>
          <w:szCs w:val="22"/>
        </w:rPr>
        <w:t>Exempt Components</w:t>
      </w:r>
      <w:r w:rsidR="00BF24EC" w:rsidRPr="006864E1">
        <w:rPr>
          <w:rFonts w:ascii="Times New Roman" w:hAnsi="Times New Roman" w:cs="Times New Roman"/>
          <w:color w:val="auto"/>
          <w:sz w:val="22"/>
          <w:szCs w:val="22"/>
        </w:rPr>
        <w:t xml:space="preserve"> </w:t>
      </w:r>
      <w:r w:rsidR="00CA5C5D">
        <w:rPr>
          <w:rFonts w:ascii="Times New Roman" w:hAnsi="Times New Roman" w:cs="Times New Roman"/>
          <w:color w:val="auto"/>
          <w:sz w:val="22"/>
          <w:szCs w:val="22"/>
        </w:rPr>
        <w:t>L</w:t>
      </w:r>
      <w:r w:rsidR="00950D48" w:rsidRPr="006864E1">
        <w:rPr>
          <w:rFonts w:ascii="Times New Roman" w:hAnsi="Times New Roman" w:cs="Times New Roman"/>
          <w:color w:val="auto"/>
          <w:sz w:val="22"/>
          <w:szCs w:val="22"/>
        </w:rPr>
        <w:t>ist</w:t>
      </w:r>
      <w:r w:rsidR="00BF24EC">
        <w:rPr>
          <w:rFonts w:ascii="Times New Roman" w:hAnsi="Times New Roman" w:cs="Times New Roman"/>
          <w:color w:val="auto"/>
          <w:sz w:val="22"/>
          <w:szCs w:val="22"/>
        </w:rPr>
        <w:t xml:space="preserve"> (</w:t>
      </w:r>
      <w:r w:rsidR="00CA5C5D">
        <w:rPr>
          <w:rFonts w:ascii="Times New Roman" w:hAnsi="Times New Roman" w:cs="Times New Roman"/>
          <w:color w:val="auto"/>
          <w:sz w:val="22"/>
          <w:szCs w:val="22"/>
        </w:rPr>
        <w:t>9.1.</w:t>
      </w:r>
      <w:r w:rsidR="007D0124">
        <w:rPr>
          <w:rFonts w:ascii="Times New Roman" w:hAnsi="Times New Roman" w:cs="Times New Roman"/>
          <w:color w:val="auto"/>
          <w:sz w:val="22"/>
          <w:szCs w:val="22"/>
        </w:rPr>
        <w:t>7 or 9.2.7</w:t>
      </w:r>
      <w:r w:rsidR="00CA5C5D">
        <w:rPr>
          <w:rFonts w:ascii="Times New Roman" w:hAnsi="Times New Roman" w:cs="Times New Roman"/>
          <w:color w:val="auto"/>
          <w:sz w:val="22"/>
          <w:szCs w:val="22"/>
        </w:rPr>
        <w:t>)</w:t>
      </w:r>
      <w:r w:rsidR="00BF24EC">
        <w:rPr>
          <w:rFonts w:ascii="Times New Roman" w:hAnsi="Times New Roman" w:cs="Times New Roman"/>
          <w:color w:val="auto"/>
          <w:sz w:val="22"/>
          <w:szCs w:val="22"/>
        </w:rPr>
        <w:t>.</w:t>
      </w:r>
    </w:p>
    <w:p w14:paraId="1D4DEDE1" w14:textId="77777777" w:rsidR="00B76997" w:rsidRPr="006864E1" w:rsidRDefault="00B76997" w:rsidP="006864E1">
      <w:pPr>
        <w:pStyle w:val="BodyText"/>
        <w:rPr>
          <w:rFonts w:ascii="Times New Roman" w:hAnsi="Times New Roman" w:cs="Times New Roman"/>
          <w:color w:val="auto"/>
          <w:sz w:val="22"/>
          <w:szCs w:val="22"/>
        </w:rPr>
      </w:pPr>
    </w:p>
    <w:p w14:paraId="51AB9885" w14:textId="05E9B5C3" w:rsidR="00B76997" w:rsidRPr="006864E1" w:rsidRDefault="00A87502" w:rsidP="006864E1">
      <w:pPr>
        <w:pStyle w:val="Heading1"/>
        <w:rPr>
          <w:rFonts w:ascii="Times New Roman" w:hAnsi="Times New Roman"/>
          <w:sz w:val="22"/>
          <w:szCs w:val="22"/>
        </w:rPr>
      </w:pPr>
      <w:bookmarkStart w:id="63" w:name="_Toc165101643"/>
      <w:r w:rsidRPr="006864E1">
        <w:rPr>
          <w:rFonts w:ascii="Times New Roman" w:hAnsi="Times New Roman"/>
          <w:sz w:val="22"/>
          <w:szCs w:val="22"/>
        </w:rPr>
        <w:t xml:space="preserve"> </w:t>
      </w:r>
      <w:bookmarkStart w:id="64" w:name="_Toc364156026"/>
      <w:r w:rsidR="00B76997" w:rsidRPr="006864E1">
        <w:rPr>
          <w:rFonts w:ascii="Times New Roman" w:hAnsi="Times New Roman"/>
          <w:sz w:val="22"/>
          <w:szCs w:val="22"/>
        </w:rPr>
        <w:t>Exemptions</w:t>
      </w:r>
      <w:bookmarkEnd w:id="63"/>
      <w:bookmarkEnd w:id="64"/>
    </w:p>
    <w:p w14:paraId="3F07009B" w14:textId="77777777" w:rsidR="00B76997" w:rsidRPr="006864E1" w:rsidRDefault="00B76997" w:rsidP="006864E1">
      <w:pPr>
        <w:pStyle w:val="BodyText"/>
        <w:keepNext/>
        <w:keepLines/>
        <w:rPr>
          <w:rFonts w:ascii="Times New Roman" w:hAnsi="Times New Roman" w:cs="Times New Roman"/>
          <w:color w:val="auto"/>
          <w:sz w:val="22"/>
          <w:szCs w:val="22"/>
        </w:rPr>
      </w:pPr>
    </w:p>
    <w:p w14:paraId="16E9A62B" w14:textId="73334221" w:rsidR="00361F5C" w:rsidRDefault="00B76997" w:rsidP="006864E1">
      <w:pPr>
        <w:pStyle w:val="BodyText"/>
        <w:keepNext/>
        <w:keepLines/>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Rule 331 includes certain exemptions from the entire rule (Section B.2) or from certain inspection </w:t>
      </w:r>
      <w:r w:rsidRPr="00CF615E">
        <w:rPr>
          <w:rFonts w:ascii="Times New Roman" w:hAnsi="Times New Roman" w:cs="Times New Roman"/>
          <w:color w:val="auto"/>
          <w:sz w:val="22"/>
          <w:szCs w:val="22"/>
        </w:rPr>
        <w:t>requirements</w:t>
      </w:r>
      <w:r w:rsidR="00CF615E" w:rsidRPr="00CF615E">
        <w:rPr>
          <w:rFonts w:ascii="Times New Roman" w:hAnsi="Times New Roman" w:cs="Times New Roman"/>
          <w:color w:val="auto"/>
          <w:sz w:val="22"/>
          <w:szCs w:val="22"/>
        </w:rPr>
        <w:t xml:space="preserve"> of the rule</w:t>
      </w:r>
      <w:r w:rsidRPr="00CF615E">
        <w:rPr>
          <w:rFonts w:ascii="Times New Roman" w:hAnsi="Times New Roman" w:cs="Times New Roman"/>
          <w:color w:val="auto"/>
          <w:sz w:val="22"/>
          <w:szCs w:val="22"/>
        </w:rPr>
        <w:t xml:space="preserve"> (</w:t>
      </w:r>
      <w:r w:rsidR="00CF615E" w:rsidRPr="00CF615E">
        <w:rPr>
          <w:rFonts w:ascii="Times New Roman" w:hAnsi="Times New Roman" w:cs="Times New Roman"/>
          <w:color w:val="auto"/>
          <w:sz w:val="22"/>
          <w:szCs w:val="22"/>
        </w:rPr>
        <w:t xml:space="preserve">see </w:t>
      </w:r>
      <w:r w:rsidRPr="00CF615E">
        <w:rPr>
          <w:rFonts w:ascii="Times New Roman" w:hAnsi="Times New Roman" w:cs="Times New Roman"/>
          <w:color w:val="auto"/>
          <w:sz w:val="22"/>
          <w:szCs w:val="22"/>
        </w:rPr>
        <w:t>Section F).</w:t>
      </w:r>
      <w:r w:rsidRPr="006864E1">
        <w:rPr>
          <w:rFonts w:ascii="Times New Roman" w:hAnsi="Times New Roman" w:cs="Times New Roman"/>
          <w:color w:val="auto"/>
          <w:sz w:val="22"/>
          <w:szCs w:val="22"/>
        </w:rPr>
        <w:t xml:space="preserve"> </w:t>
      </w:r>
      <w:r w:rsidR="00985073" w:rsidRPr="006864E1">
        <w:rPr>
          <w:rFonts w:ascii="Times New Roman" w:hAnsi="Times New Roman" w:cs="Times New Roman"/>
          <w:color w:val="auto"/>
          <w:sz w:val="22"/>
          <w:szCs w:val="22"/>
        </w:rPr>
        <w:t xml:space="preserve"> </w:t>
      </w:r>
      <w:r w:rsidR="00BF24EC">
        <w:rPr>
          <w:rFonts w:ascii="Times New Roman" w:hAnsi="Times New Roman" w:cs="Times New Roman"/>
          <w:color w:val="auto"/>
          <w:sz w:val="22"/>
          <w:szCs w:val="22"/>
        </w:rPr>
        <w:t xml:space="preserve">The </w:t>
      </w:r>
      <w:r w:rsidR="00BF24EC" w:rsidRPr="00C3103F">
        <w:rPr>
          <w:rFonts w:ascii="Times New Roman" w:hAnsi="Times New Roman" w:cs="Times New Roman"/>
          <w:color w:val="auto"/>
          <w:sz w:val="22"/>
          <w:szCs w:val="22"/>
        </w:rPr>
        <w:t>Exempt Components</w:t>
      </w:r>
      <w:r w:rsidR="00BF24EC">
        <w:rPr>
          <w:rFonts w:ascii="Times New Roman" w:hAnsi="Times New Roman" w:cs="Times New Roman"/>
          <w:color w:val="auto"/>
          <w:sz w:val="22"/>
          <w:szCs w:val="22"/>
        </w:rPr>
        <w:t xml:space="preserve"> List</w:t>
      </w:r>
      <w:r w:rsidR="00BF24EC" w:rsidRPr="006864E1">
        <w:rPr>
          <w:rFonts w:ascii="Times New Roman" w:hAnsi="Times New Roman" w:cs="Times New Roman"/>
          <w:color w:val="auto"/>
          <w:sz w:val="22"/>
          <w:szCs w:val="22"/>
        </w:rPr>
        <w:t xml:space="preserve"> </w:t>
      </w:r>
      <w:r w:rsidR="00BF24EC">
        <w:rPr>
          <w:rFonts w:ascii="Times New Roman" w:hAnsi="Times New Roman" w:cs="Times New Roman"/>
          <w:color w:val="auto"/>
          <w:sz w:val="22"/>
          <w:szCs w:val="22"/>
        </w:rPr>
        <w:t>(</w:t>
      </w:r>
      <w:r w:rsidR="00CA5C5D">
        <w:rPr>
          <w:rFonts w:ascii="Times New Roman" w:hAnsi="Times New Roman" w:cs="Times New Roman"/>
          <w:color w:val="auto"/>
          <w:sz w:val="22"/>
          <w:szCs w:val="22"/>
        </w:rPr>
        <w:t>9.1.</w:t>
      </w:r>
      <w:r w:rsidR="007D0124">
        <w:rPr>
          <w:rFonts w:ascii="Times New Roman" w:hAnsi="Times New Roman" w:cs="Times New Roman"/>
          <w:color w:val="auto"/>
          <w:sz w:val="22"/>
          <w:szCs w:val="22"/>
        </w:rPr>
        <w:t>7 or 9.2.7</w:t>
      </w:r>
      <w:r w:rsidR="00BF24EC">
        <w:rPr>
          <w:rFonts w:ascii="Times New Roman" w:hAnsi="Times New Roman" w:cs="Times New Roman"/>
          <w:color w:val="auto"/>
          <w:sz w:val="22"/>
          <w:szCs w:val="22"/>
        </w:rPr>
        <w:t xml:space="preserve">) </w:t>
      </w:r>
      <w:r w:rsidR="00C3103F">
        <w:rPr>
          <w:rFonts w:ascii="Times New Roman" w:hAnsi="Times New Roman" w:cs="Times New Roman"/>
          <w:color w:val="auto"/>
          <w:sz w:val="22"/>
          <w:szCs w:val="22"/>
        </w:rPr>
        <w:t xml:space="preserve">is used </w:t>
      </w:r>
      <w:r w:rsidR="001628A2" w:rsidRPr="006864E1">
        <w:rPr>
          <w:rFonts w:ascii="Times New Roman" w:hAnsi="Times New Roman" w:cs="Times New Roman"/>
          <w:color w:val="auto"/>
          <w:sz w:val="22"/>
          <w:szCs w:val="22"/>
        </w:rPr>
        <w:t>to track component exemptions.</w:t>
      </w:r>
    </w:p>
    <w:p w14:paraId="2421AB13" w14:textId="77777777" w:rsidR="00985073" w:rsidRPr="006864E1" w:rsidRDefault="00985073" w:rsidP="006864E1">
      <w:pPr>
        <w:pStyle w:val="BodyText"/>
        <w:keepNext/>
        <w:keepLines/>
        <w:rPr>
          <w:rFonts w:ascii="Times New Roman" w:hAnsi="Times New Roman" w:cs="Times New Roman"/>
          <w:color w:val="auto"/>
          <w:sz w:val="22"/>
          <w:szCs w:val="22"/>
          <w:u w:val="single"/>
        </w:rPr>
      </w:pPr>
    </w:p>
    <w:p w14:paraId="21F7B388" w14:textId="77777777" w:rsidR="00361F5C" w:rsidRPr="006864E1" w:rsidRDefault="00361F5C" w:rsidP="006864E1">
      <w:pPr>
        <w:pStyle w:val="Heading2"/>
        <w:rPr>
          <w:rFonts w:ascii="Times New Roman" w:hAnsi="Times New Roman"/>
          <w:sz w:val="22"/>
          <w:szCs w:val="22"/>
        </w:rPr>
      </w:pPr>
      <w:bookmarkStart w:id="65" w:name="_Toc364156027"/>
      <w:r w:rsidRPr="006864E1">
        <w:rPr>
          <w:rFonts w:ascii="Times New Roman" w:hAnsi="Times New Roman"/>
          <w:sz w:val="22"/>
          <w:szCs w:val="22"/>
        </w:rPr>
        <w:t>Entire Rule Exemptions</w:t>
      </w:r>
      <w:bookmarkEnd w:id="65"/>
    </w:p>
    <w:p w14:paraId="36AF271F" w14:textId="77777777" w:rsidR="00361F5C" w:rsidRPr="006864E1" w:rsidRDefault="00361F5C" w:rsidP="006864E1">
      <w:pPr>
        <w:pStyle w:val="BodyText"/>
        <w:rPr>
          <w:rFonts w:ascii="Times New Roman" w:hAnsi="Times New Roman" w:cs="Times New Roman"/>
          <w:color w:val="auto"/>
          <w:sz w:val="22"/>
          <w:szCs w:val="22"/>
        </w:rPr>
      </w:pPr>
    </w:p>
    <w:p w14:paraId="0A0EC1E2" w14:textId="342FE44C" w:rsidR="00BA00CB" w:rsidRDefault="00BA00CB" w:rsidP="00BA00CB">
      <w:pPr>
        <w:pStyle w:val="BodyText"/>
        <w:ind w:left="360"/>
        <w:rPr>
          <w:rFonts w:ascii="Times New Roman" w:hAnsi="Times New Roman" w:cs="Times New Roman"/>
          <w:color w:val="auto"/>
          <w:sz w:val="22"/>
          <w:szCs w:val="22"/>
        </w:rPr>
      </w:pPr>
      <w:r>
        <w:rPr>
          <w:rFonts w:ascii="Times New Roman" w:hAnsi="Times New Roman" w:cs="Times New Roman"/>
          <w:color w:val="auto"/>
          <w:sz w:val="22"/>
          <w:szCs w:val="22"/>
        </w:rPr>
        <w:t>The provisions of Rule 331 shall not apply to:</w:t>
      </w:r>
    </w:p>
    <w:p w14:paraId="33EB7F8A" w14:textId="7C12AF3C" w:rsidR="00BA00CB" w:rsidRPr="00EE2CAE" w:rsidRDefault="00BA00CB" w:rsidP="009E407B">
      <w:pPr>
        <w:pStyle w:val="ListParagraph"/>
        <w:numPr>
          <w:ilvl w:val="0"/>
          <w:numId w:val="19"/>
        </w:numPr>
        <w:rPr>
          <w:sz w:val="22"/>
          <w:szCs w:val="22"/>
        </w:rPr>
      </w:pPr>
      <w:r w:rsidRPr="00EE2CAE">
        <w:rPr>
          <w:sz w:val="22"/>
          <w:szCs w:val="22"/>
        </w:rPr>
        <w:t>Components exclusively handling natural gas</w:t>
      </w:r>
    </w:p>
    <w:p w14:paraId="11336768" w14:textId="3CBB6557" w:rsidR="00BA00CB" w:rsidRPr="00EE2CAE" w:rsidRDefault="00BA00CB" w:rsidP="009E407B">
      <w:pPr>
        <w:pStyle w:val="ListParagraph"/>
        <w:numPr>
          <w:ilvl w:val="0"/>
          <w:numId w:val="19"/>
        </w:numPr>
        <w:rPr>
          <w:sz w:val="22"/>
          <w:szCs w:val="22"/>
        </w:rPr>
      </w:pPr>
      <w:r w:rsidRPr="00EE2CAE">
        <w:rPr>
          <w:sz w:val="22"/>
          <w:szCs w:val="22"/>
        </w:rPr>
        <w:t xml:space="preserve">Components buried below ground, </w:t>
      </w:r>
    </w:p>
    <w:p w14:paraId="7D90F2B1" w14:textId="19B30F97" w:rsidR="00BA00CB" w:rsidRPr="00EE2CAE" w:rsidRDefault="00BA00CB" w:rsidP="009E407B">
      <w:pPr>
        <w:pStyle w:val="ListParagraph"/>
        <w:numPr>
          <w:ilvl w:val="0"/>
          <w:numId w:val="19"/>
        </w:numPr>
        <w:rPr>
          <w:sz w:val="22"/>
          <w:szCs w:val="22"/>
        </w:rPr>
      </w:pPr>
      <w:r w:rsidRPr="00EE2CAE">
        <w:rPr>
          <w:sz w:val="22"/>
          <w:szCs w:val="22"/>
        </w:rPr>
        <w:t>One-half inch and smaller stainless steel tu</w:t>
      </w:r>
      <w:r w:rsidR="00EF0AB1" w:rsidRPr="00EE2CAE">
        <w:rPr>
          <w:sz w:val="22"/>
          <w:szCs w:val="22"/>
        </w:rPr>
        <w:t>b</w:t>
      </w:r>
      <w:r w:rsidRPr="00EE2CAE">
        <w:rPr>
          <w:sz w:val="22"/>
          <w:szCs w:val="22"/>
        </w:rPr>
        <w:t>e fittings which have been determined to be leak-free by the Control Officer based on an initial inspection in accordance with Section H.1 of Rule 331.</w:t>
      </w:r>
    </w:p>
    <w:p w14:paraId="3903116D" w14:textId="55115028" w:rsidR="00361F5C" w:rsidRPr="006864E1" w:rsidRDefault="00361F5C" w:rsidP="006864E1">
      <w:pPr>
        <w:rPr>
          <w:sz w:val="22"/>
          <w:szCs w:val="22"/>
        </w:rPr>
      </w:pPr>
    </w:p>
    <w:p w14:paraId="45C05B17" w14:textId="77777777" w:rsidR="00361F5C" w:rsidRDefault="00361F5C" w:rsidP="006864E1">
      <w:pPr>
        <w:pStyle w:val="Heading2"/>
        <w:rPr>
          <w:rFonts w:ascii="Times New Roman" w:hAnsi="Times New Roman"/>
          <w:sz w:val="22"/>
          <w:szCs w:val="22"/>
        </w:rPr>
      </w:pPr>
      <w:bookmarkStart w:id="66" w:name="_Toc364156028"/>
      <w:r w:rsidRPr="006864E1">
        <w:rPr>
          <w:rFonts w:ascii="Times New Roman" w:hAnsi="Times New Roman"/>
          <w:sz w:val="22"/>
          <w:szCs w:val="22"/>
        </w:rPr>
        <w:t>Partial Rule Exemptions</w:t>
      </w:r>
      <w:bookmarkEnd w:id="66"/>
    </w:p>
    <w:p w14:paraId="3927FC0F" w14:textId="77777777" w:rsidR="00B3355F" w:rsidRDefault="00B3355F" w:rsidP="00B3355F"/>
    <w:p w14:paraId="5BAC787D" w14:textId="77777777" w:rsidR="00B3355F" w:rsidRDefault="00B3355F" w:rsidP="00B3355F">
      <w:pPr>
        <w:pStyle w:val="BodyText"/>
        <w:ind w:left="360"/>
        <w:rPr>
          <w:rFonts w:ascii="Times New Roman" w:hAnsi="Times New Roman" w:cs="Times New Roman"/>
          <w:color w:val="auto"/>
          <w:sz w:val="22"/>
          <w:szCs w:val="22"/>
        </w:rPr>
      </w:pPr>
      <w:r w:rsidRPr="006864E1">
        <w:rPr>
          <w:rFonts w:ascii="Times New Roman" w:hAnsi="Times New Roman" w:cs="Times New Roman"/>
          <w:color w:val="auto"/>
          <w:sz w:val="22"/>
          <w:szCs w:val="22"/>
        </w:rPr>
        <w:t>Th</w:t>
      </w:r>
      <w:r>
        <w:rPr>
          <w:rFonts w:ascii="Times New Roman" w:hAnsi="Times New Roman" w:cs="Times New Roman"/>
          <w:color w:val="auto"/>
          <w:sz w:val="22"/>
          <w:szCs w:val="22"/>
        </w:rPr>
        <w:t xml:space="preserve">e provisions of </w:t>
      </w:r>
      <w:r w:rsidRPr="006864E1">
        <w:rPr>
          <w:rFonts w:ascii="Times New Roman" w:hAnsi="Times New Roman" w:cs="Times New Roman"/>
          <w:color w:val="auto"/>
          <w:sz w:val="22"/>
          <w:szCs w:val="22"/>
        </w:rPr>
        <w:t xml:space="preserve">Sections F.1, F.2, F.3, and F.7 </w:t>
      </w:r>
      <w:r>
        <w:rPr>
          <w:rFonts w:ascii="Times New Roman" w:hAnsi="Times New Roman" w:cs="Times New Roman"/>
          <w:color w:val="auto"/>
          <w:sz w:val="22"/>
          <w:szCs w:val="22"/>
        </w:rPr>
        <w:t>of Rule 331 shall not apply to:</w:t>
      </w:r>
    </w:p>
    <w:p w14:paraId="4DFDAF41" w14:textId="6127F779" w:rsidR="00B3355F" w:rsidRPr="00EE2CAE" w:rsidRDefault="00B3355F" w:rsidP="009E407B">
      <w:pPr>
        <w:pStyle w:val="ListParagraph"/>
        <w:numPr>
          <w:ilvl w:val="0"/>
          <w:numId w:val="23"/>
        </w:numPr>
        <w:rPr>
          <w:sz w:val="22"/>
          <w:szCs w:val="22"/>
        </w:rPr>
      </w:pPr>
      <w:r w:rsidRPr="00EE2CAE">
        <w:rPr>
          <w:sz w:val="22"/>
          <w:szCs w:val="22"/>
        </w:rPr>
        <w:t>Components exclusively in heavy liquid service,</w:t>
      </w:r>
    </w:p>
    <w:p w14:paraId="2CDACE45" w14:textId="2C56108D" w:rsidR="00B3355F" w:rsidRPr="00EE2CAE" w:rsidRDefault="00B3355F" w:rsidP="009E407B">
      <w:pPr>
        <w:pStyle w:val="ListParagraph"/>
        <w:numPr>
          <w:ilvl w:val="0"/>
          <w:numId w:val="23"/>
        </w:numPr>
        <w:rPr>
          <w:sz w:val="22"/>
          <w:szCs w:val="22"/>
        </w:rPr>
      </w:pPr>
      <w:r w:rsidRPr="00EE2CAE">
        <w:rPr>
          <w:sz w:val="22"/>
          <w:szCs w:val="22"/>
        </w:rPr>
        <w:t>Components, except components within gas processing plants, exclusively handling liquid and gaseous process fluids with an ROC concentration of 10 percent or less by weight, as determined according to test methods specified in Section H.2 of the Rule,</w:t>
      </w:r>
    </w:p>
    <w:p w14:paraId="3CE02A57" w14:textId="1082D8D9" w:rsidR="00B3355F" w:rsidRPr="00EE2CAE" w:rsidRDefault="00B3355F" w:rsidP="009E407B">
      <w:pPr>
        <w:pStyle w:val="ListParagraph"/>
        <w:numPr>
          <w:ilvl w:val="0"/>
          <w:numId w:val="23"/>
        </w:numPr>
        <w:rPr>
          <w:sz w:val="22"/>
          <w:szCs w:val="22"/>
        </w:rPr>
      </w:pPr>
      <w:r w:rsidRPr="00EE2CAE">
        <w:rPr>
          <w:sz w:val="22"/>
          <w:szCs w:val="22"/>
        </w:rPr>
        <w:t xml:space="preserve">Components totally contained or enclosed such that there are no ROC emissions into the atmosphere, </w:t>
      </w:r>
    </w:p>
    <w:p w14:paraId="3DD431AF" w14:textId="250A0976" w:rsidR="00B3355F" w:rsidRPr="00EE2CAE" w:rsidRDefault="00B3355F" w:rsidP="009E407B">
      <w:pPr>
        <w:pStyle w:val="ListParagraph"/>
        <w:numPr>
          <w:ilvl w:val="0"/>
          <w:numId w:val="23"/>
        </w:numPr>
        <w:rPr>
          <w:sz w:val="22"/>
          <w:szCs w:val="22"/>
        </w:rPr>
      </w:pPr>
      <w:r w:rsidRPr="00EE2CAE">
        <w:rPr>
          <w:sz w:val="22"/>
          <w:szCs w:val="22"/>
        </w:rPr>
        <w:t>Components incorporated in lines operating exclusively under negative pressures,</w:t>
      </w:r>
    </w:p>
    <w:p w14:paraId="5843330B" w14:textId="7AF56BA7" w:rsidR="00B3355F" w:rsidRPr="00EE2CAE" w:rsidRDefault="00B3355F" w:rsidP="009E407B">
      <w:pPr>
        <w:pStyle w:val="ListParagraph"/>
        <w:numPr>
          <w:ilvl w:val="0"/>
          <w:numId w:val="23"/>
        </w:numPr>
        <w:rPr>
          <w:sz w:val="22"/>
          <w:szCs w:val="22"/>
        </w:rPr>
      </w:pPr>
      <w:r w:rsidRPr="00EE2CAE">
        <w:rPr>
          <w:sz w:val="22"/>
          <w:szCs w:val="22"/>
        </w:rPr>
        <w:t>Any control valve actuation system, except those used in pressure relief valves and stuffing boxes, which uses gas pressure to open or close the valve and which releases gas to the atmosphere during this process, and for which the Control Officer has determined on a case-by-case basis that no alternate valve design can be feasibly used.</w:t>
      </w:r>
    </w:p>
    <w:p w14:paraId="7F7348AF" w14:textId="77777777" w:rsidR="00361F5C" w:rsidRPr="006864E1" w:rsidRDefault="00361F5C" w:rsidP="006864E1">
      <w:pPr>
        <w:rPr>
          <w:sz w:val="22"/>
          <w:szCs w:val="22"/>
        </w:rPr>
      </w:pPr>
    </w:p>
    <w:p w14:paraId="0D779B3A" w14:textId="3FAF2C70" w:rsidR="005C567F" w:rsidRPr="006864E1" w:rsidRDefault="005C567F" w:rsidP="006864E1">
      <w:pPr>
        <w:pStyle w:val="BodyText"/>
        <w:rPr>
          <w:rFonts w:ascii="Times New Roman" w:hAnsi="Times New Roman" w:cs="Times New Roman"/>
          <w:color w:val="auto"/>
          <w:sz w:val="22"/>
          <w:szCs w:val="22"/>
        </w:rPr>
      </w:pPr>
      <w:r w:rsidRPr="006864E1">
        <w:rPr>
          <w:rFonts w:ascii="Times New Roman" w:hAnsi="Times New Roman" w:cs="Times New Roman"/>
          <w:color w:val="auto"/>
          <w:sz w:val="22"/>
          <w:szCs w:val="22"/>
        </w:rPr>
        <w:t xml:space="preserve">Please refer to </w:t>
      </w:r>
      <w:r w:rsidR="00BF24EC">
        <w:rPr>
          <w:rFonts w:ascii="Times New Roman" w:hAnsi="Times New Roman" w:cs="Times New Roman"/>
          <w:color w:val="auto"/>
          <w:sz w:val="22"/>
          <w:szCs w:val="22"/>
        </w:rPr>
        <w:t>the Exempt Components List (</w:t>
      </w:r>
      <w:r w:rsidR="00CA5C5D">
        <w:rPr>
          <w:rFonts w:ascii="Times New Roman" w:hAnsi="Times New Roman" w:cs="Times New Roman"/>
          <w:color w:val="auto"/>
          <w:sz w:val="22"/>
          <w:szCs w:val="22"/>
        </w:rPr>
        <w:t>9.1.</w:t>
      </w:r>
      <w:r w:rsidR="007C21D4">
        <w:rPr>
          <w:rFonts w:ascii="Times New Roman" w:hAnsi="Times New Roman" w:cs="Times New Roman"/>
          <w:color w:val="auto"/>
          <w:sz w:val="22"/>
          <w:szCs w:val="22"/>
        </w:rPr>
        <w:t>7 or 9.2.7</w:t>
      </w:r>
      <w:r w:rsidR="00CA5C5D">
        <w:rPr>
          <w:rFonts w:ascii="Times New Roman" w:hAnsi="Times New Roman" w:cs="Times New Roman"/>
          <w:color w:val="auto"/>
          <w:sz w:val="22"/>
          <w:szCs w:val="22"/>
        </w:rPr>
        <w:t>)</w:t>
      </w:r>
      <w:r w:rsidR="00BF24EC">
        <w:rPr>
          <w:rFonts w:ascii="Times New Roman" w:hAnsi="Times New Roman" w:cs="Times New Roman"/>
          <w:color w:val="auto"/>
          <w:sz w:val="22"/>
          <w:szCs w:val="22"/>
        </w:rPr>
        <w:t xml:space="preserve"> </w:t>
      </w:r>
      <w:r w:rsidRPr="006864E1">
        <w:rPr>
          <w:rFonts w:ascii="Times New Roman" w:hAnsi="Times New Roman" w:cs="Times New Roman"/>
          <w:color w:val="auto"/>
          <w:sz w:val="22"/>
          <w:szCs w:val="22"/>
        </w:rPr>
        <w:t>for a detailed list of any exemptions.</w:t>
      </w:r>
    </w:p>
    <w:p w14:paraId="631A05A5" w14:textId="77777777" w:rsidR="00700326" w:rsidRPr="006864E1" w:rsidRDefault="00700326" w:rsidP="006864E1">
      <w:pPr>
        <w:pStyle w:val="BodyText"/>
        <w:rPr>
          <w:rFonts w:ascii="Times New Roman" w:hAnsi="Times New Roman" w:cs="Times New Roman"/>
          <w:color w:val="auto"/>
          <w:sz w:val="22"/>
          <w:szCs w:val="22"/>
        </w:rPr>
      </w:pPr>
    </w:p>
    <w:p w14:paraId="06941228" w14:textId="77777777" w:rsidR="00A439E9" w:rsidRPr="006864E1" w:rsidRDefault="00A439E9" w:rsidP="006864E1">
      <w:pPr>
        <w:pStyle w:val="Heading1"/>
        <w:rPr>
          <w:rFonts w:ascii="Times New Roman" w:hAnsi="Times New Roman"/>
          <w:sz w:val="22"/>
          <w:szCs w:val="22"/>
        </w:rPr>
      </w:pPr>
      <w:bookmarkStart w:id="67" w:name="_Toc364156029"/>
      <w:r w:rsidRPr="006864E1">
        <w:rPr>
          <w:rFonts w:ascii="Times New Roman" w:hAnsi="Times New Roman"/>
          <w:sz w:val="22"/>
          <w:szCs w:val="22"/>
        </w:rPr>
        <w:t>Calculating Fugitive Mass Emissions</w:t>
      </w:r>
      <w:bookmarkEnd w:id="67"/>
    </w:p>
    <w:p w14:paraId="79894EBC" w14:textId="77777777" w:rsidR="00A439E9" w:rsidRPr="006864E1" w:rsidRDefault="00A439E9" w:rsidP="006864E1">
      <w:pPr>
        <w:pStyle w:val="BodyText"/>
        <w:rPr>
          <w:rFonts w:ascii="Times New Roman" w:hAnsi="Times New Roman" w:cs="Times New Roman"/>
          <w:b/>
          <w:color w:val="auto"/>
          <w:sz w:val="22"/>
          <w:szCs w:val="22"/>
        </w:rPr>
      </w:pPr>
    </w:p>
    <w:p w14:paraId="239E8A12" w14:textId="0449A375" w:rsidR="00A439E9" w:rsidRDefault="008B7315" w:rsidP="006864E1">
      <w:pPr>
        <w:rPr>
          <w:sz w:val="22"/>
          <w:szCs w:val="22"/>
        </w:rPr>
      </w:pPr>
      <w:r>
        <w:rPr>
          <w:sz w:val="22"/>
          <w:szCs w:val="22"/>
        </w:rPr>
        <w:t xml:space="preserve">For facilities using the component leak path method, </w:t>
      </w:r>
      <w:r w:rsidR="00A439E9" w:rsidRPr="006864E1">
        <w:rPr>
          <w:sz w:val="22"/>
          <w:szCs w:val="22"/>
        </w:rPr>
        <w:t>ROC emissions will be calculated per the guidelines of P&amp;P 6100.061</w:t>
      </w:r>
      <w:r w:rsidR="000C66E1">
        <w:rPr>
          <w:sz w:val="22"/>
          <w:szCs w:val="22"/>
        </w:rPr>
        <w:t>.</w:t>
      </w:r>
      <w:r w:rsidR="00A439E9" w:rsidRPr="006864E1">
        <w:rPr>
          <w:sz w:val="22"/>
          <w:szCs w:val="22"/>
        </w:rPr>
        <w:t xml:space="preserve">1998.  </w:t>
      </w:r>
      <w:r w:rsidR="00A439E9" w:rsidRPr="000C66E1">
        <w:rPr>
          <w:sz w:val="22"/>
          <w:szCs w:val="22"/>
          <w:highlight w:val="yellow"/>
        </w:rPr>
        <w:t>A</w:t>
      </w:r>
      <w:r w:rsidR="0053035C" w:rsidRPr="000C66E1">
        <w:rPr>
          <w:sz w:val="22"/>
          <w:szCs w:val="22"/>
          <w:highlight w:val="yellow"/>
        </w:rPr>
        <w:t>BC</w:t>
      </w:r>
      <w:r w:rsidR="0053035C">
        <w:rPr>
          <w:sz w:val="22"/>
          <w:szCs w:val="22"/>
        </w:rPr>
        <w:t xml:space="preserve"> will submit a</w:t>
      </w:r>
      <w:r w:rsidR="00A439E9" w:rsidRPr="006864E1">
        <w:rPr>
          <w:sz w:val="22"/>
          <w:szCs w:val="22"/>
        </w:rPr>
        <w:t>n emissions calculation table similar to that of</w:t>
      </w:r>
      <w:r w:rsidR="00AD5557">
        <w:rPr>
          <w:sz w:val="22"/>
          <w:szCs w:val="22"/>
        </w:rPr>
        <w:t xml:space="preserve"> this P&amp;P’s </w:t>
      </w:r>
      <w:r w:rsidR="00A439E9" w:rsidRPr="006864E1">
        <w:rPr>
          <w:sz w:val="22"/>
          <w:szCs w:val="22"/>
        </w:rPr>
        <w:t>Table 4: Example Fugitive Emission Calculations</w:t>
      </w:r>
      <w:r w:rsidR="00AD5557">
        <w:rPr>
          <w:sz w:val="22"/>
          <w:szCs w:val="22"/>
        </w:rPr>
        <w:t>,</w:t>
      </w:r>
      <w:r w:rsidR="0053035C">
        <w:rPr>
          <w:sz w:val="22"/>
          <w:szCs w:val="22"/>
        </w:rPr>
        <w:t xml:space="preserve"> </w:t>
      </w:r>
      <w:r w:rsidR="00A439E9" w:rsidRPr="006864E1">
        <w:rPr>
          <w:sz w:val="22"/>
          <w:szCs w:val="22"/>
        </w:rPr>
        <w:t>with the appropriate quarterly, semi-annual or annual reports</w:t>
      </w:r>
      <w:r w:rsidR="00A439E9" w:rsidRPr="0088417E">
        <w:rPr>
          <w:sz w:val="22"/>
          <w:szCs w:val="22"/>
        </w:rPr>
        <w:t>.  The table</w:t>
      </w:r>
      <w:r>
        <w:rPr>
          <w:sz w:val="22"/>
          <w:szCs w:val="22"/>
        </w:rPr>
        <w:t>/spreadsheets</w:t>
      </w:r>
      <w:r w:rsidR="00A439E9" w:rsidRPr="0088417E">
        <w:rPr>
          <w:sz w:val="22"/>
          <w:szCs w:val="22"/>
        </w:rPr>
        <w:t xml:space="preserve"> will be submitted in both hardcopy and as an electronic spreadsheet showing formulae.</w:t>
      </w:r>
      <w:r w:rsidR="00B93777">
        <w:rPr>
          <w:sz w:val="22"/>
          <w:szCs w:val="22"/>
        </w:rPr>
        <w:t xml:space="preserve">  (Tables providing emission factors, emission control factors and performing the emissions calculations are included in Sec. 9.1.</w:t>
      </w:r>
      <w:r w:rsidR="007C21D4">
        <w:rPr>
          <w:sz w:val="22"/>
          <w:szCs w:val="22"/>
        </w:rPr>
        <w:t>9 or 9.2.9</w:t>
      </w:r>
      <w:r w:rsidR="00B93777">
        <w:rPr>
          <w:sz w:val="22"/>
          <w:szCs w:val="22"/>
        </w:rPr>
        <w:t xml:space="preserve"> of this Plan.) </w:t>
      </w:r>
    </w:p>
    <w:p w14:paraId="74DAFFDA" w14:textId="77777777" w:rsidR="008B7315" w:rsidRDefault="008B7315" w:rsidP="006864E1">
      <w:pPr>
        <w:rPr>
          <w:sz w:val="22"/>
          <w:szCs w:val="22"/>
        </w:rPr>
      </w:pPr>
    </w:p>
    <w:p w14:paraId="10964AE1" w14:textId="40E6B2F2" w:rsidR="008B7315" w:rsidRDefault="008B7315" w:rsidP="006864E1">
      <w:pPr>
        <w:rPr>
          <w:sz w:val="22"/>
          <w:szCs w:val="22"/>
        </w:rPr>
      </w:pPr>
      <w:r>
        <w:rPr>
          <w:sz w:val="22"/>
          <w:szCs w:val="22"/>
        </w:rPr>
        <w:t xml:space="preserve">For facilities using the CARB/KVB method, ROC emissions will be calculated per the guidelines of P&amp;P 9100.045. 1994.  </w:t>
      </w:r>
      <w:r w:rsidRPr="008B7315">
        <w:rPr>
          <w:sz w:val="22"/>
          <w:szCs w:val="22"/>
          <w:highlight w:val="yellow"/>
        </w:rPr>
        <w:t xml:space="preserve"> </w:t>
      </w:r>
      <w:r w:rsidRPr="000C66E1">
        <w:rPr>
          <w:sz w:val="22"/>
          <w:szCs w:val="22"/>
          <w:highlight w:val="yellow"/>
        </w:rPr>
        <w:t>ABC</w:t>
      </w:r>
      <w:r>
        <w:rPr>
          <w:sz w:val="22"/>
          <w:szCs w:val="22"/>
        </w:rPr>
        <w:t xml:space="preserve"> will submit a</w:t>
      </w:r>
      <w:r w:rsidRPr="006864E1">
        <w:rPr>
          <w:sz w:val="22"/>
          <w:szCs w:val="22"/>
        </w:rPr>
        <w:t>n emissions calculation table similar to that of</w:t>
      </w:r>
      <w:r>
        <w:rPr>
          <w:sz w:val="22"/>
          <w:szCs w:val="22"/>
        </w:rPr>
        <w:t xml:space="preserve"> this P&amp;P’s Example Calculation (see p. 6-131),using the spreadsheets provided in Sec. 9.</w:t>
      </w:r>
      <w:r w:rsidR="000D2DCA">
        <w:rPr>
          <w:sz w:val="22"/>
          <w:szCs w:val="22"/>
        </w:rPr>
        <w:t>2.</w:t>
      </w:r>
      <w:r w:rsidR="007C21D4">
        <w:rPr>
          <w:sz w:val="22"/>
          <w:szCs w:val="22"/>
        </w:rPr>
        <w:t>10</w:t>
      </w:r>
      <w:r>
        <w:rPr>
          <w:sz w:val="22"/>
          <w:szCs w:val="22"/>
        </w:rPr>
        <w:t xml:space="preserve"> of this Plan, </w:t>
      </w:r>
      <w:r w:rsidRPr="006864E1">
        <w:rPr>
          <w:sz w:val="22"/>
          <w:szCs w:val="22"/>
        </w:rPr>
        <w:t>with the</w:t>
      </w:r>
      <w:r>
        <w:rPr>
          <w:sz w:val="22"/>
          <w:szCs w:val="22"/>
        </w:rPr>
        <w:t xml:space="preserve"> </w:t>
      </w:r>
      <w:r w:rsidRPr="006864E1">
        <w:rPr>
          <w:sz w:val="22"/>
          <w:szCs w:val="22"/>
        </w:rPr>
        <w:t xml:space="preserve"> </w:t>
      </w:r>
      <w:r w:rsidRPr="006864E1">
        <w:rPr>
          <w:sz w:val="22"/>
          <w:szCs w:val="22"/>
        </w:rPr>
        <w:lastRenderedPageBreak/>
        <w:t>appropriate quarterly, semi-annual or annual reports</w:t>
      </w:r>
      <w:r w:rsidRPr="0088417E">
        <w:rPr>
          <w:sz w:val="22"/>
          <w:szCs w:val="22"/>
        </w:rPr>
        <w:t xml:space="preserve">.  The </w:t>
      </w:r>
      <w:r>
        <w:rPr>
          <w:sz w:val="22"/>
          <w:szCs w:val="22"/>
        </w:rPr>
        <w:t xml:space="preserve">table/spreadsheets </w:t>
      </w:r>
      <w:r w:rsidRPr="0088417E">
        <w:rPr>
          <w:sz w:val="22"/>
          <w:szCs w:val="22"/>
        </w:rPr>
        <w:t>will be submitted in both hardcopy and as an electronic spreadsheet showing formulae.</w:t>
      </w:r>
      <w:r>
        <w:rPr>
          <w:sz w:val="22"/>
          <w:szCs w:val="22"/>
        </w:rPr>
        <w:t xml:space="preserve">  (Tables providing emission factors, emission control factors and performing the emissions calculations are included in Sec. 9.</w:t>
      </w:r>
      <w:r w:rsidR="000D2DCA">
        <w:rPr>
          <w:sz w:val="22"/>
          <w:szCs w:val="22"/>
        </w:rPr>
        <w:t>2.</w:t>
      </w:r>
      <w:r w:rsidR="007C21D4">
        <w:rPr>
          <w:sz w:val="22"/>
          <w:szCs w:val="22"/>
        </w:rPr>
        <w:t>10</w:t>
      </w:r>
      <w:r w:rsidR="000D2DCA">
        <w:rPr>
          <w:sz w:val="22"/>
          <w:szCs w:val="22"/>
        </w:rPr>
        <w:t xml:space="preserve"> </w:t>
      </w:r>
      <w:r>
        <w:rPr>
          <w:sz w:val="22"/>
          <w:szCs w:val="22"/>
        </w:rPr>
        <w:t xml:space="preserve">of this Plan.)  </w:t>
      </w:r>
    </w:p>
    <w:p w14:paraId="4FC4DCBC" w14:textId="77777777" w:rsidR="007A3188" w:rsidRDefault="007A3188" w:rsidP="00A51178">
      <w:pPr>
        <w:ind w:left="720"/>
        <w:contextualSpacing/>
        <w:rPr>
          <w:sz w:val="22"/>
          <w:szCs w:val="22"/>
        </w:rPr>
      </w:pPr>
    </w:p>
    <w:p w14:paraId="455B6CD6" w14:textId="2E10AA72" w:rsidR="00820E15" w:rsidRDefault="00820E15" w:rsidP="00820E15">
      <w:pPr>
        <w:pStyle w:val="Heading1"/>
        <w:rPr>
          <w:rFonts w:ascii="Times New Roman" w:hAnsi="Times New Roman"/>
          <w:sz w:val="22"/>
          <w:szCs w:val="22"/>
        </w:rPr>
      </w:pPr>
      <w:bookmarkStart w:id="68" w:name="_Toc364156030"/>
      <w:r w:rsidRPr="00820E15">
        <w:rPr>
          <w:rFonts w:ascii="Times New Roman" w:hAnsi="Times New Roman"/>
          <w:sz w:val="22"/>
          <w:szCs w:val="22"/>
        </w:rPr>
        <w:t>Facility Specific Information</w:t>
      </w:r>
      <w:bookmarkEnd w:id="68"/>
    </w:p>
    <w:p w14:paraId="451F5C9C" w14:textId="77777777" w:rsidR="00820E15" w:rsidRPr="00820E15" w:rsidRDefault="00820E15" w:rsidP="00820E15"/>
    <w:p w14:paraId="6F8C6EDD" w14:textId="798600A1" w:rsidR="00820E15" w:rsidRDefault="00820E15" w:rsidP="00820E15">
      <w:pPr>
        <w:pStyle w:val="Heading2"/>
        <w:rPr>
          <w:rFonts w:ascii="Times New Roman" w:hAnsi="Times New Roman"/>
          <w:sz w:val="22"/>
          <w:szCs w:val="22"/>
          <w:u w:val="none"/>
        </w:rPr>
      </w:pPr>
      <w:bookmarkStart w:id="69" w:name="_Toc364156031"/>
      <w:r>
        <w:rPr>
          <w:rFonts w:ascii="Times New Roman" w:hAnsi="Times New Roman"/>
          <w:sz w:val="22"/>
          <w:szCs w:val="22"/>
          <w:u w:val="none"/>
        </w:rPr>
        <w:t xml:space="preserve">Facility: </w:t>
      </w:r>
      <w:r w:rsidRPr="00B3355F">
        <w:rPr>
          <w:rFonts w:ascii="Times New Roman" w:hAnsi="Times New Roman"/>
          <w:sz w:val="22"/>
          <w:szCs w:val="22"/>
          <w:highlight w:val="yellow"/>
          <w:u w:val="none"/>
        </w:rPr>
        <w:t>Lease BB</w:t>
      </w:r>
      <w:bookmarkEnd w:id="69"/>
    </w:p>
    <w:p w14:paraId="48A58E00" w14:textId="77777777" w:rsidR="000514A5" w:rsidRPr="000514A5" w:rsidRDefault="000514A5" w:rsidP="000514A5"/>
    <w:p w14:paraId="6751A0DC" w14:textId="4194FCC7" w:rsidR="009311F7" w:rsidRDefault="009311F7" w:rsidP="00820E15">
      <w:pPr>
        <w:pStyle w:val="Heading3"/>
        <w:tabs>
          <w:tab w:val="left" w:pos="1170"/>
        </w:tabs>
        <w:ind w:hanging="360"/>
        <w:jc w:val="left"/>
        <w:rPr>
          <w:rFonts w:ascii="Times New Roman" w:hAnsi="Times New Roman"/>
          <w:b w:val="0"/>
          <w:i w:val="0"/>
          <w:sz w:val="22"/>
          <w:szCs w:val="22"/>
        </w:rPr>
      </w:pPr>
      <w:bookmarkStart w:id="70" w:name="_Toc364156032"/>
      <w:r>
        <w:rPr>
          <w:rFonts w:ascii="Times New Roman" w:hAnsi="Times New Roman"/>
          <w:b w:val="0"/>
          <w:i w:val="0"/>
          <w:sz w:val="22"/>
          <w:szCs w:val="22"/>
        </w:rPr>
        <w:t>Permit/s Requiring FHC I&amp;M Plan</w:t>
      </w:r>
      <w:bookmarkEnd w:id="70"/>
    </w:p>
    <w:p w14:paraId="18BD688E" w14:textId="48CA307B" w:rsidR="00A51178" w:rsidRPr="00820E15" w:rsidRDefault="00A51178" w:rsidP="00820E15">
      <w:pPr>
        <w:pStyle w:val="Heading3"/>
        <w:tabs>
          <w:tab w:val="left" w:pos="1170"/>
        </w:tabs>
        <w:ind w:hanging="360"/>
        <w:jc w:val="left"/>
        <w:rPr>
          <w:rFonts w:ascii="Times New Roman" w:hAnsi="Times New Roman"/>
          <w:b w:val="0"/>
          <w:i w:val="0"/>
          <w:sz w:val="22"/>
          <w:szCs w:val="22"/>
        </w:rPr>
      </w:pPr>
      <w:bookmarkStart w:id="71" w:name="_Toc364156033"/>
      <w:r w:rsidRPr="00820E15">
        <w:rPr>
          <w:rFonts w:ascii="Times New Roman" w:hAnsi="Times New Roman"/>
          <w:b w:val="0"/>
          <w:i w:val="0"/>
          <w:sz w:val="22"/>
          <w:szCs w:val="22"/>
        </w:rPr>
        <w:t>P&amp;ID/PFD</w:t>
      </w:r>
      <w:bookmarkEnd w:id="71"/>
    </w:p>
    <w:p w14:paraId="3560BB7F" w14:textId="4C504C5F" w:rsidR="00A51178" w:rsidRPr="00F64F37" w:rsidRDefault="00A51178" w:rsidP="00820E15">
      <w:pPr>
        <w:pStyle w:val="Heading3"/>
        <w:tabs>
          <w:tab w:val="left" w:pos="1170"/>
        </w:tabs>
        <w:ind w:hanging="360"/>
        <w:jc w:val="left"/>
        <w:rPr>
          <w:rFonts w:ascii="Times New Roman" w:hAnsi="Times New Roman"/>
          <w:b w:val="0"/>
          <w:i w:val="0"/>
          <w:sz w:val="22"/>
          <w:szCs w:val="22"/>
        </w:rPr>
      </w:pPr>
      <w:bookmarkStart w:id="72" w:name="_Toc364156034"/>
      <w:r w:rsidRPr="00F64F37">
        <w:rPr>
          <w:rFonts w:ascii="Times New Roman" w:hAnsi="Times New Roman"/>
          <w:b w:val="0"/>
          <w:i w:val="0"/>
          <w:sz w:val="22"/>
          <w:szCs w:val="22"/>
        </w:rPr>
        <w:t>Component Inventory</w:t>
      </w:r>
      <w:r w:rsidR="008F24E2" w:rsidRPr="00F64F37">
        <w:rPr>
          <w:rFonts w:ascii="Times New Roman" w:hAnsi="Times New Roman"/>
          <w:b w:val="0"/>
          <w:i w:val="0"/>
          <w:sz w:val="22"/>
          <w:szCs w:val="22"/>
        </w:rPr>
        <w:t xml:space="preserve"> List</w:t>
      </w:r>
      <w:bookmarkEnd w:id="72"/>
    </w:p>
    <w:p w14:paraId="289EA9C7" w14:textId="65EDDE30" w:rsidR="008F24E2" w:rsidRPr="00F64F37" w:rsidRDefault="008F24E2" w:rsidP="00820E15">
      <w:pPr>
        <w:pStyle w:val="Heading3"/>
        <w:tabs>
          <w:tab w:val="left" w:pos="1170"/>
        </w:tabs>
        <w:ind w:hanging="360"/>
        <w:jc w:val="left"/>
        <w:rPr>
          <w:rFonts w:ascii="Times New Roman" w:hAnsi="Times New Roman"/>
          <w:b w:val="0"/>
          <w:i w:val="0"/>
          <w:sz w:val="22"/>
          <w:szCs w:val="22"/>
        </w:rPr>
      </w:pPr>
      <w:bookmarkStart w:id="73" w:name="_Toc364156035"/>
      <w:r w:rsidRPr="00F64F37">
        <w:rPr>
          <w:rFonts w:ascii="Times New Roman" w:hAnsi="Times New Roman"/>
          <w:b w:val="0"/>
          <w:i w:val="0"/>
          <w:sz w:val="22"/>
          <w:szCs w:val="22"/>
        </w:rPr>
        <w:t>Component Summary Report</w:t>
      </w:r>
      <w:bookmarkEnd w:id="73"/>
    </w:p>
    <w:p w14:paraId="0A86395D" w14:textId="5A534DB2" w:rsidR="00610BD0" w:rsidRDefault="00610BD0" w:rsidP="00EF0AB1">
      <w:pPr>
        <w:pStyle w:val="Heading3"/>
        <w:tabs>
          <w:tab w:val="left" w:pos="1170"/>
        </w:tabs>
        <w:ind w:hanging="360"/>
        <w:jc w:val="left"/>
        <w:rPr>
          <w:rFonts w:ascii="Times New Roman" w:hAnsi="Times New Roman"/>
          <w:b w:val="0"/>
          <w:i w:val="0"/>
          <w:sz w:val="22"/>
          <w:szCs w:val="22"/>
        </w:rPr>
      </w:pPr>
      <w:bookmarkStart w:id="74" w:name="_Toc364156036"/>
      <w:r>
        <w:rPr>
          <w:rFonts w:ascii="Times New Roman" w:hAnsi="Times New Roman"/>
          <w:b w:val="0"/>
          <w:i w:val="0"/>
          <w:sz w:val="22"/>
          <w:szCs w:val="22"/>
        </w:rPr>
        <w:t>Component Leak Path Count Change Report</w:t>
      </w:r>
      <w:bookmarkEnd w:id="74"/>
    </w:p>
    <w:p w14:paraId="7F938308" w14:textId="77777777" w:rsidR="00EF0AB1" w:rsidRPr="00820E15" w:rsidRDefault="00EF0AB1" w:rsidP="00EF0AB1">
      <w:pPr>
        <w:pStyle w:val="Heading3"/>
        <w:tabs>
          <w:tab w:val="left" w:pos="1170"/>
        </w:tabs>
        <w:ind w:hanging="360"/>
        <w:jc w:val="left"/>
        <w:rPr>
          <w:rFonts w:ascii="Times New Roman" w:hAnsi="Times New Roman"/>
          <w:b w:val="0"/>
          <w:i w:val="0"/>
          <w:sz w:val="22"/>
          <w:szCs w:val="22"/>
        </w:rPr>
      </w:pPr>
      <w:bookmarkStart w:id="75" w:name="_Toc364156037"/>
      <w:r w:rsidRPr="00820E15">
        <w:rPr>
          <w:rFonts w:ascii="Times New Roman" w:hAnsi="Times New Roman"/>
          <w:b w:val="0"/>
          <w:i w:val="0"/>
          <w:sz w:val="22"/>
          <w:szCs w:val="22"/>
        </w:rPr>
        <w:t>De Minimis Components List</w:t>
      </w:r>
      <w:bookmarkEnd w:id="75"/>
    </w:p>
    <w:p w14:paraId="44E2466E" w14:textId="77777777" w:rsidR="00EF0AB1" w:rsidRDefault="00EF0AB1" w:rsidP="00EF0AB1">
      <w:pPr>
        <w:pStyle w:val="Heading3"/>
        <w:tabs>
          <w:tab w:val="left" w:pos="1170"/>
        </w:tabs>
        <w:ind w:hanging="360"/>
        <w:jc w:val="left"/>
        <w:rPr>
          <w:rFonts w:ascii="Times New Roman" w:hAnsi="Times New Roman"/>
          <w:b w:val="0"/>
          <w:i w:val="0"/>
          <w:sz w:val="22"/>
          <w:szCs w:val="22"/>
        </w:rPr>
      </w:pPr>
      <w:bookmarkStart w:id="76" w:name="_Toc364156038"/>
      <w:r w:rsidRPr="00820E15">
        <w:rPr>
          <w:rFonts w:ascii="Times New Roman" w:hAnsi="Times New Roman"/>
          <w:b w:val="0"/>
          <w:i w:val="0"/>
          <w:sz w:val="22"/>
          <w:szCs w:val="22"/>
        </w:rPr>
        <w:t>Exempt Components List</w:t>
      </w:r>
      <w:bookmarkEnd w:id="76"/>
    </w:p>
    <w:p w14:paraId="6C10362C" w14:textId="77777777" w:rsidR="00EF0AB1" w:rsidRPr="0023173B" w:rsidRDefault="00EF0AB1" w:rsidP="00EF0AB1">
      <w:pPr>
        <w:pStyle w:val="Heading3"/>
        <w:tabs>
          <w:tab w:val="left" w:pos="1170"/>
        </w:tabs>
        <w:ind w:hanging="360"/>
        <w:jc w:val="left"/>
        <w:rPr>
          <w:rFonts w:ascii="Times New Roman" w:hAnsi="Times New Roman"/>
          <w:b w:val="0"/>
          <w:i w:val="0"/>
          <w:sz w:val="22"/>
          <w:szCs w:val="22"/>
        </w:rPr>
      </w:pPr>
      <w:bookmarkStart w:id="77" w:name="_Toc364156039"/>
      <w:r w:rsidRPr="0023173B">
        <w:rPr>
          <w:rFonts w:ascii="Times New Roman" w:hAnsi="Times New Roman"/>
          <w:b w:val="0"/>
          <w:i w:val="0"/>
          <w:sz w:val="22"/>
          <w:szCs w:val="22"/>
        </w:rPr>
        <w:t>Repair/BACT Summary</w:t>
      </w:r>
      <w:bookmarkEnd w:id="77"/>
    </w:p>
    <w:p w14:paraId="5EC4CABB" w14:textId="322BB35F" w:rsidR="008F24E2" w:rsidRDefault="00EF0AB1" w:rsidP="00EF0AB1">
      <w:pPr>
        <w:pStyle w:val="Heading3"/>
        <w:tabs>
          <w:tab w:val="left" w:pos="1170"/>
        </w:tabs>
        <w:ind w:hanging="360"/>
        <w:jc w:val="left"/>
        <w:rPr>
          <w:rFonts w:ascii="Times New Roman" w:hAnsi="Times New Roman"/>
          <w:b w:val="0"/>
          <w:i w:val="0"/>
          <w:sz w:val="22"/>
          <w:szCs w:val="22"/>
        </w:rPr>
      </w:pPr>
      <w:bookmarkStart w:id="78" w:name="_Toc364156040"/>
      <w:r w:rsidRPr="00820E15">
        <w:rPr>
          <w:rFonts w:ascii="Times New Roman" w:hAnsi="Times New Roman"/>
          <w:b w:val="0"/>
          <w:i w:val="0"/>
          <w:sz w:val="22"/>
          <w:szCs w:val="22"/>
        </w:rPr>
        <w:t>Fugitive Emissions Calculations</w:t>
      </w:r>
      <w:r w:rsidR="00610BD0">
        <w:rPr>
          <w:rFonts w:ascii="Times New Roman" w:hAnsi="Times New Roman"/>
          <w:b w:val="0"/>
          <w:i w:val="0"/>
          <w:sz w:val="22"/>
          <w:szCs w:val="22"/>
        </w:rPr>
        <w:t xml:space="preserve"> – CLP Method</w:t>
      </w:r>
      <w:bookmarkEnd w:id="78"/>
    </w:p>
    <w:p w14:paraId="3549465A" w14:textId="77777777" w:rsidR="00D04EA7" w:rsidRPr="00D04EA7" w:rsidRDefault="00D04EA7" w:rsidP="00D04EA7"/>
    <w:p w14:paraId="53EAE33A" w14:textId="77777777" w:rsidR="00D04EA7" w:rsidRDefault="00D04EA7" w:rsidP="00D04EA7">
      <w:pPr>
        <w:pStyle w:val="Heading2"/>
        <w:rPr>
          <w:rFonts w:ascii="Times New Roman" w:hAnsi="Times New Roman"/>
          <w:sz w:val="22"/>
          <w:szCs w:val="22"/>
          <w:u w:val="none"/>
        </w:rPr>
      </w:pPr>
      <w:bookmarkStart w:id="79" w:name="_Toc364156041"/>
      <w:r w:rsidRPr="00802C4F">
        <w:rPr>
          <w:rFonts w:ascii="Times New Roman" w:hAnsi="Times New Roman"/>
          <w:sz w:val="22"/>
          <w:szCs w:val="22"/>
          <w:u w:val="none"/>
        </w:rPr>
        <w:t xml:space="preserve">Facility: </w:t>
      </w:r>
      <w:r w:rsidRPr="00610BD0">
        <w:rPr>
          <w:rFonts w:ascii="Times New Roman" w:hAnsi="Times New Roman"/>
          <w:sz w:val="22"/>
          <w:szCs w:val="22"/>
          <w:highlight w:val="yellow"/>
          <w:u w:val="none"/>
        </w:rPr>
        <w:t>Lease CC</w:t>
      </w:r>
      <w:bookmarkEnd w:id="79"/>
    </w:p>
    <w:p w14:paraId="571CBFE3" w14:textId="77777777" w:rsidR="00D04EA7" w:rsidRPr="00D04EA7" w:rsidRDefault="00D04EA7" w:rsidP="00D04EA7"/>
    <w:p w14:paraId="751C0C2C" w14:textId="77777777" w:rsidR="00D04EA7" w:rsidRPr="00610BD0" w:rsidRDefault="00D04EA7" w:rsidP="00D04EA7">
      <w:pPr>
        <w:pStyle w:val="Heading3"/>
        <w:tabs>
          <w:tab w:val="left" w:pos="1170"/>
        </w:tabs>
        <w:ind w:hanging="360"/>
        <w:jc w:val="left"/>
        <w:rPr>
          <w:rFonts w:ascii="Times New Roman" w:hAnsi="Times New Roman"/>
          <w:b w:val="0"/>
          <w:i w:val="0"/>
          <w:sz w:val="22"/>
          <w:szCs w:val="22"/>
        </w:rPr>
      </w:pPr>
      <w:bookmarkStart w:id="80" w:name="_Toc364156042"/>
      <w:r w:rsidRPr="00610BD0">
        <w:rPr>
          <w:rFonts w:ascii="Times New Roman" w:hAnsi="Times New Roman"/>
          <w:b w:val="0"/>
          <w:i w:val="0"/>
          <w:sz w:val="22"/>
          <w:szCs w:val="22"/>
        </w:rPr>
        <w:t>Permit/s Requiring FHC I&amp;M Plan</w:t>
      </w:r>
      <w:bookmarkEnd w:id="80"/>
    </w:p>
    <w:p w14:paraId="500BE799" w14:textId="77777777" w:rsidR="00D04EA7" w:rsidRPr="00820E15" w:rsidRDefault="00D04EA7" w:rsidP="00D04EA7">
      <w:pPr>
        <w:pStyle w:val="Heading3"/>
        <w:tabs>
          <w:tab w:val="left" w:pos="1170"/>
        </w:tabs>
        <w:ind w:hanging="360"/>
        <w:jc w:val="left"/>
        <w:rPr>
          <w:rFonts w:ascii="Times New Roman" w:hAnsi="Times New Roman"/>
          <w:b w:val="0"/>
          <w:i w:val="0"/>
          <w:sz w:val="22"/>
          <w:szCs w:val="22"/>
        </w:rPr>
      </w:pPr>
      <w:bookmarkStart w:id="81" w:name="_Toc364156043"/>
      <w:r w:rsidRPr="00820E15">
        <w:rPr>
          <w:rFonts w:ascii="Times New Roman" w:hAnsi="Times New Roman"/>
          <w:b w:val="0"/>
          <w:i w:val="0"/>
          <w:sz w:val="22"/>
          <w:szCs w:val="22"/>
        </w:rPr>
        <w:t>P&amp;ID/PFD</w:t>
      </w:r>
      <w:bookmarkEnd w:id="81"/>
    </w:p>
    <w:p w14:paraId="73C0BCE8" w14:textId="77777777" w:rsidR="00D04EA7" w:rsidRPr="00F64F37" w:rsidRDefault="00D04EA7" w:rsidP="00D04EA7">
      <w:pPr>
        <w:pStyle w:val="Heading3"/>
        <w:tabs>
          <w:tab w:val="left" w:pos="1170"/>
        </w:tabs>
        <w:ind w:hanging="360"/>
        <w:jc w:val="left"/>
        <w:rPr>
          <w:rFonts w:ascii="Times New Roman" w:hAnsi="Times New Roman"/>
          <w:b w:val="0"/>
          <w:i w:val="0"/>
          <w:sz w:val="22"/>
          <w:szCs w:val="22"/>
        </w:rPr>
      </w:pPr>
      <w:bookmarkStart w:id="82" w:name="_Toc364156044"/>
      <w:r w:rsidRPr="00F64F37">
        <w:rPr>
          <w:rFonts w:ascii="Times New Roman" w:hAnsi="Times New Roman"/>
          <w:b w:val="0"/>
          <w:i w:val="0"/>
          <w:sz w:val="22"/>
          <w:szCs w:val="22"/>
        </w:rPr>
        <w:t>Component Inventory List</w:t>
      </w:r>
      <w:bookmarkEnd w:id="82"/>
    </w:p>
    <w:p w14:paraId="441C18CD" w14:textId="77777777" w:rsidR="00D04EA7" w:rsidRPr="00F64F37" w:rsidRDefault="00D04EA7" w:rsidP="00D04EA7">
      <w:pPr>
        <w:pStyle w:val="Heading3"/>
        <w:tabs>
          <w:tab w:val="left" w:pos="1170"/>
        </w:tabs>
        <w:ind w:hanging="360"/>
        <w:jc w:val="left"/>
        <w:rPr>
          <w:rFonts w:ascii="Times New Roman" w:hAnsi="Times New Roman"/>
          <w:b w:val="0"/>
          <w:i w:val="0"/>
          <w:sz w:val="22"/>
          <w:szCs w:val="22"/>
        </w:rPr>
      </w:pPr>
      <w:bookmarkStart w:id="83" w:name="_Toc364156045"/>
      <w:r w:rsidRPr="00F64F37">
        <w:rPr>
          <w:rFonts w:ascii="Times New Roman" w:hAnsi="Times New Roman"/>
          <w:b w:val="0"/>
          <w:i w:val="0"/>
          <w:sz w:val="22"/>
          <w:szCs w:val="22"/>
        </w:rPr>
        <w:t>Component Summary Report</w:t>
      </w:r>
      <w:bookmarkEnd w:id="83"/>
    </w:p>
    <w:p w14:paraId="04F04884" w14:textId="77777777" w:rsidR="00D04EA7" w:rsidRDefault="00D04EA7" w:rsidP="00D04EA7">
      <w:pPr>
        <w:pStyle w:val="Heading3"/>
        <w:tabs>
          <w:tab w:val="left" w:pos="1170"/>
        </w:tabs>
        <w:ind w:hanging="360"/>
        <w:jc w:val="left"/>
        <w:rPr>
          <w:rFonts w:ascii="Times New Roman" w:hAnsi="Times New Roman"/>
          <w:b w:val="0"/>
          <w:i w:val="0"/>
          <w:sz w:val="22"/>
          <w:szCs w:val="22"/>
        </w:rPr>
      </w:pPr>
      <w:bookmarkStart w:id="84" w:name="_Toc364156046"/>
      <w:r>
        <w:rPr>
          <w:rFonts w:ascii="Times New Roman" w:hAnsi="Times New Roman"/>
          <w:b w:val="0"/>
          <w:i w:val="0"/>
          <w:sz w:val="22"/>
          <w:szCs w:val="22"/>
        </w:rPr>
        <w:t>Component Count Change Report</w:t>
      </w:r>
      <w:bookmarkEnd w:id="84"/>
    </w:p>
    <w:p w14:paraId="111AB3D7" w14:textId="77777777" w:rsidR="00D04EA7" w:rsidRPr="00820E15" w:rsidRDefault="00D04EA7" w:rsidP="00D04EA7">
      <w:pPr>
        <w:pStyle w:val="Heading3"/>
        <w:tabs>
          <w:tab w:val="left" w:pos="1170"/>
        </w:tabs>
        <w:ind w:hanging="360"/>
        <w:jc w:val="left"/>
        <w:rPr>
          <w:rFonts w:ascii="Times New Roman" w:hAnsi="Times New Roman"/>
          <w:b w:val="0"/>
          <w:i w:val="0"/>
          <w:sz w:val="22"/>
          <w:szCs w:val="22"/>
        </w:rPr>
      </w:pPr>
      <w:bookmarkStart w:id="85" w:name="_Toc364156047"/>
      <w:r w:rsidRPr="00820E15">
        <w:rPr>
          <w:rFonts w:ascii="Times New Roman" w:hAnsi="Times New Roman"/>
          <w:b w:val="0"/>
          <w:i w:val="0"/>
          <w:sz w:val="22"/>
          <w:szCs w:val="22"/>
        </w:rPr>
        <w:t>De Minimis Components List</w:t>
      </w:r>
      <w:bookmarkEnd w:id="85"/>
    </w:p>
    <w:p w14:paraId="4872084F" w14:textId="77777777" w:rsidR="00D04EA7" w:rsidRPr="003B4426" w:rsidRDefault="00D04EA7" w:rsidP="00D04EA7">
      <w:pPr>
        <w:pStyle w:val="Heading3"/>
        <w:tabs>
          <w:tab w:val="left" w:pos="1170"/>
        </w:tabs>
        <w:ind w:hanging="360"/>
        <w:jc w:val="left"/>
        <w:rPr>
          <w:rFonts w:ascii="Times New Roman" w:hAnsi="Times New Roman"/>
          <w:b w:val="0"/>
          <w:i w:val="0"/>
          <w:sz w:val="22"/>
          <w:szCs w:val="22"/>
        </w:rPr>
      </w:pPr>
      <w:bookmarkStart w:id="86" w:name="_Toc364156048"/>
      <w:r w:rsidRPr="003B4426">
        <w:rPr>
          <w:rFonts w:ascii="Times New Roman" w:hAnsi="Times New Roman"/>
          <w:b w:val="0"/>
          <w:i w:val="0"/>
          <w:sz w:val="22"/>
          <w:szCs w:val="22"/>
        </w:rPr>
        <w:t>Exempt Components List</w:t>
      </w:r>
      <w:bookmarkEnd w:id="86"/>
    </w:p>
    <w:p w14:paraId="59B5AA4C" w14:textId="77777777" w:rsidR="00D04EA7" w:rsidRPr="003B4426" w:rsidRDefault="00D04EA7" w:rsidP="00D04EA7">
      <w:pPr>
        <w:pStyle w:val="Heading3"/>
        <w:tabs>
          <w:tab w:val="left" w:pos="1170"/>
        </w:tabs>
        <w:ind w:hanging="360"/>
        <w:jc w:val="left"/>
        <w:rPr>
          <w:rFonts w:ascii="Times New Roman" w:hAnsi="Times New Roman"/>
          <w:b w:val="0"/>
          <w:i w:val="0"/>
          <w:sz w:val="22"/>
          <w:szCs w:val="22"/>
        </w:rPr>
      </w:pPr>
      <w:bookmarkStart w:id="87" w:name="_Toc364156049"/>
      <w:r w:rsidRPr="003B4426">
        <w:rPr>
          <w:rFonts w:ascii="Times New Roman" w:hAnsi="Times New Roman"/>
          <w:b w:val="0"/>
          <w:i w:val="0"/>
          <w:sz w:val="22"/>
          <w:szCs w:val="22"/>
        </w:rPr>
        <w:t>Repair/BACT Summary</w:t>
      </w:r>
      <w:bookmarkEnd w:id="87"/>
    </w:p>
    <w:p w14:paraId="2952F928" w14:textId="77777777" w:rsidR="00D04EA7" w:rsidRPr="003B4426" w:rsidRDefault="00D04EA7" w:rsidP="00D04EA7">
      <w:pPr>
        <w:pStyle w:val="Heading3"/>
        <w:tabs>
          <w:tab w:val="left" w:pos="1170"/>
        </w:tabs>
        <w:ind w:hanging="360"/>
        <w:jc w:val="left"/>
        <w:rPr>
          <w:rFonts w:ascii="Times New Roman" w:hAnsi="Times New Roman"/>
          <w:b w:val="0"/>
          <w:i w:val="0"/>
          <w:sz w:val="22"/>
          <w:szCs w:val="22"/>
        </w:rPr>
      </w:pPr>
      <w:bookmarkStart w:id="88" w:name="_Toc364156050"/>
      <w:r w:rsidRPr="003B4426">
        <w:rPr>
          <w:rFonts w:ascii="Times New Roman" w:hAnsi="Times New Roman"/>
          <w:b w:val="0"/>
          <w:i w:val="0"/>
          <w:sz w:val="22"/>
          <w:szCs w:val="22"/>
        </w:rPr>
        <w:t>Fugitive Emissions Calculations – CLP Method</w:t>
      </w:r>
      <w:bookmarkEnd w:id="88"/>
    </w:p>
    <w:p w14:paraId="6F2D3B4F" w14:textId="77777777" w:rsidR="00D04EA7" w:rsidRPr="003B4426" w:rsidRDefault="00D04EA7" w:rsidP="00D04EA7">
      <w:pPr>
        <w:pStyle w:val="Heading3"/>
        <w:tabs>
          <w:tab w:val="left" w:pos="1170"/>
          <w:tab w:val="left" w:pos="1620"/>
        </w:tabs>
        <w:ind w:hanging="360"/>
        <w:jc w:val="left"/>
        <w:rPr>
          <w:rFonts w:ascii="Times New Roman" w:hAnsi="Times New Roman"/>
          <w:b w:val="0"/>
          <w:i w:val="0"/>
          <w:sz w:val="22"/>
          <w:szCs w:val="22"/>
        </w:rPr>
      </w:pPr>
      <w:bookmarkStart w:id="89" w:name="_Toc364156051"/>
      <w:r w:rsidRPr="003B4426">
        <w:rPr>
          <w:rFonts w:ascii="Times New Roman" w:hAnsi="Times New Roman"/>
          <w:b w:val="0"/>
          <w:i w:val="0"/>
          <w:sz w:val="22"/>
          <w:szCs w:val="22"/>
        </w:rPr>
        <w:t>Fugitive Emissions Calculations - CARB/KVB Method</w:t>
      </w:r>
      <w:bookmarkEnd w:id="89"/>
    </w:p>
    <w:p w14:paraId="648FB8AA" w14:textId="77777777" w:rsidR="00D04EA7" w:rsidRPr="00D04EA7" w:rsidRDefault="00D04EA7" w:rsidP="00D04EA7"/>
    <w:p w14:paraId="32E94A55" w14:textId="43C3D512" w:rsidR="00A439E9" w:rsidRDefault="003E0F8D" w:rsidP="00EF5040">
      <w:pPr>
        <w:pStyle w:val="Heading1"/>
        <w:rPr>
          <w:rFonts w:ascii="Times New Roman" w:hAnsi="Times New Roman"/>
          <w:sz w:val="22"/>
          <w:szCs w:val="22"/>
        </w:rPr>
      </w:pPr>
      <w:bookmarkStart w:id="90" w:name="_Toc364156052"/>
      <w:r>
        <w:rPr>
          <w:rFonts w:ascii="Times New Roman" w:hAnsi="Times New Roman"/>
          <w:sz w:val="22"/>
          <w:szCs w:val="22"/>
        </w:rPr>
        <w:t>Reference Documents</w:t>
      </w:r>
      <w:bookmarkEnd w:id="90"/>
    </w:p>
    <w:p w14:paraId="04FA5577" w14:textId="77777777" w:rsidR="00D04EA7" w:rsidRPr="00D04EA7" w:rsidRDefault="00D04EA7" w:rsidP="00D04EA7"/>
    <w:p w14:paraId="02492B0F" w14:textId="77777777" w:rsidR="00A439E9" w:rsidRPr="003E0F8D" w:rsidRDefault="00A439E9" w:rsidP="003E0F8D">
      <w:pPr>
        <w:pStyle w:val="Heading2"/>
        <w:rPr>
          <w:rFonts w:ascii="Times New Roman" w:hAnsi="Times New Roman"/>
          <w:sz w:val="22"/>
          <w:szCs w:val="22"/>
          <w:u w:val="none"/>
        </w:rPr>
      </w:pPr>
      <w:bookmarkStart w:id="91" w:name="_Toc364156053"/>
      <w:r w:rsidRPr="003E0F8D">
        <w:rPr>
          <w:rFonts w:ascii="Times New Roman" w:hAnsi="Times New Roman"/>
          <w:sz w:val="22"/>
          <w:szCs w:val="22"/>
          <w:u w:val="none"/>
        </w:rPr>
        <w:t>SBCAPCD Rule 331: Fugitive Emissions Inspection and Maintenance</w:t>
      </w:r>
      <w:bookmarkEnd w:id="91"/>
    </w:p>
    <w:p w14:paraId="4C059658" w14:textId="463497BD" w:rsidR="00A439E9" w:rsidRPr="003E0F8D" w:rsidRDefault="00A439E9" w:rsidP="003E0F8D">
      <w:pPr>
        <w:pStyle w:val="Heading2"/>
        <w:rPr>
          <w:rFonts w:ascii="Times New Roman" w:hAnsi="Times New Roman"/>
          <w:sz w:val="22"/>
          <w:szCs w:val="22"/>
          <w:u w:val="none"/>
        </w:rPr>
      </w:pPr>
      <w:bookmarkStart w:id="92" w:name="_Toc364156054"/>
      <w:r w:rsidRPr="003E0F8D">
        <w:rPr>
          <w:rFonts w:ascii="Times New Roman" w:hAnsi="Times New Roman"/>
          <w:sz w:val="22"/>
          <w:szCs w:val="22"/>
          <w:u w:val="none"/>
        </w:rPr>
        <w:t>EPA Method 21 – Determination of Volati</w:t>
      </w:r>
      <w:r w:rsidR="000A56A7" w:rsidRPr="003E0F8D">
        <w:rPr>
          <w:rFonts w:ascii="Times New Roman" w:hAnsi="Times New Roman"/>
          <w:sz w:val="22"/>
          <w:szCs w:val="22"/>
          <w:u w:val="none"/>
        </w:rPr>
        <w:t>l</w:t>
      </w:r>
      <w:r w:rsidRPr="003E0F8D">
        <w:rPr>
          <w:rFonts w:ascii="Times New Roman" w:hAnsi="Times New Roman"/>
          <w:sz w:val="22"/>
          <w:szCs w:val="22"/>
          <w:u w:val="none"/>
        </w:rPr>
        <w:t>e Organic Compound Leaks</w:t>
      </w:r>
      <w:bookmarkEnd w:id="92"/>
    </w:p>
    <w:p w14:paraId="0DFD9783" w14:textId="655DFB1E" w:rsidR="00A439E9" w:rsidRPr="003E0F8D" w:rsidRDefault="00A439E9" w:rsidP="003E0F8D">
      <w:pPr>
        <w:pStyle w:val="Heading2"/>
        <w:rPr>
          <w:rFonts w:ascii="Times New Roman" w:hAnsi="Times New Roman"/>
          <w:sz w:val="22"/>
          <w:szCs w:val="22"/>
          <w:u w:val="none"/>
        </w:rPr>
      </w:pPr>
      <w:bookmarkStart w:id="93" w:name="_Toc364156055"/>
      <w:r w:rsidRPr="003E0F8D">
        <w:rPr>
          <w:rFonts w:ascii="Times New Roman" w:hAnsi="Times New Roman"/>
          <w:sz w:val="22"/>
          <w:szCs w:val="22"/>
          <w:u w:val="none"/>
        </w:rPr>
        <w:t>SBCAPCD Rule 331 Best Available Control Technology Replacement Guidelines</w:t>
      </w:r>
      <w:bookmarkEnd w:id="93"/>
    </w:p>
    <w:p w14:paraId="0A306C4D" w14:textId="756DBA05" w:rsidR="00802C4F" w:rsidRPr="003E0F8D" w:rsidRDefault="00802C4F" w:rsidP="003E0F8D">
      <w:pPr>
        <w:pStyle w:val="Heading2"/>
        <w:rPr>
          <w:rFonts w:ascii="Times New Roman" w:hAnsi="Times New Roman"/>
          <w:sz w:val="22"/>
          <w:szCs w:val="22"/>
          <w:u w:val="none"/>
        </w:rPr>
      </w:pPr>
      <w:bookmarkStart w:id="94" w:name="_Toc364156056"/>
      <w:r w:rsidRPr="003E0F8D">
        <w:rPr>
          <w:rFonts w:ascii="Times New Roman" w:hAnsi="Times New Roman"/>
          <w:sz w:val="22"/>
          <w:szCs w:val="22"/>
          <w:u w:val="none"/>
        </w:rPr>
        <w:t>SBCAPCD Policy and Procedure 6100.045</w:t>
      </w:r>
      <w:r w:rsidR="0028503A">
        <w:rPr>
          <w:rFonts w:ascii="Times New Roman" w:hAnsi="Times New Roman"/>
          <w:sz w:val="22"/>
          <w:szCs w:val="22"/>
          <w:u w:val="none"/>
        </w:rPr>
        <w:t>.1994</w:t>
      </w:r>
      <w:r w:rsidRPr="003E0F8D">
        <w:rPr>
          <w:rFonts w:ascii="Times New Roman" w:hAnsi="Times New Roman"/>
          <w:sz w:val="22"/>
          <w:szCs w:val="22"/>
          <w:u w:val="none"/>
        </w:rPr>
        <w:t>: Emission Reduction Allowance for Fugitive Hydrocarbon I&amp;M Programs</w:t>
      </w:r>
      <w:bookmarkEnd w:id="94"/>
    </w:p>
    <w:p w14:paraId="0D863C71" w14:textId="7F7D0D73" w:rsidR="0028503A" w:rsidRDefault="0028503A" w:rsidP="003E0F8D">
      <w:pPr>
        <w:pStyle w:val="Heading2"/>
        <w:rPr>
          <w:rFonts w:ascii="Times New Roman" w:hAnsi="Times New Roman"/>
          <w:sz w:val="22"/>
          <w:szCs w:val="22"/>
          <w:u w:val="none"/>
        </w:rPr>
      </w:pPr>
      <w:bookmarkStart w:id="95" w:name="_Toc364156057"/>
      <w:r>
        <w:rPr>
          <w:rFonts w:ascii="Times New Roman" w:hAnsi="Times New Roman"/>
          <w:sz w:val="22"/>
          <w:szCs w:val="22"/>
          <w:u w:val="none"/>
        </w:rPr>
        <w:t>SBCAPCD Policy and Procedure 6100.060.1996: Calculation of Fugitive Hydrocarbon Emissions at Oil and Gas Facilities by the CARB/KVB Method – Modified for the Revised ROC Definition</w:t>
      </w:r>
      <w:bookmarkEnd w:id="95"/>
    </w:p>
    <w:p w14:paraId="3774AB15" w14:textId="4F7B37CD" w:rsidR="0004031A" w:rsidRDefault="000514A5" w:rsidP="003E0F8D">
      <w:pPr>
        <w:pStyle w:val="Heading2"/>
        <w:rPr>
          <w:rFonts w:ascii="Times New Roman" w:hAnsi="Times New Roman"/>
          <w:sz w:val="22"/>
          <w:szCs w:val="22"/>
          <w:u w:val="none"/>
        </w:rPr>
      </w:pPr>
      <w:bookmarkStart w:id="96" w:name="_Toc364156058"/>
      <w:r w:rsidRPr="003E0F8D">
        <w:rPr>
          <w:rFonts w:ascii="Times New Roman" w:hAnsi="Times New Roman"/>
          <w:sz w:val="22"/>
          <w:szCs w:val="22"/>
          <w:u w:val="none"/>
        </w:rPr>
        <w:t>S</w:t>
      </w:r>
      <w:r w:rsidR="00A439E9" w:rsidRPr="003E0F8D">
        <w:rPr>
          <w:rFonts w:ascii="Times New Roman" w:hAnsi="Times New Roman"/>
          <w:sz w:val="22"/>
          <w:szCs w:val="22"/>
          <w:u w:val="none"/>
        </w:rPr>
        <w:t>BCAPCD Policy and Procedure 6100</w:t>
      </w:r>
      <w:r w:rsidR="0028503A">
        <w:rPr>
          <w:rFonts w:ascii="Times New Roman" w:hAnsi="Times New Roman"/>
          <w:sz w:val="22"/>
          <w:szCs w:val="22"/>
          <w:u w:val="none"/>
        </w:rPr>
        <w:t>.</w:t>
      </w:r>
      <w:r w:rsidR="00A439E9" w:rsidRPr="003E0F8D">
        <w:rPr>
          <w:rFonts w:ascii="Times New Roman" w:hAnsi="Times New Roman"/>
          <w:sz w:val="22"/>
          <w:szCs w:val="22"/>
          <w:u w:val="none"/>
        </w:rPr>
        <w:t>061</w:t>
      </w:r>
      <w:r w:rsidR="0028503A">
        <w:rPr>
          <w:rFonts w:ascii="Times New Roman" w:hAnsi="Times New Roman"/>
          <w:sz w:val="22"/>
          <w:szCs w:val="22"/>
          <w:u w:val="none"/>
        </w:rPr>
        <w:t>.1998</w:t>
      </w:r>
      <w:r w:rsidR="00A439E9" w:rsidRPr="003E0F8D">
        <w:rPr>
          <w:rFonts w:ascii="Times New Roman" w:hAnsi="Times New Roman"/>
          <w:sz w:val="22"/>
          <w:szCs w:val="22"/>
          <w:u w:val="none"/>
        </w:rPr>
        <w:t>: Determination of Fugitive Hydrocarbon Emissions at Oil and Gas Facilities Through the Use of Facility Component Counts - Modified for Revised ROC Definition</w:t>
      </w:r>
      <w:bookmarkEnd w:id="96"/>
    </w:p>
    <w:p w14:paraId="6D25BF46" w14:textId="00227F4B" w:rsidR="00F234F6" w:rsidRPr="003E0F8D" w:rsidRDefault="0004031A" w:rsidP="003E0F8D">
      <w:pPr>
        <w:pStyle w:val="Heading2"/>
        <w:rPr>
          <w:rFonts w:ascii="Times New Roman" w:hAnsi="Times New Roman"/>
          <w:sz w:val="22"/>
          <w:szCs w:val="22"/>
          <w:u w:val="none"/>
        </w:rPr>
      </w:pPr>
      <w:bookmarkStart w:id="97" w:name="_Toc364156059"/>
      <w:r>
        <w:rPr>
          <w:rFonts w:ascii="Times New Roman" w:hAnsi="Times New Roman"/>
          <w:sz w:val="22"/>
          <w:szCs w:val="22"/>
          <w:u w:val="none"/>
        </w:rPr>
        <w:t xml:space="preserve">SBCAPCD Policy and Procedure 3100.II.V.1 </w:t>
      </w:r>
      <w:proofErr w:type="spellStart"/>
      <w:r w:rsidR="0028503A">
        <w:rPr>
          <w:rFonts w:ascii="Times New Roman" w:hAnsi="Times New Roman"/>
          <w:sz w:val="22"/>
          <w:szCs w:val="22"/>
          <w:u w:val="none"/>
        </w:rPr>
        <w:t>Yr</w:t>
      </w:r>
      <w:proofErr w:type="spellEnd"/>
      <w:r>
        <w:rPr>
          <w:rFonts w:ascii="Times New Roman" w:hAnsi="Times New Roman"/>
          <w:sz w:val="22"/>
          <w:szCs w:val="22"/>
          <w:u w:val="none"/>
        </w:rPr>
        <w:t xml:space="preserve"> 2012</w:t>
      </w:r>
      <w:r w:rsidR="0028503A">
        <w:rPr>
          <w:rFonts w:ascii="Times New Roman" w:hAnsi="Times New Roman"/>
          <w:sz w:val="22"/>
          <w:szCs w:val="22"/>
          <w:u w:val="none"/>
        </w:rPr>
        <w:t>:</w:t>
      </w:r>
      <w:r>
        <w:rPr>
          <w:rFonts w:ascii="Times New Roman" w:hAnsi="Times New Roman"/>
          <w:sz w:val="22"/>
          <w:szCs w:val="22"/>
          <w:u w:val="none"/>
        </w:rPr>
        <w:t xml:space="preserve"> Rule 331 Enforcement Guidelines</w:t>
      </w:r>
      <w:bookmarkEnd w:id="97"/>
      <w:r w:rsidR="00F234F6" w:rsidRPr="003E0F8D">
        <w:rPr>
          <w:rFonts w:ascii="Times New Roman" w:hAnsi="Times New Roman"/>
          <w:sz w:val="22"/>
          <w:szCs w:val="22"/>
          <w:u w:val="none"/>
        </w:rPr>
        <w:t xml:space="preserve"> </w:t>
      </w:r>
    </w:p>
    <w:p w14:paraId="54AA317D" w14:textId="5C27D2EB" w:rsidR="00A439E9" w:rsidRDefault="00F234F6" w:rsidP="003E0F8D">
      <w:pPr>
        <w:pStyle w:val="Heading2"/>
        <w:rPr>
          <w:rFonts w:ascii="Times New Roman" w:hAnsi="Times New Roman"/>
          <w:sz w:val="22"/>
          <w:szCs w:val="22"/>
          <w:u w:val="none"/>
        </w:rPr>
      </w:pPr>
      <w:bookmarkStart w:id="98" w:name="_Toc364156060"/>
      <w:r w:rsidRPr="003E0F8D">
        <w:rPr>
          <w:rFonts w:ascii="Times New Roman" w:hAnsi="Times New Roman"/>
          <w:sz w:val="22"/>
          <w:szCs w:val="22"/>
          <w:u w:val="none"/>
        </w:rPr>
        <w:t>Portable Analyzer Operator Manual for each Analyzer in Use</w:t>
      </w:r>
      <w:bookmarkEnd w:id="98"/>
    </w:p>
    <w:p w14:paraId="6E3CC607" w14:textId="77777777" w:rsidR="007D57D9" w:rsidRDefault="007D57D9" w:rsidP="003E0F8D"/>
    <w:p w14:paraId="74807345" w14:textId="77777777" w:rsidR="00D04EA7" w:rsidRDefault="00D04EA7" w:rsidP="003E0F8D"/>
    <w:p w14:paraId="7ED307B6" w14:textId="77777777" w:rsidR="00D04EA7" w:rsidRDefault="00D04EA7" w:rsidP="003E0F8D"/>
    <w:p w14:paraId="440F67BD" w14:textId="3DE6086B" w:rsidR="000514A5" w:rsidRDefault="00A439E9" w:rsidP="003E0F8D">
      <w:pPr>
        <w:pStyle w:val="Heading1"/>
        <w:rPr>
          <w:rFonts w:ascii="Times New Roman" w:hAnsi="Times New Roman"/>
          <w:sz w:val="22"/>
          <w:szCs w:val="22"/>
        </w:rPr>
      </w:pPr>
      <w:bookmarkStart w:id="99" w:name="_Toc364156061"/>
      <w:r w:rsidRPr="002563CA">
        <w:rPr>
          <w:rFonts w:ascii="Times New Roman" w:hAnsi="Times New Roman"/>
          <w:sz w:val="22"/>
          <w:szCs w:val="22"/>
        </w:rPr>
        <w:lastRenderedPageBreak/>
        <w:t>Forms</w:t>
      </w:r>
      <w:bookmarkEnd w:id="99"/>
    </w:p>
    <w:p w14:paraId="785764DA" w14:textId="77777777" w:rsidR="00700326" w:rsidRPr="00700326" w:rsidRDefault="00700326" w:rsidP="00700326"/>
    <w:p w14:paraId="5D917518" w14:textId="4FDBB30D" w:rsidR="002563CA" w:rsidRPr="003E0F8D" w:rsidRDefault="002563CA" w:rsidP="003E0F8D">
      <w:pPr>
        <w:pStyle w:val="Heading2"/>
        <w:rPr>
          <w:rFonts w:ascii="Times New Roman" w:hAnsi="Times New Roman"/>
          <w:sz w:val="22"/>
          <w:szCs w:val="22"/>
          <w:u w:val="none"/>
        </w:rPr>
      </w:pPr>
      <w:bookmarkStart w:id="100" w:name="_Toc364156062"/>
      <w:r w:rsidRPr="003E0F8D">
        <w:rPr>
          <w:rFonts w:ascii="Times New Roman" w:hAnsi="Times New Roman"/>
          <w:sz w:val="22"/>
          <w:szCs w:val="22"/>
          <w:u w:val="none"/>
        </w:rPr>
        <w:t>Component ID Tag</w:t>
      </w:r>
      <w:bookmarkEnd w:id="100"/>
    </w:p>
    <w:p w14:paraId="592C5F96" w14:textId="177E20FE" w:rsidR="00A439E9" w:rsidRPr="003E0F8D" w:rsidRDefault="002563CA" w:rsidP="003E0F8D">
      <w:pPr>
        <w:pStyle w:val="Heading2"/>
        <w:rPr>
          <w:rFonts w:ascii="Times New Roman" w:hAnsi="Times New Roman"/>
          <w:sz w:val="22"/>
          <w:szCs w:val="22"/>
          <w:u w:val="none"/>
        </w:rPr>
      </w:pPr>
      <w:bookmarkStart w:id="101" w:name="_Toc364156063"/>
      <w:r w:rsidRPr="003E0F8D">
        <w:rPr>
          <w:rFonts w:ascii="Times New Roman" w:hAnsi="Times New Roman"/>
          <w:sz w:val="22"/>
          <w:szCs w:val="22"/>
          <w:u w:val="none"/>
        </w:rPr>
        <w:t>E</w:t>
      </w:r>
      <w:r w:rsidR="00A439E9" w:rsidRPr="003E0F8D">
        <w:rPr>
          <w:rFonts w:ascii="Times New Roman" w:hAnsi="Times New Roman"/>
          <w:sz w:val="22"/>
          <w:szCs w:val="22"/>
          <w:u w:val="none"/>
        </w:rPr>
        <w:t>PA Method 21 Precision Test Record</w:t>
      </w:r>
      <w:bookmarkEnd w:id="101"/>
    </w:p>
    <w:p w14:paraId="165BE7F8" w14:textId="52AEA18E" w:rsidR="00A439E9" w:rsidRPr="003E0F8D" w:rsidRDefault="00A439E9" w:rsidP="003E0F8D">
      <w:pPr>
        <w:pStyle w:val="Heading2"/>
        <w:rPr>
          <w:rFonts w:ascii="Times New Roman" w:hAnsi="Times New Roman"/>
          <w:sz w:val="22"/>
          <w:szCs w:val="22"/>
          <w:u w:val="none"/>
        </w:rPr>
      </w:pPr>
      <w:bookmarkStart w:id="102" w:name="_Toc364156064"/>
      <w:r w:rsidRPr="003E0F8D">
        <w:rPr>
          <w:rFonts w:ascii="Times New Roman" w:hAnsi="Times New Roman"/>
          <w:sz w:val="22"/>
          <w:szCs w:val="22"/>
          <w:u w:val="none"/>
        </w:rPr>
        <w:t>Leak Tag</w:t>
      </w:r>
      <w:bookmarkEnd w:id="102"/>
    </w:p>
    <w:p w14:paraId="5EDECCD7" w14:textId="0E84096A" w:rsidR="00A439E9" w:rsidRPr="003E0F8D" w:rsidRDefault="00A439E9" w:rsidP="003E0F8D">
      <w:pPr>
        <w:pStyle w:val="Heading2"/>
        <w:rPr>
          <w:rFonts w:ascii="Times New Roman" w:hAnsi="Times New Roman"/>
          <w:sz w:val="22"/>
          <w:szCs w:val="22"/>
          <w:u w:val="none"/>
        </w:rPr>
      </w:pPr>
      <w:bookmarkStart w:id="103" w:name="_Toc364156065"/>
      <w:r w:rsidRPr="003E0F8D">
        <w:rPr>
          <w:rFonts w:ascii="Times New Roman" w:hAnsi="Times New Roman"/>
          <w:sz w:val="22"/>
          <w:szCs w:val="22"/>
          <w:u w:val="none"/>
        </w:rPr>
        <w:t>Component Leak Report</w:t>
      </w:r>
      <w:bookmarkEnd w:id="103"/>
    </w:p>
    <w:p w14:paraId="5389A0A9" w14:textId="3D2EBA09" w:rsidR="00371C43" w:rsidRPr="003E0F8D" w:rsidRDefault="00371C43" w:rsidP="003E0F8D">
      <w:pPr>
        <w:pStyle w:val="Heading2"/>
        <w:rPr>
          <w:rFonts w:ascii="Times New Roman" w:hAnsi="Times New Roman"/>
          <w:sz w:val="22"/>
          <w:szCs w:val="22"/>
          <w:u w:val="none"/>
        </w:rPr>
      </w:pPr>
      <w:bookmarkStart w:id="104" w:name="_Toc364156066"/>
      <w:r w:rsidRPr="003E0F8D">
        <w:rPr>
          <w:rFonts w:ascii="Times New Roman" w:hAnsi="Times New Roman"/>
          <w:sz w:val="22"/>
          <w:szCs w:val="22"/>
          <w:u w:val="none"/>
        </w:rPr>
        <w:t>Rule 331 Candidate BACT Replacement Reporting Form APCD-02A</w:t>
      </w:r>
      <w:bookmarkEnd w:id="104"/>
    </w:p>
    <w:p w14:paraId="596F6546" w14:textId="538A277C" w:rsidR="00A439E9" w:rsidRPr="003E0F8D" w:rsidRDefault="00371C43" w:rsidP="003E0F8D">
      <w:pPr>
        <w:pStyle w:val="Heading2"/>
        <w:rPr>
          <w:rFonts w:ascii="Times New Roman" w:hAnsi="Times New Roman"/>
          <w:sz w:val="22"/>
          <w:szCs w:val="22"/>
          <w:u w:val="none"/>
        </w:rPr>
      </w:pPr>
      <w:bookmarkStart w:id="105" w:name="_Toc364156067"/>
      <w:r w:rsidRPr="003E0F8D">
        <w:rPr>
          <w:rFonts w:ascii="Times New Roman" w:hAnsi="Times New Roman"/>
          <w:sz w:val="22"/>
          <w:szCs w:val="22"/>
          <w:u w:val="none"/>
        </w:rPr>
        <w:t>Rule 331 Alternate BACT Replacement Proposal Form APCD-02B</w:t>
      </w:r>
      <w:bookmarkEnd w:id="105"/>
    </w:p>
    <w:p w14:paraId="3BF8BFED" w14:textId="467A0556" w:rsidR="00A439E9" w:rsidRPr="003E0F8D" w:rsidRDefault="00A439E9" w:rsidP="003E0F8D">
      <w:pPr>
        <w:pStyle w:val="Heading2"/>
        <w:rPr>
          <w:rFonts w:ascii="Times New Roman" w:hAnsi="Times New Roman"/>
          <w:sz w:val="22"/>
          <w:szCs w:val="22"/>
          <w:u w:val="none"/>
        </w:rPr>
      </w:pPr>
      <w:bookmarkStart w:id="106" w:name="_Toc364156068"/>
      <w:r w:rsidRPr="003E0F8D">
        <w:rPr>
          <w:rFonts w:ascii="Times New Roman" w:hAnsi="Times New Roman"/>
          <w:sz w:val="22"/>
          <w:szCs w:val="22"/>
          <w:u w:val="none"/>
        </w:rPr>
        <w:t>Work Request &amp; Equipment Repair Tracking Report</w:t>
      </w:r>
      <w:r w:rsidR="0028503A">
        <w:rPr>
          <w:rFonts w:ascii="Times New Roman" w:hAnsi="Times New Roman"/>
          <w:sz w:val="22"/>
          <w:szCs w:val="22"/>
          <w:u w:val="none"/>
        </w:rPr>
        <w:t xml:space="preserve"> including BACT</w:t>
      </w:r>
      <w:bookmarkEnd w:id="106"/>
    </w:p>
    <w:p w14:paraId="7E5D6A6A" w14:textId="77777777" w:rsidR="00D62308" w:rsidRDefault="00D62308"/>
    <w:p w14:paraId="6009EE11" w14:textId="77777777" w:rsidR="007D57D9" w:rsidRDefault="007D57D9">
      <w:pPr>
        <w:sectPr w:rsidR="007D57D9" w:rsidSect="00EA0449">
          <w:footerReference w:type="default" r:id="rId16"/>
          <w:footerReference w:type="first" r:id="rId17"/>
          <w:pgSz w:w="12240" w:h="15840" w:code="1"/>
          <w:pgMar w:top="1440" w:right="1440" w:bottom="1440" w:left="1440" w:header="720" w:footer="720" w:gutter="0"/>
          <w:cols w:space="720"/>
          <w:docGrid w:linePitch="360"/>
        </w:sectPr>
      </w:pPr>
    </w:p>
    <w:p w14:paraId="4D4AEAA5" w14:textId="47E6B650" w:rsidR="00D62308" w:rsidRPr="00D62308" w:rsidRDefault="007D57D9">
      <w:pPr>
        <w:rPr>
          <w:sz w:val="22"/>
          <w:szCs w:val="22"/>
        </w:rPr>
      </w:pPr>
      <w:r>
        <w:rPr>
          <w:sz w:val="22"/>
          <w:szCs w:val="22"/>
        </w:rPr>
        <w:lastRenderedPageBreak/>
        <w:t>9</w:t>
      </w:r>
      <w:r w:rsidR="00D62308" w:rsidRPr="00D62308">
        <w:rPr>
          <w:sz w:val="22"/>
          <w:szCs w:val="22"/>
        </w:rPr>
        <w:t>.1</w:t>
      </w:r>
      <w:r w:rsidR="00D62308" w:rsidRPr="00D62308">
        <w:rPr>
          <w:sz w:val="22"/>
          <w:szCs w:val="22"/>
        </w:rPr>
        <w:tab/>
        <w:t xml:space="preserve">Facility: </w:t>
      </w:r>
      <w:r w:rsidR="00D62308" w:rsidRPr="00D62308">
        <w:rPr>
          <w:sz w:val="22"/>
          <w:szCs w:val="22"/>
          <w:highlight w:val="yellow"/>
        </w:rPr>
        <w:t>Lease BB</w:t>
      </w:r>
    </w:p>
    <w:p w14:paraId="4E189E79" w14:textId="77777777" w:rsidR="00D62308" w:rsidRPr="00D62308" w:rsidRDefault="00D62308">
      <w:pPr>
        <w:rPr>
          <w:sz w:val="22"/>
          <w:szCs w:val="22"/>
        </w:rPr>
      </w:pPr>
      <w:r w:rsidRPr="00D62308">
        <w:rPr>
          <w:sz w:val="22"/>
          <w:szCs w:val="22"/>
        </w:rPr>
        <w:tab/>
      </w:r>
    </w:p>
    <w:p w14:paraId="21845C54" w14:textId="77777777" w:rsidR="00D62308" w:rsidRPr="00D62308" w:rsidRDefault="00D62308">
      <w:pPr>
        <w:rPr>
          <w:sz w:val="22"/>
          <w:szCs w:val="22"/>
        </w:rPr>
      </w:pPr>
    </w:p>
    <w:p w14:paraId="6DD6CA38" w14:textId="77777777" w:rsidR="00D62308" w:rsidRPr="00D62308" w:rsidRDefault="00D62308">
      <w:pPr>
        <w:rPr>
          <w:sz w:val="22"/>
          <w:szCs w:val="22"/>
        </w:rPr>
      </w:pPr>
    </w:p>
    <w:p w14:paraId="6418C007" w14:textId="77777777" w:rsidR="00D62308" w:rsidRPr="00D62308" w:rsidRDefault="00D62308">
      <w:pPr>
        <w:rPr>
          <w:sz w:val="22"/>
          <w:szCs w:val="22"/>
        </w:rPr>
      </w:pPr>
    </w:p>
    <w:p w14:paraId="248BA5C9" w14:textId="77777777" w:rsidR="00D62308" w:rsidRPr="00D62308" w:rsidRDefault="00D62308">
      <w:pPr>
        <w:rPr>
          <w:sz w:val="22"/>
          <w:szCs w:val="22"/>
        </w:rPr>
      </w:pPr>
    </w:p>
    <w:p w14:paraId="1C63D04F" w14:textId="77777777" w:rsidR="00D62308" w:rsidRPr="00D62308" w:rsidRDefault="00D62308">
      <w:pPr>
        <w:rPr>
          <w:sz w:val="22"/>
          <w:szCs w:val="22"/>
        </w:rPr>
      </w:pPr>
    </w:p>
    <w:p w14:paraId="3C3B3AB2" w14:textId="77777777" w:rsidR="00D62308" w:rsidRPr="00D62308" w:rsidRDefault="00D62308">
      <w:pPr>
        <w:rPr>
          <w:sz w:val="22"/>
          <w:szCs w:val="22"/>
        </w:rPr>
      </w:pPr>
    </w:p>
    <w:p w14:paraId="474789E4" w14:textId="77777777" w:rsidR="00D62308" w:rsidRPr="00D62308" w:rsidRDefault="00D62308">
      <w:pPr>
        <w:rPr>
          <w:sz w:val="22"/>
          <w:szCs w:val="22"/>
        </w:rPr>
      </w:pPr>
    </w:p>
    <w:p w14:paraId="1E81D7C2" w14:textId="77777777" w:rsidR="00D62308" w:rsidRPr="00D62308" w:rsidRDefault="00D62308">
      <w:pPr>
        <w:rPr>
          <w:sz w:val="22"/>
          <w:szCs w:val="22"/>
        </w:rPr>
      </w:pPr>
    </w:p>
    <w:p w14:paraId="763EDE7A" w14:textId="77777777" w:rsidR="00D62308" w:rsidRPr="00D62308" w:rsidRDefault="00D62308">
      <w:pPr>
        <w:rPr>
          <w:sz w:val="22"/>
          <w:szCs w:val="22"/>
        </w:rPr>
      </w:pPr>
    </w:p>
    <w:p w14:paraId="64E9E694" w14:textId="77777777" w:rsidR="00D62308" w:rsidRPr="00D62308" w:rsidRDefault="00D62308">
      <w:pPr>
        <w:rPr>
          <w:sz w:val="22"/>
          <w:szCs w:val="22"/>
        </w:rPr>
      </w:pPr>
    </w:p>
    <w:p w14:paraId="7C3FAA22" w14:textId="77777777" w:rsidR="00D62308" w:rsidRPr="00D62308" w:rsidRDefault="00D62308">
      <w:pPr>
        <w:rPr>
          <w:sz w:val="22"/>
          <w:szCs w:val="22"/>
        </w:rPr>
      </w:pPr>
    </w:p>
    <w:p w14:paraId="316EC98C" w14:textId="77777777" w:rsidR="00D62308" w:rsidRPr="00D62308" w:rsidRDefault="00D62308">
      <w:pPr>
        <w:rPr>
          <w:sz w:val="22"/>
          <w:szCs w:val="22"/>
        </w:rPr>
      </w:pPr>
    </w:p>
    <w:p w14:paraId="0236C89E" w14:textId="77777777" w:rsidR="00D62308" w:rsidRPr="00D62308" w:rsidRDefault="00D62308">
      <w:pPr>
        <w:rPr>
          <w:sz w:val="22"/>
          <w:szCs w:val="22"/>
        </w:rPr>
      </w:pPr>
    </w:p>
    <w:p w14:paraId="0ABB1730" w14:textId="77777777" w:rsidR="00D62308" w:rsidRPr="00D62308" w:rsidRDefault="00D62308">
      <w:pPr>
        <w:rPr>
          <w:sz w:val="22"/>
          <w:szCs w:val="22"/>
        </w:rPr>
      </w:pPr>
    </w:p>
    <w:p w14:paraId="46755259" w14:textId="77777777" w:rsidR="00D62308" w:rsidRPr="00D62308" w:rsidRDefault="00D62308">
      <w:pPr>
        <w:rPr>
          <w:sz w:val="22"/>
          <w:szCs w:val="22"/>
        </w:rPr>
      </w:pPr>
    </w:p>
    <w:p w14:paraId="1DE4FCDD" w14:textId="77777777" w:rsidR="00D62308" w:rsidRPr="00D62308" w:rsidRDefault="00D62308">
      <w:pPr>
        <w:rPr>
          <w:sz w:val="22"/>
          <w:szCs w:val="22"/>
        </w:rPr>
      </w:pPr>
    </w:p>
    <w:p w14:paraId="74C55AFC" w14:textId="77777777" w:rsidR="00D62308" w:rsidRPr="00D62308" w:rsidRDefault="00D62308">
      <w:pPr>
        <w:rPr>
          <w:sz w:val="22"/>
          <w:szCs w:val="22"/>
        </w:rPr>
      </w:pPr>
    </w:p>
    <w:p w14:paraId="5240784C" w14:textId="77777777" w:rsidR="00D62308" w:rsidRPr="00D62308" w:rsidRDefault="00D62308">
      <w:pPr>
        <w:rPr>
          <w:sz w:val="22"/>
          <w:szCs w:val="22"/>
        </w:rPr>
      </w:pPr>
    </w:p>
    <w:p w14:paraId="0E53D41A" w14:textId="77777777" w:rsidR="00D62308" w:rsidRPr="00D62308" w:rsidRDefault="00D62308">
      <w:pPr>
        <w:rPr>
          <w:sz w:val="22"/>
          <w:szCs w:val="22"/>
        </w:rPr>
      </w:pPr>
    </w:p>
    <w:p w14:paraId="40FCB0C7" w14:textId="77777777" w:rsidR="00D62308" w:rsidRPr="00D62308" w:rsidRDefault="00D62308">
      <w:pPr>
        <w:rPr>
          <w:sz w:val="22"/>
          <w:szCs w:val="22"/>
        </w:rPr>
      </w:pPr>
    </w:p>
    <w:p w14:paraId="39169923" w14:textId="77777777" w:rsidR="00D62308" w:rsidRPr="00D62308" w:rsidRDefault="00D62308">
      <w:pPr>
        <w:rPr>
          <w:sz w:val="22"/>
          <w:szCs w:val="22"/>
        </w:rPr>
      </w:pPr>
    </w:p>
    <w:p w14:paraId="32FD9B33" w14:textId="77777777" w:rsidR="00D62308" w:rsidRPr="00D62308" w:rsidRDefault="00D62308">
      <w:pPr>
        <w:rPr>
          <w:sz w:val="22"/>
          <w:szCs w:val="22"/>
        </w:rPr>
      </w:pPr>
    </w:p>
    <w:p w14:paraId="4637B1F1" w14:textId="77777777" w:rsidR="00D62308" w:rsidRPr="00D62308" w:rsidRDefault="00D62308">
      <w:pPr>
        <w:rPr>
          <w:sz w:val="22"/>
          <w:szCs w:val="22"/>
        </w:rPr>
      </w:pPr>
    </w:p>
    <w:p w14:paraId="61B25027" w14:textId="77777777" w:rsidR="00D62308" w:rsidRPr="00D62308" w:rsidRDefault="00D62308">
      <w:pPr>
        <w:rPr>
          <w:sz w:val="22"/>
          <w:szCs w:val="22"/>
        </w:rPr>
      </w:pPr>
    </w:p>
    <w:p w14:paraId="10B9CDB3" w14:textId="77777777" w:rsidR="00D62308" w:rsidRPr="00D62308" w:rsidRDefault="00D62308">
      <w:pPr>
        <w:rPr>
          <w:sz w:val="22"/>
          <w:szCs w:val="22"/>
        </w:rPr>
      </w:pPr>
    </w:p>
    <w:p w14:paraId="59FBD8C7" w14:textId="77777777" w:rsidR="007A3188" w:rsidRDefault="007A3188">
      <w:pPr>
        <w:rPr>
          <w:sz w:val="22"/>
          <w:szCs w:val="22"/>
        </w:rPr>
      </w:pPr>
    </w:p>
    <w:p w14:paraId="2DB83032" w14:textId="77777777" w:rsidR="007A3188" w:rsidRDefault="007A3188">
      <w:pPr>
        <w:rPr>
          <w:sz w:val="22"/>
          <w:szCs w:val="22"/>
        </w:rPr>
      </w:pPr>
    </w:p>
    <w:p w14:paraId="0E1DC935" w14:textId="77777777" w:rsidR="007A3188" w:rsidRDefault="007A3188">
      <w:pPr>
        <w:rPr>
          <w:sz w:val="22"/>
          <w:szCs w:val="22"/>
        </w:rPr>
      </w:pPr>
    </w:p>
    <w:p w14:paraId="27BC9DF8" w14:textId="77777777" w:rsidR="007A3188" w:rsidRDefault="007A3188">
      <w:pPr>
        <w:rPr>
          <w:sz w:val="22"/>
          <w:szCs w:val="22"/>
        </w:rPr>
      </w:pPr>
    </w:p>
    <w:p w14:paraId="0A04F0EA" w14:textId="77777777" w:rsidR="007A3188" w:rsidRDefault="007A3188">
      <w:pPr>
        <w:rPr>
          <w:sz w:val="22"/>
          <w:szCs w:val="22"/>
        </w:rPr>
      </w:pPr>
    </w:p>
    <w:p w14:paraId="7A9AEEDC" w14:textId="77777777" w:rsidR="007A3188" w:rsidRDefault="007A3188">
      <w:pPr>
        <w:rPr>
          <w:sz w:val="22"/>
          <w:szCs w:val="22"/>
        </w:rPr>
      </w:pPr>
    </w:p>
    <w:p w14:paraId="24CA746C" w14:textId="77777777" w:rsidR="007A3188" w:rsidRDefault="007A3188">
      <w:pPr>
        <w:rPr>
          <w:sz w:val="22"/>
          <w:szCs w:val="22"/>
        </w:rPr>
      </w:pPr>
    </w:p>
    <w:p w14:paraId="05E10883" w14:textId="77777777" w:rsidR="007A3188" w:rsidRDefault="007A3188">
      <w:pPr>
        <w:rPr>
          <w:sz w:val="22"/>
          <w:szCs w:val="22"/>
        </w:rPr>
      </w:pPr>
    </w:p>
    <w:p w14:paraId="251042B0" w14:textId="77777777" w:rsidR="007A3188" w:rsidRDefault="007A3188">
      <w:pPr>
        <w:rPr>
          <w:sz w:val="22"/>
          <w:szCs w:val="22"/>
        </w:rPr>
      </w:pPr>
    </w:p>
    <w:p w14:paraId="7BDB1D25" w14:textId="77777777" w:rsidR="007A3188" w:rsidRDefault="007A3188">
      <w:pPr>
        <w:rPr>
          <w:sz w:val="22"/>
          <w:szCs w:val="22"/>
        </w:rPr>
      </w:pPr>
    </w:p>
    <w:p w14:paraId="1FFA1206" w14:textId="77777777" w:rsidR="007A3188" w:rsidRDefault="007A3188">
      <w:pPr>
        <w:rPr>
          <w:sz w:val="22"/>
          <w:szCs w:val="22"/>
        </w:rPr>
      </w:pPr>
    </w:p>
    <w:p w14:paraId="57923423" w14:textId="77777777" w:rsidR="007A3188" w:rsidRDefault="007A3188">
      <w:pPr>
        <w:rPr>
          <w:sz w:val="22"/>
          <w:szCs w:val="22"/>
        </w:rPr>
      </w:pPr>
    </w:p>
    <w:p w14:paraId="1EE71941" w14:textId="77777777" w:rsidR="007A3188" w:rsidRDefault="007A3188">
      <w:pPr>
        <w:rPr>
          <w:sz w:val="22"/>
          <w:szCs w:val="22"/>
        </w:rPr>
      </w:pPr>
    </w:p>
    <w:p w14:paraId="22C093BA" w14:textId="77777777" w:rsidR="007A3188" w:rsidRDefault="007A3188">
      <w:pPr>
        <w:rPr>
          <w:sz w:val="22"/>
          <w:szCs w:val="22"/>
        </w:rPr>
      </w:pPr>
    </w:p>
    <w:p w14:paraId="50F01A7D" w14:textId="77777777" w:rsidR="007A3188" w:rsidRDefault="007A3188">
      <w:pPr>
        <w:rPr>
          <w:sz w:val="22"/>
          <w:szCs w:val="22"/>
        </w:rPr>
      </w:pPr>
    </w:p>
    <w:p w14:paraId="26351809" w14:textId="77777777" w:rsidR="007A3188" w:rsidRDefault="007A3188">
      <w:pPr>
        <w:rPr>
          <w:sz w:val="22"/>
          <w:szCs w:val="22"/>
        </w:rPr>
      </w:pPr>
    </w:p>
    <w:p w14:paraId="5DE7D6F4" w14:textId="77777777" w:rsidR="007A3188" w:rsidRDefault="007A3188">
      <w:pPr>
        <w:rPr>
          <w:sz w:val="22"/>
          <w:szCs w:val="22"/>
        </w:rPr>
      </w:pPr>
    </w:p>
    <w:p w14:paraId="222E25A2" w14:textId="77777777" w:rsidR="007A3188" w:rsidRDefault="007A3188">
      <w:pPr>
        <w:rPr>
          <w:sz w:val="22"/>
          <w:szCs w:val="22"/>
        </w:rPr>
      </w:pPr>
    </w:p>
    <w:p w14:paraId="34C1364C" w14:textId="77777777" w:rsidR="007A3188" w:rsidRDefault="007A3188">
      <w:pPr>
        <w:rPr>
          <w:sz w:val="22"/>
          <w:szCs w:val="22"/>
        </w:rPr>
      </w:pPr>
    </w:p>
    <w:p w14:paraId="734CE03E" w14:textId="77777777" w:rsidR="007A3188" w:rsidRDefault="007A3188">
      <w:pPr>
        <w:rPr>
          <w:sz w:val="22"/>
          <w:szCs w:val="22"/>
        </w:rPr>
      </w:pPr>
    </w:p>
    <w:p w14:paraId="6743942C" w14:textId="77777777" w:rsidR="007A3188" w:rsidRDefault="007A3188">
      <w:pPr>
        <w:rPr>
          <w:sz w:val="22"/>
          <w:szCs w:val="22"/>
        </w:rPr>
      </w:pPr>
    </w:p>
    <w:p w14:paraId="26983A52" w14:textId="77777777" w:rsidR="007A3188" w:rsidRDefault="007A3188">
      <w:pPr>
        <w:rPr>
          <w:sz w:val="22"/>
          <w:szCs w:val="22"/>
        </w:rPr>
      </w:pPr>
    </w:p>
    <w:p w14:paraId="39022991" w14:textId="77777777" w:rsidR="007A3188" w:rsidRDefault="007A3188">
      <w:pPr>
        <w:rPr>
          <w:sz w:val="22"/>
          <w:szCs w:val="22"/>
        </w:rPr>
      </w:pPr>
    </w:p>
    <w:p w14:paraId="230167FC" w14:textId="77777777" w:rsidR="007A3188" w:rsidRDefault="007A3188">
      <w:pPr>
        <w:rPr>
          <w:sz w:val="22"/>
          <w:szCs w:val="22"/>
        </w:rPr>
      </w:pPr>
    </w:p>
    <w:p w14:paraId="43150439" w14:textId="77777777" w:rsidR="00D62308" w:rsidRPr="00D62308" w:rsidRDefault="00D62308">
      <w:pPr>
        <w:rPr>
          <w:sz w:val="22"/>
          <w:szCs w:val="22"/>
        </w:rPr>
      </w:pPr>
      <w:r w:rsidRPr="00D62308">
        <w:rPr>
          <w:sz w:val="22"/>
          <w:szCs w:val="22"/>
        </w:rPr>
        <w:lastRenderedPageBreak/>
        <w:t>9.1.1 Permit/s Requiring FHC I&amp;M Plan</w:t>
      </w:r>
    </w:p>
    <w:p w14:paraId="184FE164" w14:textId="77777777" w:rsidR="00D62308" w:rsidRPr="00D62308" w:rsidRDefault="00D62308">
      <w:pPr>
        <w:rPr>
          <w:sz w:val="22"/>
          <w:szCs w:val="22"/>
        </w:rPr>
      </w:pPr>
    </w:p>
    <w:p w14:paraId="4B867545" w14:textId="77777777" w:rsidR="00D62308" w:rsidRPr="00D62308" w:rsidRDefault="00D62308">
      <w:pPr>
        <w:rPr>
          <w:sz w:val="22"/>
          <w:szCs w:val="22"/>
        </w:rPr>
      </w:pPr>
    </w:p>
    <w:p w14:paraId="004DBDE6" w14:textId="77777777" w:rsidR="00D62308" w:rsidRPr="00D62308" w:rsidRDefault="00D62308">
      <w:pPr>
        <w:rPr>
          <w:sz w:val="22"/>
          <w:szCs w:val="22"/>
        </w:rPr>
      </w:pPr>
    </w:p>
    <w:p w14:paraId="417ACE43" w14:textId="77777777" w:rsidR="00D62308" w:rsidRPr="00D62308" w:rsidRDefault="00D62308">
      <w:pPr>
        <w:rPr>
          <w:sz w:val="22"/>
          <w:szCs w:val="22"/>
        </w:rPr>
      </w:pPr>
    </w:p>
    <w:p w14:paraId="1F47B28A" w14:textId="77777777" w:rsidR="00D62308" w:rsidRPr="00D62308" w:rsidRDefault="00D62308">
      <w:pPr>
        <w:rPr>
          <w:sz w:val="22"/>
          <w:szCs w:val="22"/>
        </w:rPr>
      </w:pPr>
    </w:p>
    <w:p w14:paraId="1C9923F6" w14:textId="77777777" w:rsidR="00D62308" w:rsidRPr="00D62308" w:rsidRDefault="00D62308">
      <w:pPr>
        <w:rPr>
          <w:sz w:val="22"/>
          <w:szCs w:val="22"/>
        </w:rPr>
      </w:pPr>
    </w:p>
    <w:p w14:paraId="3A056750" w14:textId="77777777" w:rsidR="00D62308" w:rsidRPr="00D62308" w:rsidRDefault="00D62308">
      <w:pPr>
        <w:rPr>
          <w:sz w:val="22"/>
          <w:szCs w:val="22"/>
        </w:rPr>
      </w:pPr>
    </w:p>
    <w:p w14:paraId="7C5944D2" w14:textId="77777777" w:rsidR="00D62308" w:rsidRPr="00D62308" w:rsidRDefault="00D62308">
      <w:pPr>
        <w:rPr>
          <w:sz w:val="22"/>
          <w:szCs w:val="22"/>
        </w:rPr>
      </w:pPr>
    </w:p>
    <w:p w14:paraId="07B2278D" w14:textId="77777777" w:rsidR="00D62308" w:rsidRPr="00D62308" w:rsidRDefault="00D62308">
      <w:pPr>
        <w:rPr>
          <w:sz w:val="22"/>
          <w:szCs w:val="22"/>
        </w:rPr>
      </w:pPr>
    </w:p>
    <w:p w14:paraId="58A3F80E" w14:textId="77777777" w:rsidR="00D62308" w:rsidRPr="00D62308" w:rsidRDefault="00D62308">
      <w:pPr>
        <w:rPr>
          <w:sz w:val="22"/>
          <w:szCs w:val="22"/>
        </w:rPr>
      </w:pPr>
    </w:p>
    <w:p w14:paraId="257014E4" w14:textId="77777777" w:rsidR="00D62308" w:rsidRPr="00D62308" w:rsidRDefault="00D62308">
      <w:pPr>
        <w:rPr>
          <w:sz w:val="22"/>
          <w:szCs w:val="22"/>
        </w:rPr>
      </w:pPr>
    </w:p>
    <w:p w14:paraId="57DE4691" w14:textId="77777777" w:rsidR="00D62308" w:rsidRPr="00D62308" w:rsidRDefault="00D62308">
      <w:pPr>
        <w:rPr>
          <w:sz w:val="22"/>
          <w:szCs w:val="22"/>
        </w:rPr>
      </w:pPr>
    </w:p>
    <w:p w14:paraId="05461D6B" w14:textId="77777777" w:rsidR="00D62308" w:rsidRPr="00D62308" w:rsidRDefault="00D62308">
      <w:pPr>
        <w:rPr>
          <w:sz w:val="22"/>
          <w:szCs w:val="22"/>
        </w:rPr>
      </w:pPr>
    </w:p>
    <w:p w14:paraId="6DE34532" w14:textId="77777777" w:rsidR="00D62308" w:rsidRPr="00D62308" w:rsidRDefault="00D62308">
      <w:pPr>
        <w:rPr>
          <w:sz w:val="22"/>
          <w:szCs w:val="22"/>
        </w:rPr>
      </w:pPr>
    </w:p>
    <w:p w14:paraId="42E27943" w14:textId="77777777" w:rsidR="00D62308" w:rsidRPr="00D62308" w:rsidRDefault="00D62308">
      <w:pPr>
        <w:rPr>
          <w:sz w:val="22"/>
          <w:szCs w:val="22"/>
        </w:rPr>
      </w:pPr>
    </w:p>
    <w:p w14:paraId="0552E0FA" w14:textId="77777777" w:rsidR="00D62308" w:rsidRPr="00D62308" w:rsidRDefault="00D62308">
      <w:pPr>
        <w:rPr>
          <w:sz w:val="22"/>
          <w:szCs w:val="22"/>
        </w:rPr>
      </w:pPr>
    </w:p>
    <w:p w14:paraId="578D7DEF" w14:textId="77777777" w:rsidR="00D62308" w:rsidRPr="00D62308" w:rsidRDefault="00D62308">
      <w:pPr>
        <w:rPr>
          <w:sz w:val="22"/>
          <w:szCs w:val="22"/>
        </w:rPr>
      </w:pPr>
    </w:p>
    <w:p w14:paraId="6A250C9E" w14:textId="77777777" w:rsidR="00D62308" w:rsidRPr="00D62308" w:rsidRDefault="00D62308">
      <w:pPr>
        <w:rPr>
          <w:sz w:val="22"/>
          <w:szCs w:val="22"/>
        </w:rPr>
      </w:pPr>
    </w:p>
    <w:p w14:paraId="2A61FE97" w14:textId="77777777" w:rsidR="00D62308" w:rsidRPr="00D62308" w:rsidRDefault="00D62308">
      <w:pPr>
        <w:rPr>
          <w:sz w:val="22"/>
          <w:szCs w:val="22"/>
        </w:rPr>
      </w:pPr>
    </w:p>
    <w:p w14:paraId="0C709DA2" w14:textId="77777777" w:rsidR="00D62308" w:rsidRPr="00D62308" w:rsidRDefault="00D62308">
      <w:pPr>
        <w:rPr>
          <w:sz w:val="22"/>
          <w:szCs w:val="22"/>
        </w:rPr>
      </w:pPr>
    </w:p>
    <w:p w14:paraId="575BFADC" w14:textId="77777777" w:rsidR="00D62308" w:rsidRPr="00D62308" w:rsidRDefault="00D62308">
      <w:pPr>
        <w:rPr>
          <w:sz w:val="22"/>
          <w:szCs w:val="22"/>
        </w:rPr>
      </w:pPr>
    </w:p>
    <w:p w14:paraId="7EB3ADCC" w14:textId="77777777" w:rsidR="00D62308" w:rsidRPr="00D62308" w:rsidRDefault="00D62308">
      <w:pPr>
        <w:rPr>
          <w:sz w:val="22"/>
          <w:szCs w:val="22"/>
        </w:rPr>
      </w:pPr>
    </w:p>
    <w:p w14:paraId="4E1F702E" w14:textId="77777777" w:rsidR="00D62308" w:rsidRPr="00D62308" w:rsidRDefault="00D62308">
      <w:pPr>
        <w:rPr>
          <w:sz w:val="22"/>
          <w:szCs w:val="22"/>
        </w:rPr>
      </w:pPr>
    </w:p>
    <w:p w14:paraId="271F8554" w14:textId="77777777" w:rsidR="00D62308" w:rsidRPr="00D62308" w:rsidRDefault="00D62308">
      <w:pPr>
        <w:rPr>
          <w:sz w:val="22"/>
          <w:szCs w:val="22"/>
        </w:rPr>
      </w:pPr>
    </w:p>
    <w:p w14:paraId="7F4AC193" w14:textId="77777777" w:rsidR="00D62308" w:rsidRPr="00D62308" w:rsidRDefault="00D62308">
      <w:pPr>
        <w:rPr>
          <w:sz w:val="22"/>
          <w:szCs w:val="22"/>
        </w:rPr>
      </w:pPr>
    </w:p>
    <w:p w14:paraId="07FEECE4" w14:textId="77777777" w:rsidR="007A3188" w:rsidRDefault="007A3188">
      <w:pPr>
        <w:rPr>
          <w:sz w:val="22"/>
          <w:szCs w:val="22"/>
        </w:rPr>
      </w:pPr>
    </w:p>
    <w:p w14:paraId="59D29F19" w14:textId="77777777" w:rsidR="007A3188" w:rsidRDefault="007A3188">
      <w:pPr>
        <w:rPr>
          <w:sz w:val="22"/>
          <w:szCs w:val="22"/>
        </w:rPr>
      </w:pPr>
    </w:p>
    <w:p w14:paraId="002E6BBC" w14:textId="77777777" w:rsidR="007A3188" w:rsidRDefault="007A3188">
      <w:pPr>
        <w:rPr>
          <w:sz w:val="22"/>
          <w:szCs w:val="22"/>
        </w:rPr>
      </w:pPr>
    </w:p>
    <w:p w14:paraId="0FE7C31F" w14:textId="77777777" w:rsidR="007A3188" w:rsidRDefault="007A3188">
      <w:pPr>
        <w:rPr>
          <w:sz w:val="22"/>
          <w:szCs w:val="22"/>
        </w:rPr>
      </w:pPr>
    </w:p>
    <w:p w14:paraId="49353C1A" w14:textId="77777777" w:rsidR="007A3188" w:rsidRDefault="007A3188">
      <w:pPr>
        <w:rPr>
          <w:sz w:val="22"/>
          <w:szCs w:val="22"/>
        </w:rPr>
      </w:pPr>
    </w:p>
    <w:p w14:paraId="1A4F905D" w14:textId="77777777" w:rsidR="007A3188" w:rsidRDefault="007A3188">
      <w:pPr>
        <w:rPr>
          <w:sz w:val="22"/>
          <w:szCs w:val="22"/>
        </w:rPr>
      </w:pPr>
    </w:p>
    <w:p w14:paraId="79620072" w14:textId="77777777" w:rsidR="007A3188" w:rsidRDefault="007A3188">
      <w:pPr>
        <w:rPr>
          <w:sz w:val="22"/>
          <w:szCs w:val="22"/>
        </w:rPr>
      </w:pPr>
    </w:p>
    <w:p w14:paraId="3FB80C40" w14:textId="77777777" w:rsidR="007A3188" w:rsidRDefault="007A3188">
      <w:pPr>
        <w:rPr>
          <w:sz w:val="22"/>
          <w:szCs w:val="22"/>
        </w:rPr>
      </w:pPr>
    </w:p>
    <w:p w14:paraId="12BAD064" w14:textId="77777777" w:rsidR="007A3188" w:rsidRDefault="007A3188">
      <w:pPr>
        <w:rPr>
          <w:sz w:val="22"/>
          <w:szCs w:val="22"/>
        </w:rPr>
      </w:pPr>
    </w:p>
    <w:p w14:paraId="23D93757" w14:textId="77777777" w:rsidR="007A3188" w:rsidRDefault="007A3188">
      <w:pPr>
        <w:rPr>
          <w:sz w:val="22"/>
          <w:szCs w:val="22"/>
        </w:rPr>
      </w:pPr>
    </w:p>
    <w:p w14:paraId="5F2CC21F" w14:textId="77777777" w:rsidR="007A3188" w:rsidRDefault="007A3188">
      <w:pPr>
        <w:rPr>
          <w:sz w:val="22"/>
          <w:szCs w:val="22"/>
        </w:rPr>
      </w:pPr>
    </w:p>
    <w:p w14:paraId="531FFDF8" w14:textId="77777777" w:rsidR="007A3188" w:rsidRDefault="007A3188">
      <w:pPr>
        <w:rPr>
          <w:sz w:val="22"/>
          <w:szCs w:val="22"/>
        </w:rPr>
      </w:pPr>
    </w:p>
    <w:p w14:paraId="0D5F03B7" w14:textId="77777777" w:rsidR="007A3188" w:rsidRDefault="007A3188">
      <w:pPr>
        <w:rPr>
          <w:sz w:val="22"/>
          <w:szCs w:val="22"/>
        </w:rPr>
      </w:pPr>
    </w:p>
    <w:p w14:paraId="111E372F" w14:textId="77777777" w:rsidR="007A3188" w:rsidRDefault="007A3188">
      <w:pPr>
        <w:rPr>
          <w:sz w:val="22"/>
          <w:szCs w:val="22"/>
        </w:rPr>
      </w:pPr>
    </w:p>
    <w:p w14:paraId="4F37C64A" w14:textId="77777777" w:rsidR="007A3188" w:rsidRDefault="007A3188">
      <w:pPr>
        <w:rPr>
          <w:sz w:val="22"/>
          <w:szCs w:val="22"/>
        </w:rPr>
      </w:pPr>
    </w:p>
    <w:p w14:paraId="29BED1E9" w14:textId="77777777" w:rsidR="007A3188" w:rsidRDefault="007A3188">
      <w:pPr>
        <w:rPr>
          <w:sz w:val="22"/>
          <w:szCs w:val="22"/>
        </w:rPr>
      </w:pPr>
    </w:p>
    <w:p w14:paraId="1887A6FF" w14:textId="77777777" w:rsidR="007A3188" w:rsidRDefault="007A3188">
      <w:pPr>
        <w:rPr>
          <w:sz w:val="22"/>
          <w:szCs w:val="22"/>
        </w:rPr>
      </w:pPr>
    </w:p>
    <w:p w14:paraId="271E45D4" w14:textId="77777777" w:rsidR="007A3188" w:rsidRDefault="007A3188">
      <w:pPr>
        <w:rPr>
          <w:sz w:val="22"/>
          <w:szCs w:val="22"/>
        </w:rPr>
      </w:pPr>
    </w:p>
    <w:p w14:paraId="4F698A8A" w14:textId="77777777" w:rsidR="007A3188" w:rsidRDefault="007A3188">
      <w:pPr>
        <w:rPr>
          <w:sz w:val="22"/>
          <w:szCs w:val="22"/>
        </w:rPr>
      </w:pPr>
    </w:p>
    <w:p w14:paraId="1EF4B6A3" w14:textId="77777777" w:rsidR="007A3188" w:rsidRDefault="007A3188">
      <w:pPr>
        <w:rPr>
          <w:sz w:val="22"/>
          <w:szCs w:val="22"/>
        </w:rPr>
      </w:pPr>
    </w:p>
    <w:p w14:paraId="2D0F5146" w14:textId="77777777" w:rsidR="007A3188" w:rsidRDefault="007A3188">
      <w:pPr>
        <w:rPr>
          <w:sz w:val="22"/>
          <w:szCs w:val="22"/>
        </w:rPr>
      </w:pPr>
    </w:p>
    <w:p w14:paraId="3FADBDE6" w14:textId="77777777" w:rsidR="007A3188" w:rsidRDefault="007A3188">
      <w:pPr>
        <w:rPr>
          <w:sz w:val="22"/>
          <w:szCs w:val="22"/>
        </w:rPr>
      </w:pPr>
    </w:p>
    <w:p w14:paraId="075B07BC" w14:textId="77777777" w:rsidR="007A3188" w:rsidRDefault="007A3188">
      <w:pPr>
        <w:rPr>
          <w:sz w:val="22"/>
          <w:szCs w:val="22"/>
        </w:rPr>
      </w:pPr>
    </w:p>
    <w:p w14:paraId="4A446F58" w14:textId="77777777" w:rsidR="007A3188" w:rsidRDefault="007A3188">
      <w:pPr>
        <w:rPr>
          <w:sz w:val="22"/>
          <w:szCs w:val="22"/>
        </w:rPr>
      </w:pPr>
    </w:p>
    <w:p w14:paraId="3E7057B7" w14:textId="77777777" w:rsidR="007A3188" w:rsidRDefault="007A3188">
      <w:pPr>
        <w:rPr>
          <w:sz w:val="22"/>
          <w:szCs w:val="22"/>
        </w:rPr>
      </w:pPr>
    </w:p>
    <w:p w14:paraId="71F13157" w14:textId="77777777" w:rsidR="00D62308" w:rsidRPr="00D62308" w:rsidRDefault="00D62308">
      <w:pPr>
        <w:rPr>
          <w:sz w:val="22"/>
          <w:szCs w:val="22"/>
        </w:rPr>
      </w:pPr>
      <w:r w:rsidRPr="00D62308">
        <w:rPr>
          <w:sz w:val="22"/>
          <w:szCs w:val="22"/>
        </w:rPr>
        <w:lastRenderedPageBreak/>
        <w:t>9.1.2</w:t>
      </w:r>
      <w:r w:rsidRPr="00D62308">
        <w:rPr>
          <w:sz w:val="22"/>
          <w:szCs w:val="22"/>
        </w:rPr>
        <w:tab/>
        <w:t>P&amp;IDs/PFDs</w:t>
      </w:r>
    </w:p>
    <w:p w14:paraId="4CFECA12" w14:textId="77777777" w:rsidR="00D62308" w:rsidRPr="00D62308" w:rsidRDefault="00D62308">
      <w:pPr>
        <w:rPr>
          <w:sz w:val="22"/>
          <w:szCs w:val="22"/>
        </w:rPr>
      </w:pPr>
    </w:p>
    <w:p w14:paraId="659AEAEE" w14:textId="77777777" w:rsidR="00D62308" w:rsidRPr="00D62308" w:rsidRDefault="00D62308">
      <w:pPr>
        <w:rPr>
          <w:sz w:val="22"/>
          <w:szCs w:val="22"/>
        </w:rPr>
      </w:pPr>
      <w:r w:rsidRPr="00D62308">
        <w:rPr>
          <w:sz w:val="22"/>
          <w:szCs w:val="22"/>
        </w:rPr>
        <w:t>Include in this section adequate P&amp;IDs, PFDs, maps and/or drawings to allow straightforward location of and access to fugitive emissions components.</w:t>
      </w:r>
    </w:p>
    <w:p w14:paraId="033396DD" w14:textId="77777777" w:rsidR="00D62308" w:rsidRPr="00D62308" w:rsidRDefault="00D62308">
      <w:pPr>
        <w:rPr>
          <w:sz w:val="22"/>
          <w:szCs w:val="22"/>
        </w:rPr>
      </w:pPr>
    </w:p>
    <w:p w14:paraId="6D2F4D10" w14:textId="77777777" w:rsidR="00D62308" w:rsidRPr="00D62308" w:rsidRDefault="00D62308">
      <w:pPr>
        <w:rPr>
          <w:sz w:val="22"/>
          <w:szCs w:val="22"/>
        </w:rPr>
      </w:pPr>
    </w:p>
    <w:p w14:paraId="4AAC422B" w14:textId="77777777" w:rsidR="00D62308" w:rsidRPr="00D62308" w:rsidRDefault="00D62308">
      <w:pPr>
        <w:rPr>
          <w:sz w:val="22"/>
          <w:szCs w:val="22"/>
        </w:rPr>
      </w:pPr>
    </w:p>
    <w:p w14:paraId="4D7356FE" w14:textId="77777777" w:rsidR="00D62308" w:rsidRPr="00D62308" w:rsidRDefault="00D62308">
      <w:pPr>
        <w:rPr>
          <w:sz w:val="22"/>
          <w:szCs w:val="22"/>
        </w:rPr>
      </w:pPr>
    </w:p>
    <w:p w14:paraId="5CDD3346" w14:textId="77777777" w:rsidR="00D62308" w:rsidRPr="00D62308" w:rsidRDefault="00D62308">
      <w:pPr>
        <w:rPr>
          <w:sz w:val="22"/>
          <w:szCs w:val="22"/>
        </w:rPr>
      </w:pPr>
    </w:p>
    <w:p w14:paraId="2D04FEF0" w14:textId="77777777" w:rsidR="00D62308" w:rsidRPr="00D62308" w:rsidRDefault="00D62308">
      <w:pPr>
        <w:rPr>
          <w:sz w:val="22"/>
          <w:szCs w:val="22"/>
        </w:rPr>
      </w:pPr>
    </w:p>
    <w:p w14:paraId="33B5165A" w14:textId="77777777" w:rsidR="00D62308" w:rsidRPr="00D62308" w:rsidRDefault="00D62308">
      <w:pPr>
        <w:rPr>
          <w:sz w:val="22"/>
          <w:szCs w:val="22"/>
        </w:rPr>
      </w:pPr>
    </w:p>
    <w:p w14:paraId="45275A61" w14:textId="77777777" w:rsidR="00D62308" w:rsidRPr="00D62308" w:rsidRDefault="00D62308">
      <w:pPr>
        <w:rPr>
          <w:sz w:val="22"/>
          <w:szCs w:val="22"/>
        </w:rPr>
      </w:pPr>
    </w:p>
    <w:p w14:paraId="11C3135B" w14:textId="77777777" w:rsidR="00D62308" w:rsidRPr="00D62308" w:rsidRDefault="00D62308">
      <w:pPr>
        <w:rPr>
          <w:sz w:val="22"/>
          <w:szCs w:val="22"/>
        </w:rPr>
      </w:pPr>
    </w:p>
    <w:p w14:paraId="03CA54EA" w14:textId="77777777" w:rsidR="00D62308" w:rsidRPr="00D62308" w:rsidRDefault="00D62308">
      <w:pPr>
        <w:rPr>
          <w:sz w:val="22"/>
          <w:szCs w:val="22"/>
        </w:rPr>
      </w:pPr>
    </w:p>
    <w:p w14:paraId="04285A18" w14:textId="77777777" w:rsidR="00D62308" w:rsidRPr="00D62308" w:rsidRDefault="00D62308">
      <w:pPr>
        <w:rPr>
          <w:sz w:val="22"/>
          <w:szCs w:val="22"/>
        </w:rPr>
      </w:pPr>
    </w:p>
    <w:p w14:paraId="1B151054" w14:textId="77777777" w:rsidR="00D62308" w:rsidRPr="00D62308" w:rsidRDefault="00D62308">
      <w:pPr>
        <w:rPr>
          <w:sz w:val="22"/>
          <w:szCs w:val="22"/>
        </w:rPr>
      </w:pPr>
    </w:p>
    <w:p w14:paraId="1220368B" w14:textId="77777777" w:rsidR="00D62308" w:rsidRPr="00D62308" w:rsidRDefault="00D62308">
      <w:pPr>
        <w:rPr>
          <w:sz w:val="22"/>
          <w:szCs w:val="22"/>
        </w:rPr>
      </w:pPr>
    </w:p>
    <w:p w14:paraId="78D925AB" w14:textId="77777777" w:rsidR="00D62308" w:rsidRPr="00D62308" w:rsidRDefault="00D62308">
      <w:pPr>
        <w:rPr>
          <w:sz w:val="22"/>
          <w:szCs w:val="22"/>
        </w:rPr>
      </w:pPr>
    </w:p>
    <w:p w14:paraId="3D8713A6" w14:textId="77777777" w:rsidR="00D62308" w:rsidRPr="00D62308" w:rsidRDefault="00D62308">
      <w:pPr>
        <w:rPr>
          <w:sz w:val="22"/>
          <w:szCs w:val="22"/>
        </w:rPr>
      </w:pPr>
    </w:p>
    <w:p w14:paraId="02098AF8" w14:textId="77777777" w:rsidR="00D62308" w:rsidRPr="00D62308" w:rsidRDefault="00D62308">
      <w:pPr>
        <w:rPr>
          <w:sz w:val="22"/>
          <w:szCs w:val="22"/>
        </w:rPr>
      </w:pPr>
    </w:p>
    <w:p w14:paraId="43250065" w14:textId="77777777" w:rsidR="00D62308" w:rsidRPr="00D62308" w:rsidRDefault="00D62308">
      <w:pPr>
        <w:rPr>
          <w:sz w:val="22"/>
          <w:szCs w:val="22"/>
        </w:rPr>
      </w:pPr>
    </w:p>
    <w:p w14:paraId="7D8CF44A" w14:textId="77777777" w:rsidR="00D62308" w:rsidRPr="00D62308" w:rsidRDefault="00D62308">
      <w:pPr>
        <w:rPr>
          <w:sz w:val="22"/>
          <w:szCs w:val="22"/>
        </w:rPr>
      </w:pPr>
    </w:p>
    <w:p w14:paraId="2384A44F" w14:textId="77777777" w:rsidR="00D62308" w:rsidRPr="00D62308" w:rsidRDefault="00D62308">
      <w:pPr>
        <w:rPr>
          <w:sz w:val="22"/>
          <w:szCs w:val="22"/>
        </w:rPr>
      </w:pPr>
    </w:p>
    <w:p w14:paraId="32A0340E" w14:textId="77777777" w:rsidR="00D62308" w:rsidRPr="00D62308" w:rsidRDefault="00D62308">
      <w:pPr>
        <w:rPr>
          <w:sz w:val="22"/>
          <w:szCs w:val="22"/>
        </w:rPr>
      </w:pPr>
    </w:p>
    <w:p w14:paraId="46F9D042" w14:textId="77777777" w:rsidR="00D62308" w:rsidRPr="00D62308" w:rsidRDefault="00D62308">
      <w:pPr>
        <w:rPr>
          <w:sz w:val="22"/>
          <w:szCs w:val="22"/>
        </w:rPr>
      </w:pPr>
    </w:p>
    <w:p w14:paraId="78B73F47" w14:textId="77777777" w:rsidR="00D62308" w:rsidRDefault="00D62308">
      <w:pPr>
        <w:rPr>
          <w:sz w:val="22"/>
          <w:szCs w:val="22"/>
        </w:rPr>
      </w:pPr>
    </w:p>
    <w:p w14:paraId="4F4F1DD6" w14:textId="77777777" w:rsidR="007A3188" w:rsidRDefault="007A3188">
      <w:pPr>
        <w:rPr>
          <w:sz w:val="22"/>
          <w:szCs w:val="22"/>
        </w:rPr>
      </w:pPr>
    </w:p>
    <w:p w14:paraId="293875EE" w14:textId="77777777" w:rsidR="007A3188" w:rsidRDefault="007A3188">
      <w:pPr>
        <w:rPr>
          <w:sz w:val="22"/>
          <w:szCs w:val="22"/>
        </w:rPr>
      </w:pPr>
    </w:p>
    <w:p w14:paraId="76110778" w14:textId="77777777" w:rsidR="007A3188" w:rsidRDefault="007A3188">
      <w:pPr>
        <w:rPr>
          <w:sz w:val="22"/>
          <w:szCs w:val="22"/>
        </w:rPr>
      </w:pPr>
    </w:p>
    <w:p w14:paraId="065888E6" w14:textId="77777777" w:rsidR="007A3188" w:rsidRDefault="007A3188">
      <w:pPr>
        <w:rPr>
          <w:sz w:val="22"/>
          <w:szCs w:val="22"/>
        </w:rPr>
      </w:pPr>
    </w:p>
    <w:p w14:paraId="0D888E3D" w14:textId="77777777" w:rsidR="007A3188" w:rsidRDefault="007A3188">
      <w:pPr>
        <w:rPr>
          <w:sz w:val="22"/>
          <w:szCs w:val="22"/>
        </w:rPr>
      </w:pPr>
    </w:p>
    <w:p w14:paraId="4AC573DB" w14:textId="77777777" w:rsidR="007A3188" w:rsidRDefault="007A3188">
      <w:pPr>
        <w:rPr>
          <w:sz w:val="22"/>
          <w:szCs w:val="22"/>
        </w:rPr>
      </w:pPr>
    </w:p>
    <w:p w14:paraId="13FA6D28" w14:textId="77777777" w:rsidR="007A3188" w:rsidRDefault="007A3188">
      <w:pPr>
        <w:rPr>
          <w:sz w:val="22"/>
          <w:szCs w:val="22"/>
        </w:rPr>
      </w:pPr>
    </w:p>
    <w:p w14:paraId="093A4DC8" w14:textId="77777777" w:rsidR="007A3188" w:rsidRDefault="007A3188">
      <w:pPr>
        <w:rPr>
          <w:sz w:val="22"/>
          <w:szCs w:val="22"/>
        </w:rPr>
      </w:pPr>
    </w:p>
    <w:p w14:paraId="1CC6B89E" w14:textId="77777777" w:rsidR="007A3188" w:rsidRDefault="007A3188">
      <w:pPr>
        <w:rPr>
          <w:sz w:val="22"/>
          <w:szCs w:val="22"/>
        </w:rPr>
      </w:pPr>
    </w:p>
    <w:p w14:paraId="0EA53967" w14:textId="77777777" w:rsidR="007A3188" w:rsidRDefault="007A3188">
      <w:pPr>
        <w:rPr>
          <w:sz w:val="22"/>
          <w:szCs w:val="22"/>
        </w:rPr>
      </w:pPr>
    </w:p>
    <w:p w14:paraId="7397DA24" w14:textId="77777777" w:rsidR="007A3188" w:rsidRDefault="007A3188">
      <w:pPr>
        <w:rPr>
          <w:sz w:val="22"/>
          <w:szCs w:val="22"/>
        </w:rPr>
      </w:pPr>
    </w:p>
    <w:p w14:paraId="239879FC" w14:textId="77777777" w:rsidR="007A3188" w:rsidRDefault="007A3188">
      <w:pPr>
        <w:rPr>
          <w:sz w:val="22"/>
          <w:szCs w:val="22"/>
        </w:rPr>
      </w:pPr>
    </w:p>
    <w:p w14:paraId="2B8C8965" w14:textId="77777777" w:rsidR="007A3188" w:rsidRDefault="007A3188">
      <w:pPr>
        <w:rPr>
          <w:sz w:val="22"/>
          <w:szCs w:val="22"/>
        </w:rPr>
      </w:pPr>
    </w:p>
    <w:p w14:paraId="497FC128" w14:textId="77777777" w:rsidR="007A3188" w:rsidRDefault="007A3188">
      <w:pPr>
        <w:rPr>
          <w:sz w:val="22"/>
          <w:szCs w:val="22"/>
        </w:rPr>
      </w:pPr>
    </w:p>
    <w:p w14:paraId="4521F0BA" w14:textId="77777777" w:rsidR="007A3188" w:rsidRDefault="007A3188">
      <w:pPr>
        <w:rPr>
          <w:sz w:val="22"/>
          <w:szCs w:val="22"/>
        </w:rPr>
      </w:pPr>
    </w:p>
    <w:p w14:paraId="421CD734" w14:textId="77777777" w:rsidR="007A3188" w:rsidRDefault="007A3188">
      <w:pPr>
        <w:rPr>
          <w:sz w:val="22"/>
          <w:szCs w:val="22"/>
        </w:rPr>
      </w:pPr>
    </w:p>
    <w:p w14:paraId="6778B23E" w14:textId="77777777" w:rsidR="007A3188" w:rsidRDefault="007A3188">
      <w:pPr>
        <w:rPr>
          <w:sz w:val="22"/>
          <w:szCs w:val="22"/>
        </w:rPr>
      </w:pPr>
    </w:p>
    <w:p w14:paraId="1C5AD1E3" w14:textId="77777777" w:rsidR="007A3188" w:rsidRDefault="007A3188">
      <w:pPr>
        <w:rPr>
          <w:sz w:val="22"/>
          <w:szCs w:val="22"/>
        </w:rPr>
      </w:pPr>
    </w:p>
    <w:p w14:paraId="6332B160" w14:textId="77777777" w:rsidR="007A3188" w:rsidRDefault="007A3188">
      <w:pPr>
        <w:rPr>
          <w:sz w:val="22"/>
          <w:szCs w:val="22"/>
        </w:rPr>
      </w:pPr>
    </w:p>
    <w:p w14:paraId="2ACBADC2" w14:textId="77777777" w:rsidR="007A3188" w:rsidRDefault="007A3188">
      <w:pPr>
        <w:rPr>
          <w:sz w:val="22"/>
          <w:szCs w:val="22"/>
        </w:rPr>
      </w:pPr>
    </w:p>
    <w:p w14:paraId="62D5A4F2" w14:textId="77777777" w:rsidR="007A3188" w:rsidRDefault="007A3188">
      <w:pPr>
        <w:rPr>
          <w:sz w:val="22"/>
          <w:szCs w:val="22"/>
        </w:rPr>
      </w:pPr>
    </w:p>
    <w:p w14:paraId="3925BDF8" w14:textId="77777777" w:rsidR="007A3188" w:rsidRDefault="007A3188">
      <w:pPr>
        <w:rPr>
          <w:sz w:val="22"/>
          <w:szCs w:val="22"/>
        </w:rPr>
      </w:pPr>
    </w:p>
    <w:p w14:paraId="77F595B4" w14:textId="77777777" w:rsidR="007A3188" w:rsidRDefault="007A3188">
      <w:pPr>
        <w:rPr>
          <w:sz w:val="22"/>
          <w:szCs w:val="22"/>
        </w:rPr>
      </w:pPr>
    </w:p>
    <w:p w14:paraId="237D0697" w14:textId="77777777" w:rsidR="007A3188" w:rsidRDefault="007A3188">
      <w:pPr>
        <w:rPr>
          <w:sz w:val="22"/>
          <w:szCs w:val="22"/>
        </w:rPr>
      </w:pPr>
    </w:p>
    <w:p w14:paraId="0E728D6D" w14:textId="77777777" w:rsidR="007A3188" w:rsidRPr="00D62308" w:rsidRDefault="007A3188">
      <w:pPr>
        <w:rPr>
          <w:sz w:val="22"/>
          <w:szCs w:val="22"/>
        </w:rPr>
      </w:pPr>
    </w:p>
    <w:p w14:paraId="04C6B430" w14:textId="77777777" w:rsidR="00D62308" w:rsidRPr="00D62308" w:rsidRDefault="00D62308">
      <w:pPr>
        <w:rPr>
          <w:sz w:val="22"/>
          <w:szCs w:val="22"/>
        </w:rPr>
      </w:pPr>
      <w:r w:rsidRPr="00D62308">
        <w:rPr>
          <w:sz w:val="22"/>
          <w:szCs w:val="22"/>
        </w:rPr>
        <w:lastRenderedPageBreak/>
        <w:t>9.1.3</w:t>
      </w:r>
      <w:r w:rsidRPr="00D62308">
        <w:rPr>
          <w:sz w:val="22"/>
          <w:szCs w:val="22"/>
        </w:rPr>
        <w:tab/>
        <w:t>Component Inventory List</w:t>
      </w:r>
    </w:p>
    <w:p w14:paraId="55FB4158" w14:textId="77777777" w:rsidR="00D62308" w:rsidRDefault="00D62308">
      <w:pPr>
        <w:rPr>
          <w:sz w:val="22"/>
          <w:szCs w:val="22"/>
        </w:rPr>
      </w:pPr>
    </w:p>
    <w:p w14:paraId="76E1CBAA" w14:textId="77777777" w:rsidR="007A3188" w:rsidRPr="00D62308" w:rsidRDefault="007A3188">
      <w:pPr>
        <w:rPr>
          <w:sz w:val="22"/>
          <w:szCs w:val="22"/>
        </w:rPr>
      </w:pPr>
    </w:p>
    <w:p w14:paraId="2306B7BE" w14:textId="77777777" w:rsidR="00D62308" w:rsidRPr="00D62308" w:rsidRDefault="00D62308">
      <w:pPr>
        <w:rPr>
          <w:sz w:val="22"/>
          <w:szCs w:val="22"/>
        </w:rPr>
      </w:pPr>
    </w:p>
    <w:p w14:paraId="53C3C7A4" w14:textId="77777777" w:rsidR="00D62308" w:rsidRPr="00D62308" w:rsidRDefault="00D62308">
      <w:pPr>
        <w:rPr>
          <w:sz w:val="22"/>
          <w:szCs w:val="22"/>
        </w:rPr>
      </w:pPr>
    </w:p>
    <w:p w14:paraId="18CED3B2" w14:textId="77777777" w:rsidR="00D62308" w:rsidRPr="00D62308" w:rsidRDefault="00D62308">
      <w:pPr>
        <w:rPr>
          <w:sz w:val="22"/>
          <w:szCs w:val="22"/>
        </w:rPr>
      </w:pPr>
    </w:p>
    <w:p w14:paraId="519C0378" w14:textId="77777777" w:rsidR="00D62308" w:rsidRPr="00D62308" w:rsidRDefault="00D62308">
      <w:pPr>
        <w:rPr>
          <w:sz w:val="22"/>
          <w:szCs w:val="22"/>
        </w:rPr>
      </w:pPr>
    </w:p>
    <w:p w14:paraId="693DE816" w14:textId="77777777" w:rsidR="00D62308" w:rsidRPr="00D62308" w:rsidRDefault="00D62308">
      <w:pPr>
        <w:rPr>
          <w:sz w:val="22"/>
          <w:szCs w:val="22"/>
        </w:rPr>
      </w:pPr>
    </w:p>
    <w:p w14:paraId="06FD7780" w14:textId="77777777" w:rsidR="00D62308" w:rsidRPr="00D62308" w:rsidRDefault="00D62308">
      <w:pPr>
        <w:rPr>
          <w:sz w:val="22"/>
          <w:szCs w:val="22"/>
        </w:rPr>
      </w:pPr>
    </w:p>
    <w:p w14:paraId="44DE255E" w14:textId="77777777" w:rsidR="00D62308" w:rsidRPr="00D62308" w:rsidRDefault="00D62308">
      <w:pPr>
        <w:rPr>
          <w:sz w:val="22"/>
          <w:szCs w:val="22"/>
        </w:rPr>
      </w:pPr>
    </w:p>
    <w:p w14:paraId="194C6603" w14:textId="77777777" w:rsidR="00D62308" w:rsidRPr="00D62308" w:rsidRDefault="00D62308">
      <w:pPr>
        <w:rPr>
          <w:sz w:val="22"/>
          <w:szCs w:val="22"/>
        </w:rPr>
      </w:pPr>
    </w:p>
    <w:p w14:paraId="22F232EB" w14:textId="77777777" w:rsidR="00D62308" w:rsidRPr="00D62308" w:rsidRDefault="00D62308">
      <w:pPr>
        <w:rPr>
          <w:sz w:val="22"/>
          <w:szCs w:val="22"/>
        </w:rPr>
      </w:pPr>
    </w:p>
    <w:p w14:paraId="40983331" w14:textId="77777777" w:rsidR="00D62308" w:rsidRPr="00D62308" w:rsidRDefault="00D62308">
      <w:pPr>
        <w:rPr>
          <w:sz w:val="22"/>
          <w:szCs w:val="22"/>
        </w:rPr>
      </w:pPr>
    </w:p>
    <w:p w14:paraId="29F0C621" w14:textId="77777777" w:rsidR="00D62308" w:rsidRPr="00D62308" w:rsidRDefault="00D62308">
      <w:pPr>
        <w:rPr>
          <w:sz w:val="22"/>
          <w:szCs w:val="22"/>
        </w:rPr>
      </w:pPr>
    </w:p>
    <w:p w14:paraId="14EDA5F9" w14:textId="77777777" w:rsidR="00D62308" w:rsidRPr="00D62308" w:rsidRDefault="00D62308">
      <w:pPr>
        <w:rPr>
          <w:sz w:val="22"/>
          <w:szCs w:val="22"/>
        </w:rPr>
      </w:pPr>
    </w:p>
    <w:p w14:paraId="7C050DF5" w14:textId="77777777" w:rsidR="00D62308" w:rsidRPr="00D62308" w:rsidRDefault="00D62308">
      <w:pPr>
        <w:rPr>
          <w:sz w:val="22"/>
          <w:szCs w:val="22"/>
        </w:rPr>
      </w:pPr>
    </w:p>
    <w:p w14:paraId="68F55B4D" w14:textId="77777777" w:rsidR="00D62308" w:rsidRPr="00D62308" w:rsidRDefault="00D62308">
      <w:pPr>
        <w:rPr>
          <w:sz w:val="22"/>
          <w:szCs w:val="22"/>
        </w:rPr>
      </w:pPr>
    </w:p>
    <w:p w14:paraId="27BC7702" w14:textId="77777777" w:rsidR="00D62308" w:rsidRPr="00D62308" w:rsidRDefault="00D62308">
      <w:pPr>
        <w:rPr>
          <w:sz w:val="22"/>
          <w:szCs w:val="22"/>
        </w:rPr>
      </w:pPr>
    </w:p>
    <w:p w14:paraId="042E5FFF" w14:textId="77777777" w:rsidR="00D62308" w:rsidRPr="00D62308" w:rsidRDefault="00D62308">
      <w:pPr>
        <w:rPr>
          <w:sz w:val="22"/>
          <w:szCs w:val="22"/>
        </w:rPr>
      </w:pPr>
    </w:p>
    <w:p w14:paraId="02256C11" w14:textId="77777777" w:rsidR="00D62308" w:rsidRPr="00D62308" w:rsidRDefault="00D62308">
      <w:pPr>
        <w:rPr>
          <w:sz w:val="22"/>
          <w:szCs w:val="22"/>
        </w:rPr>
      </w:pPr>
    </w:p>
    <w:p w14:paraId="70AF8504" w14:textId="77777777" w:rsidR="00D62308" w:rsidRPr="00D62308" w:rsidRDefault="00D62308">
      <w:pPr>
        <w:rPr>
          <w:sz w:val="22"/>
          <w:szCs w:val="22"/>
        </w:rPr>
      </w:pPr>
    </w:p>
    <w:p w14:paraId="188ED72E" w14:textId="77777777" w:rsidR="00D62308" w:rsidRPr="00D62308" w:rsidRDefault="00D62308">
      <w:pPr>
        <w:rPr>
          <w:sz w:val="22"/>
          <w:szCs w:val="22"/>
        </w:rPr>
      </w:pPr>
    </w:p>
    <w:p w14:paraId="3AE1B955" w14:textId="77777777" w:rsidR="00D62308" w:rsidRPr="00D62308" w:rsidRDefault="00D62308">
      <w:pPr>
        <w:rPr>
          <w:sz w:val="22"/>
          <w:szCs w:val="22"/>
        </w:rPr>
      </w:pPr>
    </w:p>
    <w:p w14:paraId="008FBF82" w14:textId="77777777" w:rsidR="00D62308" w:rsidRPr="00D62308" w:rsidRDefault="00D62308">
      <w:pPr>
        <w:rPr>
          <w:sz w:val="22"/>
          <w:szCs w:val="22"/>
        </w:rPr>
      </w:pPr>
    </w:p>
    <w:p w14:paraId="25B29899" w14:textId="77777777" w:rsidR="00D62308" w:rsidRPr="00D62308" w:rsidRDefault="00D62308">
      <w:pPr>
        <w:rPr>
          <w:sz w:val="22"/>
          <w:szCs w:val="22"/>
        </w:rPr>
      </w:pPr>
    </w:p>
    <w:p w14:paraId="4F94EC2A" w14:textId="77777777" w:rsidR="00D62308" w:rsidRDefault="00D62308">
      <w:pPr>
        <w:rPr>
          <w:sz w:val="22"/>
          <w:szCs w:val="22"/>
        </w:rPr>
      </w:pPr>
    </w:p>
    <w:p w14:paraId="5BA83569" w14:textId="77777777" w:rsidR="007A3188" w:rsidRDefault="007A3188">
      <w:pPr>
        <w:rPr>
          <w:sz w:val="22"/>
          <w:szCs w:val="22"/>
        </w:rPr>
      </w:pPr>
    </w:p>
    <w:p w14:paraId="5F15DA6E" w14:textId="77777777" w:rsidR="007A3188" w:rsidRDefault="007A3188">
      <w:pPr>
        <w:rPr>
          <w:sz w:val="22"/>
          <w:szCs w:val="22"/>
        </w:rPr>
      </w:pPr>
    </w:p>
    <w:p w14:paraId="64698D45" w14:textId="77777777" w:rsidR="007A3188" w:rsidRDefault="007A3188">
      <w:pPr>
        <w:rPr>
          <w:sz w:val="22"/>
          <w:szCs w:val="22"/>
        </w:rPr>
      </w:pPr>
    </w:p>
    <w:p w14:paraId="405D6BB4" w14:textId="77777777" w:rsidR="007A3188" w:rsidRDefault="007A3188">
      <w:pPr>
        <w:rPr>
          <w:sz w:val="22"/>
          <w:szCs w:val="22"/>
        </w:rPr>
      </w:pPr>
    </w:p>
    <w:p w14:paraId="5AF9B7D9" w14:textId="77777777" w:rsidR="007A3188" w:rsidRDefault="007A3188">
      <w:pPr>
        <w:rPr>
          <w:sz w:val="22"/>
          <w:szCs w:val="22"/>
        </w:rPr>
      </w:pPr>
    </w:p>
    <w:p w14:paraId="390EE968" w14:textId="77777777" w:rsidR="007A3188" w:rsidRDefault="007A3188">
      <w:pPr>
        <w:rPr>
          <w:sz w:val="22"/>
          <w:szCs w:val="22"/>
        </w:rPr>
      </w:pPr>
    </w:p>
    <w:p w14:paraId="0C1D1200" w14:textId="77777777" w:rsidR="007A3188" w:rsidRDefault="007A3188">
      <w:pPr>
        <w:rPr>
          <w:sz w:val="22"/>
          <w:szCs w:val="22"/>
        </w:rPr>
      </w:pPr>
    </w:p>
    <w:p w14:paraId="52484DF6" w14:textId="77777777" w:rsidR="007A3188" w:rsidRDefault="007A3188">
      <w:pPr>
        <w:rPr>
          <w:sz w:val="22"/>
          <w:szCs w:val="22"/>
        </w:rPr>
      </w:pPr>
    </w:p>
    <w:p w14:paraId="3AE3A68B" w14:textId="77777777" w:rsidR="007A3188" w:rsidRDefault="007A3188">
      <w:pPr>
        <w:rPr>
          <w:sz w:val="22"/>
          <w:szCs w:val="22"/>
        </w:rPr>
      </w:pPr>
    </w:p>
    <w:p w14:paraId="4A78E39C" w14:textId="77777777" w:rsidR="007A3188" w:rsidRDefault="007A3188">
      <w:pPr>
        <w:rPr>
          <w:sz w:val="22"/>
          <w:szCs w:val="22"/>
        </w:rPr>
      </w:pPr>
    </w:p>
    <w:p w14:paraId="1AC0AB98" w14:textId="77777777" w:rsidR="007A3188" w:rsidRDefault="007A3188">
      <w:pPr>
        <w:rPr>
          <w:sz w:val="22"/>
          <w:szCs w:val="22"/>
        </w:rPr>
      </w:pPr>
    </w:p>
    <w:p w14:paraId="6C83AA7A" w14:textId="77777777" w:rsidR="007A3188" w:rsidRDefault="007A3188">
      <w:pPr>
        <w:rPr>
          <w:sz w:val="22"/>
          <w:szCs w:val="22"/>
        </w:rPr>
      </w:pPr>
    </w:p>
    <w:p w14:paraId="122FF65F" w14:textId="77777777" w:rsidR="007A3188" w:rsidRDefault="007A3188">
      <w:pPr>
        <w:rPr>
          <w:sz w:val="22"/>
          <w:szCs w:val="22"/>
        </w:rPr>
      </w:pPr>
    </w:p>
    <w:p w14:paraId="550B4B4A" w14:textId="77777777" w:rsidR="007A3188" w:rsidRDefault="007A3188">
      <w:pPr>
        <w:rPr>
          <w:sz w:val="22"/>
          <w:szCs w:val="22"/>
        </w:rPr>
      </w:pPr>
    </w:p>
    <w:p w14:paraId="2D54393D" w14:textId="77777777" w:rsidR="007A3188" w:rsidRDefault="007A3188">
      <w:pPr>
        <w:rPr>
          <w:sz w:val="22"/>
          <w:szCs w:val="22"/>
        </w:rPr>
      </w:pPr>
    </w:p>
    <w:p w14:paraId="1324AD75" w14:textId="77777777" w:rsidR="007A3188" w:rsidRDefault="007A3188">
      <w:pPr>
        <w:rPr>
          <w:sz w:val="22"/>
          <w:szCs w:val="22"/>
        </w:rPr>
      </w:pPr>
    </w:p>
    <w:p w14:paraId="011F223F" w14:textId="77777777" w:rsidR="007A3188" w:rsidRDefault="007A3188">
      <w:pPr>
        <w:rPr>
          <w:sz w:val="22"/>
          <w:szCs w:val="22"/>
        </w:rPr>
      </w:pPr>
    </w:p>
    <w:p w14:paraId="22717BF8" w14:textId="77777777" w:rsidR="007A3188" w:rsidRDefault="007A3188">
      <w:pPr>
        <w:rPr>
          <w:sz w:val="22"/>
          <w:szCs w:val="22"/>
        </w:rPr>
      </w:pPr>
    </w:p>
    <w:p w14:paraId="76AD8B98" w14:textId="77777777" w:rsidR="007A3188" w:rsidRDefault="007A3188">
      <w:pPr>
        <w:rPr>
          <w:sz w:val="22"/>
          <w:szCs w:val="22"/>
        </w:rPr>
      </w:pPr>
    </w:p>
    <w:p w14:paraId="7AD13BE4" w14:textId="77777777" w:rsidR="007A3188" w:rsidRDefault="007A3188">
      <w:pPr>
        <w:rPr>
          <w:sz w:val="22"/>
          <w:szCs w:val="22"/>
        </w:rPr>
      </w:pPr>
    </w:p>
    <w:p w14:paraId="47F39130" w14:textId="77777777" w:rsidR="007A3188" w:rsidRDefault="007A3188">
      <w:pPr>
        <w:rPr>
          <w:sz w:val="22"/>
          <w:szCs w:val="22"/>
        </w:rPr>
      </w:pPr>
    </w:p>
    <w:p w14:paraId="6615C5E9" w14:textId="77777777" w:rsidR="007A3188" w:rsidRDefault="007A3188">
      <w:pPr>
        <w:rPr>
          <w:sz w:val="22"/>
          <w:szCs w:val="22"/>
        </w:rPr>
      </w:pPr>
    </w:p>
    <w:p w14:paraId="6C5675ED" w14:textId="77777777" w:rsidR="007A3188" w:rsidRPr="00D62308" w:rsidRDefault="007A3188">
      <w:pPr>
        <w:rPr>
          <w:sz w:val="22"/>
          <w:szCs w:val="22"/>
        </w:rPr>
      </w:pPr>
    </w:p>
    <w:p w14:paraId="1F34F0A6" w14:textId="77777777" w:rsidR="00D62308" w:rsidRDefault="00D62308">
      <w:pPr>
        <w:rPr>
          <w:sz w:val="22"/>
          <w:szCs w:val="22"/>
        </w:rPr>
      </w:pPr>
    </w:p>
    <w:p w14:paraId="1E2603A4" w14:textId="77777777" w:rsidR="00BA2243" w:rsidRPr="00D62308" w:rsidRDefault="00BA2243">
      <w:pPr>
        <w:rPr>
          <w:sz w:val="22"/>
          <w:szCs w:val="22"/>
        </w:rPr>
      </w:pPr>
    </w:p>
    <w:p w14:paraId="4D00C2F5" w14:textId="77777777" w:rsidR="00D62308" w:rsidRPr="00D62308" w:rsidRDefault="00D62308">
      <w:pPr>
        <w:rPr>
          <w:sz w:val="22"/>
          <w:szCs w:val="22"/>
        </w:rPr>
      </w:pPr>
      <w:r w:rsidRPr="00D62308">
        <w:rPr>
          <w:sz w:val="22"/>
          <w:szCs w:val="22"/>
        </w:rPr>
        <w:lastRenderedPageBreak/>
        <w:t>9.1.4</w:t>
      </w:r>
      <w:r w:rsidRPr="00D62308">
        <w:rPr>
          <w:sz w:val="22"/>
          <w:szCs w:val="22"/>
        </w:rPr>
        <w:tab/>
        <w:t>Component Summary Report</w:t>
      </w:r>
    </w:p>
    <w:p w14:paraId="314402C0" w14:textId="77777777" w:rsidR="00D62308" w:rsidRPr="00D62308" w:rsidRDefault="00D62308">
      <w:pPr>
        <w:rPr>
          <w:sz w:val="22"/>
          <w:szCs w:val="22"/>
        </w:rPr>
      </w:pPr>
    </w:p>
    <w:p w14:paraId="192A601C" w14:textId="77777777" w:rsidR="00D62308" w:rsidRPr="00D62308" w:rsidRDefault="00D62308">
      <w:pPr>
        <w:rPr>
          <w:sz w:val="22"/>
          <w:szCs w:val="22"/>
        </w:rPr>
      </w:pPr>
    </w:p>
    <w:p w14:paraId="09B5DC48" w14:textId="77777777" w:rsidR="00D62308" w:rsidRPr="00D62308" w:rsidRDefault="00D62308">
      <w:pPr>
        <w:rPr>
          <w:sz w:val="22"/>
          <w:szCs w:val="22"/>
        </w:rPr>
      </w:pPr>
    </w:p>
    <w:p w14:paraId="20D05BEC" w14:textId="77777777" w:rsidR="00D62308" w:rsidRPr="00D62308" w:rsidRDefault="00D62308">
      <w:pPr>
        <w:rPr>
          <w:sz w:val="22"/>
          <w:szCs w:val="22"/>
        </w:rPr>
      </w:pPr>
    </w:p>
    <w:p w14:paraId="74633530" w14:textId="77777777" w:rsidR="00D62308" w:rsidRPr="00D62308" w:rsidRDefault="00D62308">
      <w:pPr>
        <w:rPr>
          <w:sz w:val="22"/>
          <w:szCs w:val="22"/>
        </w:rPr>
      </w:pPr>
    </w:p>
    <w:p w14:paraId="1CFC6515" w14:textId="77777777" w:rsidR="00D62308" w:rsidRPr="00D62308" w:rsidRDefault="00D62308">
      <w:pPr>
        <w:rPr>
          <w:sz w:val="22"/>
          <w:szCs w:val="22"/>
        </w:rPr>
      </w:pPr>
    </w:p>
    <w:p w14:paraId="19BE86CF" w14:textId="77777777" w:rsidR="00D62308" w:rsidRPr="00D62308" w:rsidRDefault="00D62308">
      <w:pPr>
        <w:rPr>
          <w:sz w:val="22"/>
          <w:szCs w:val="22"/>
        </w:rPr>
      </w:pPr>
    </w:p>
    <w:p w14:paraId="3D46852C" w14:textId="77777777" w:rsidR="00D62308" w:rsidRPr="00D62308" w:rsidRDefault="00D62308">
      <w:pPr>
        <w:rPr>
          <w:sz w:val="22"/>
          <w:szCs w:val="22"/>
        </w:rPr>
      </w:pPr>
    </w:p>
    <w:p w14:paraId="556FB7E2" w14:textId="77777777" w:rsidR="00D62308" w:rsidRPr="00D62308" w:rsidRDefault="00D62308">
      <w:pPr>
        <w:rPr>
          <w:sz w:val="22"/>
          <w:szCs w:val="22"/>
        </w:rPr>
      </w:pPr>
    </w:p>
    <w:p w14:paraId="39EE3D35" w14:textId="77777777" w:rsidR="00D62308" w:rsidRPr="00D62308" w:rsidRDefault="00D62308">
      <w:pPr>
        <w:rPr>
          <w:sz w:val="22"/>
          <w:szCs w:val="22"/>
        </w:rPr>
      </w:pPr>
    </w:p>
    <w:p w14:paraId="03AEE782" w14:textId="77777777" w:rsidR="00D62308" w:rsidRPr="00D62308" w:rsidRDefault="00D62308">
      <w:pPr>
        <w:rPr>
          <w:sz w:val="22"/>
          <w:szCs w:val="22"/>
        </w:rPr>
      </w:pPr>
    </w:p>
    <w:p w14:paraId="67F4241D" w14:textId="77777777" w:rsidR="00D62308" w:rsidRPr="00D62308" w:rsidRDefault="00D62308">
      <w:pPr>
        <w:rPr>
          <w:sz w:val="22"/>
          <w:szCs w:val="22"/>
        </w:rPr>
      </w:pPr>
    </w:p>
    <w:p w14:paraId="1C1A6E17" w14:textId="77777777" w:rsidR="00D62308" w:rsidRPr="00D62308" w:rsidRDefault="00D62308">
      <w:pPr>
        <w:rPr>
          <w:sz w:val="22"/>
          <w:szCs w:val="22"/>
        </w:rPr>
      </w:pPr>
    </w:p>
    <w:p w14:paraId="3CFE1E01" w14:textId="77777777" w:rsidR="00D62308" w:rsidRPr="00D62308" w:rsidRDefault="00D62308">
      <w:pPr>
        <w:rPr>
          <w:sz w:val="22"/>
          <w:szCs w:val="22"/>
        </w:rPr>
      </w:pPr>
    </w:p>
    <w:p w14:paraId="7BD1E84C" w14:textId="77777777" w:rsidR="00D62308" w:rsidRPr="00D62308" w:rsidRDefault="00D62308">
      <w:pPr>
        <w:rPr>
          <w:sz w:val="22"/>
          <w:szCs w:val="22"/>
        </w:rPr>
      </w:pPr>
    </w:p>
    <w:p w14:paraId="3EC9A6F1" w14:textId="77777777" w:rsidR="00D62308" w:rsidRPr="00D62308" w:rsidRDefault="00D62308">
      <w:pPr>
        <w:rPr>
          <w:sz w:val="22"/>
          <w:szCs w:val="22"/>
        </w:rPr>
      </w:pPr>
    </w:p>
    <w:p w14:paraId="591644CA" w14:textId="77777777" w:rsidR="00D62308" w:rsidRPr="00D62308" w:rsidRDefault="00D62308">
      <w:pPr>
        <w:rPr>
          <w:sz w:val="22"/>
          <w:szCs w:val="22"/>
        </w:rPr>
      </w:pPr>
    </w:p>
    <w:p w14:paraId="4659E009" w14:textId="77777777" w:rsidR="00D62308" w:rsidRPr="00D62308" w:rsidRDefault="00D62308">
      <w:pPr>
        <w:rPr>
          <w:sz w:val="22"/>
          <w:szCs w:val="22"/>
        </w:rPr>
      </w:pPr>
    </w:p>
    <w:p w14:paraId="00F48D45" w14:textId="77777777" w:rsidR="00D62308" w:rsidRPr="00D62308" w:rsidRDefault="00D62308">
      <w:pPr>
        <w:rPr>
          <w:sz w:val="22"/>
          <w:szCs w:val="22"/>
        </w:rPr>
      </w:pPr>
    </w:p>
    <w:p w14:paraId="40DC34EE" w14:textId="77777777" w:rsidR="00D62308" w:rsidRPr="00D62308" w:rsidRDefault="00D62308">
      <w:pPr>
        <w:rPr>
          <w:sz w:val="22"/>
          <w:szCs w:val="22"/>
        </w:rPr>
      </w:pPr>
    </w:p>
    <w:p w14:paraId="5AE77663" w14:textId="77777777" w:rsidR="00D62308" w:rsidRPr="00D62308" w:rsidRDefault="00D62308">
      <w:pPr>
        <w:rPr>
          <w:sz w:val="22"/>
          <w:szCs w:val="22"/>
        </w:rPr>
      </w:pPr>
    </w:p>
    <w:p w14:paraId="7CB596CB" w14:textId="77777777" w:rsidR="00D62308" w:rsidRPr="00D62308" w:rsidRDefault="00D62308">
      <w:pPr>
        <w:rPr>
          <w:sz w:val="22"/>
          <w:szCs w:val="22"/>
        </w:rPr>
      </w:pPr>
    </w:p>
    <w:p w14:paraId="4DC59CA5" w14:textId="77777777" w:rsidR="00D62308" w:rsidRDefault="00D62308">
      <w:pPr>
        <w:rPr>
          <w:sz w:val="22"/>
          <w:szCs w:val="22"/>
        </w:rPr>
      </w:pPr>
    </w:p>
    <w:p w14:paraId="4BF6EFB8" w14:textId="77777777" w:rsidR="007A3188" w:rsidRDefault="007A3188">
      <w:pPr>
        <w:rPr>
          <w:sz w:val="22"/>
          <w:szCs w:val="22"/>
        </w:rPr>
      </w:pPr>
    </w:p>
    <w:p w14:paraId="5B5751F7" w14:textId="77777777" w:rsidR="007A3188" w:rsidRDefault="007A3188">
      <w:pPr>
        <w:rPr>
          <w:sz w:val="22"/>
          <w:szCs w:val="22"/>
        </w:rPr>
      </w:pPr>
    </w:p>
    <w:p w14:paraId="3FF04EB1" w14:textId="77777777" w:rsidR="007A3188" w:rsidRDefault="007A3188">
      <w:pPr>
        <w:rPr>
          <w:sz w:val="22"/>
          <w:szCs w:val="22"/>
        </w:rPr>
      </w:pPr>
    </w:p>
    <w:p w14:paraId="0107AD9A" w14:textId="77777777" w:rsidR="007A3188" w:rsidRDefault="007A3188">
      <w:pPr>
        <w:rPr>
          <w:sz w:val="22"/>
          <w:szCs w:val="22"/>
        </w:rPr>
      </w:pPr>
    </w:p>
    <w:p w14:paraId="1E9BA37F" w14:textId="77777777" w:rsidR="007A3188" w:rsidRDefault="007A3188">
      <w:pPr>
        <w:rPr>
          <w:sz w:val="22"/>
          <w:szCs w:val="22"/>
        </w:rPr>
      </w:pPr>
    </w:p>
    <w:p w14:paraId="53DBFB9B" w14:textId="77777777" w:rsidR="007A3188" w:rsidRDefault="007A3188">
      <w:pPr>
        <w:rPr>
          <w:sz w:val="22"/>
          <w:szCs w:val="22"/>
        </w:rPr>
      </w:pPr>
    </w:p>
    <w:p w14:paraId="39503EB1" w14:textId="77777777" w:rsidR="007A3188" w:rsidRDefault="007A3188">
      <w:pPr>
        <w:rPr>
          <w:sz w:val="22"/>
          <w:szCs w:val="22"/>
        </w:rPr>
      </w:pPr>
    </w:p>
    <w:p w14:paraId="5681D222" w14:textId="77777777" w:rsidR="007A3188" w:rsidRDefault="007A3188">
      <w:pPr>
        <w:rPr>
          <w:sz w:val="22"/>
          <w:szCs w:val="22"/>
        </w:rPr>
      </w:pPr>
    </w:p>
    <w:p w14:paraId="4D674748" w14:textId="77777777" w:rsidR="007A3188" w:rsidRDefault="007A3188">
      <w:pPr>
        <w:rPr>
          <w:sz w:val="22"/>
          <w:szCs w:val="22"/>
        </w:rPr>
      </w:pPr>
    </w:p>
    <w:p w14:paraId="0E266256" w14:textId="77777777" w:rsidR="007A3188" w:rsidRDefault="007A3188">
      <w:pPr>
        <w:rPr>
          <w:sz w:val="22"/>
          <w:szCs w:val="22"/>
        </w:rPr>
      </w:pPr>
    </w:p>
    <w:p w14:paraId="71973429" w14:textId="77777777" w:rsidR="007A3188" w:rsidRDefault="007A3188">
      <w:pPr>
        <w:rPr>
          <w:sz w:val="22"/>
          <w:szCs w:val="22"/>
        </w:rPr>
      </w:pPr>
    </w:p>
    <w:p w14:paraId="50B90E91" w14:textId="77777777" w:rsidR="007A3188" w:rsidRDefault="007A3188">
      <w:pPr>
        <w:rPr>
          <w:sz w:val="22"/>
          <w:szCs w:val="22"/>
        </w:rPr>
      </w:pPr>
    </w:p>
    <w:p w14:paraId="6670AC50" w14:textId="77777777" w:rsidR="007A3188" w:rsidRDefault="007A3188">
      <w:pPr>
        <w:rPr>
          <w:sz w:val="22"/>
          <w:szCs w:val="22"/>
        </w:rPr>
      </w:pPr>
    </w:p>
    <w:p w14:paraId="0B8F5886" w14:textId="77777777" w:rsidR="007A3188" w:rsidRDefault="007A3188">
      <w:pPr>
        <w:rPr>
          <w:sz w:val="22"/>
          <w:szCs w:val="22"/>
        </w:rPr>
      </w:pPr>
    </w:p>
    <w:p w14:paraId="1543CFE5" w14:textId="77777777" w:rsidR="007A3188" w:rsidRDefault="007A3188">
      <w:pPr>
        <w:rPr>
          <w:sz w:val="22"/>
          <w:szCs w:val="22"/>
        </w:rPr>
      </w:pPr>
    </w:p>
    <w:p w14:paraId="658B350B" w14:textId="77777777" w:rsidR="007A3188" w:rsidRDefault="007A3188">
      <w:pPr>
        <w:rPr>
          <w:sz w:val="22"/>
          <w:szCs w:val="22"/>
        </w:rPr>
      </w:pPr>
    </w:p>
    <w:p w14:paraId="287ED152" w14:textId="77777777" w:rsidR="007A3188" w:rsidRDefault="007A3188">
      <w:pPr>
        <w:rPr>
          <w:sz w:val="22"/>
          <w:szCs w:val="22"/>
        </w:rPr>
      </w:pPr>
    </w:p>
    <w:p w14:paraId="243106F7" w14:textId="77777777" w:rsidR="007A3188" w:rsidRDefault="007A3188">
      <w:pPr>
        <w:rPr>
          <w:sz w:val="22"/>
          <w:szCs w:val="22"/>
        </w:rPr>
      </w:pPr>
    </w:p>
    <w:p w14:paraId="07E4F2D9" w14:textId="77777777" w:rsidR="007A3188" w:rsidRDefault="007A3188">
      <w:pPr>
        <w:rPr>
          <w:sz w:val="22"/>
          <w:szCs w:val="22"/>
        </w:rPr>
      </w:pPr>
    </w:p>
    <w:p w14:paraId="75451C63" w14:textId="77777777" w:rsidR="007A3188" w:rsidRDefault="007A3188">
      <w:pPr>
        <w:rPr>
          <w:sz w:val="22"/>
          <w:szCs w:val="22"/>
        </w:rPr>
      </w:pPr>
    </w:p>
    <w:p w14:paraId="775EEC96" w14:textId="77777777" w:rsidR="007A3188" w:rsidRDefault="007A3188">
      <w:pPr>
        <w:rPr>
          <w:sz w:val="22"/>
          <w:szCs w:val="22"/>
        </w:rPr>
      </w:pPr>
    </w:p>
    <w:p w14:paraId="0FA7229E" w14:textId="77777777" w:rsidR="007A3188" w:rsidRDefault="007A3188">
      <w:pPr>
        <w:rPr>
          <w:sz w:val="22"/>
          <w:szCs w:val="22"/>
        </w:rPr>
      </w:pPr>
    </w:p>
    <w:p w14:paraId="19E7BF13" w14:textId="77777777" w:rsidR="007A3188" w:rsidRDefault="007A3188">
      <w:pPr>
        <w:rPr>
          <w:sz w:val="22"/>
          <w:szCs w:val="22"/>
        </w:rPr>
      </w:pPr>
    </w:p>
    <w:p w14:paraId="6A99EDCD" w14:textId="77777777" w:rsidR="007A3188" w:rsidRDefault="007A3188">
      <w:pPr>
        <w:rPr>
          <w:sz w:val="22"/>
          <w:szCs w:val="22"/>
        </w:rPr>
      </w:pPr>
    </w:p>
    <w:p w14:paraId="2E44D0A1" w14:textId="77777777" w:rsidR="007A3188" w:rsidRDefault="007A3188">
      <w:pPr>
        <w:rPr>
          <w:sz w:val="22"/>
          <w:szCs w:val="22"/>
        </w:rPr>
      </w:pPr>
    </w:p>
    <w:p w14:paraId="21046D55" w14:textId="77777777" w:rsidR="007A3188" w:rsidRPr="00D62308" w:rsidRDefault="007A3188">
      <w:pPr>
        <w:rPr>
          <w:sz w:val="22"/>
          <w:szCs w:val="22"/>
        </w:rPr>
      </w:pPr>
    </w:p>
    <w:p w14:paraId="311748B3" w14:textId="77777777" w:rsidR="00D62308" w:rsidRPr="00D62308" w:rsidRDefault="00D62308">
      <w:pPr>
        <w:rPr>
          <w:sz w:val="22"/>
          <w:szCs w:val="22"/>
        </w:rPr>
      </w:pPr>
    </w:p>
    <w:p w14:paraId="654CBDF0" w14:textId="77777777" w:rsidR="00D62308" w:rsidRPr="00D62308" w:rsidRDefault="00D62308">
      <w:pPr>
        <w:rPr>
          <w:sz w:val="22"/>
          <w:szCs w:val="22"/>
        </w:rPr>
      </w:pPr>
      <w:r w:rsidRPr="00D62308">
        <w:rPr>
          <w:sz w:val="22"/>
          <w:szCs w:val="22"/>
        </w:rPr>
        <w:lastRenderedPageBreak/>
        <w:t>9.1.5</w:t>
      </w:r>
      <w:r w:rsidRPr="00D62308">
        <w:rPr>
          <w:sz w:val="22"/>
          <w:szCs w:val="22"/>
        </w:rPr>
        <w:tab/>
        <w:t xml:space="preserve"> Component Leak Path Count Change Report</w:t>
      </w:r>
    </w:p>
    <w:p w14:paraId="4C1F81E5" w14:textId="77777777" w:rsidR="00D62308" w:rsidRPr="00D62308" w:rsidRDefault="00D62308">
      <w:pPr>
        <w:rPr>
          <w:sz w:val="22"/>
          <w:szCs w:val="22"/>
        </w:rPr>
      </w:pPr>
    </w:p>
    <w:p w14:paraId="6FC702A2" w14:textId="77777777" w:rsidR="00D62308" w:rsidRPr="00D62308" w:rsidRDefault="00D62308">
      <w:pPr>
        <w:rPr>
          <w:sz w:val="22"/>
          <w:szCs w:val="22"/>
        </w:rPr>
      </w:pPr>
    </w:p>
    <w:p w14:paraId="40BCF5E4" w14:textId="77777777" w:rsidR="00D62308" w:rsidRPr="00D62308" w:rsidRDefault="00D62308">
      <w:pPr>
        <w:rPr>
          <w:sz w:val="22"/>
          <w:szCs w:val="22"/>
        </w:rPr>
      </w:pPr>
    </w:p>
    <w:p w14:paraId="2C31FB2E" w14:textId="77777777" w:rsidR="00D62308" w:rsidRPr="00D62308" w:rsidRDefault="00D62308">
      <w:pPr>
        <w:rPr>
          <w:sz w:val="22"/>
          <w:szCs w:val="22"/>
        </w:rPr>
      </w:pPr>
    </w:p>
    <w:p w14:paraId="147DD4E7" w14:textId="77777777" w:rsidR="00D62308" w:rsidRPr="00D62308" w:rsidRDefault="00D62308">
      <w:pPr>
        <w:rPr>
          <w:sz w:val="22"/>
          <w:szCs w:val="22"/>
        </w:rPr>
      </w:pPr>
    </w:p>
    <w:p w14:paraId="3A5D5672" w14:textId="77777777" w:rsidR="00D62308" w:rsidRPr="00D62308" w:rsidRDefault="00D62308">
      <w:pPr>
        <w:rPr>
          <w:sz w:val="22"/>
          <w:szCs w:val="22"/>
        </w:rPr>
      </w:pPr>
    </w:p>
    <w:p w14:paraId="29CA138E" w14:textId="77777777" w:rsidR="00D62308" w:rsidRPr="00D62308" w:rsidRDefault="00D62308">
      <w:pPr>
        <w:rPr>
          <w:sz w:val="22"/>
          <w:szCs w:val="22"/>
        </w:rPr>
      </w:pPr>
    </w:p>
    <w:p w14:paraId="485CF4A5" w14:textId="77777777" w:rsidR="00D62308" w:rsidRPr="00D62308" w:rsidRDefault="00D62308">
      <w:pPr>
        <w:rPr>
          <w:sz w:val="22"/>
          <w:szCs w:val="22"/>
        </w:rPr>
      </w:pPr>
    </w:p>
    <w:p w14:paraId="3122316A" w14:textId="77777777" w:rsidR="00D62308" w:rsidRPr="00D62308" w:rsidRDefault="00D62308">
      <w:pPr>
        <w:rPr>
          <w:sz w:val="22"/>
          <w:szCs w:val="22"/>
        </w:rPr>
      </w:pPr>
    </w:p>
    <w:p w14:paraId="07CE7053" w14:textId="77777777" w:rsidR="00D62308" w:rsidRPr="00D62308" w:rsidRDefault="00D62308">
      <w:pPr>
        <w:rPr>
          <w:sz w:val="22"/>
          <w:szCs w:val="22"/>
        </w:rPr>
      </w:pPr>
    </w:p>
    <w:p w14:paraId="15B7D834" w14:textId="77777777" w:rsidR="00D62308" w:rsidRPr="00D62308" w:rsidRDefault="00D62308">
      <w:pPr>
        <w:rPr>
          <w:sz w:val="22"/>
          <w:szCs w:val="22"/>
        </w:rPr>
      </w:pPr>
    </w:p>
    <w:p w14:paraId="48EDF145" w14:textId="77777777" w:rsidR="00D62308" w:rsidRPr="00D62308" w:rsidRDefault="00D62308">
      <w:pPr>
        <w:rPr>
          <w:sz w:val="22"/>
          <w:szCs w:val="22"/>
        </w:rPr>
      </w:pPr>
    </w:p>
    <w:p w14:paraId="6B4DCE9D" w14:textId="77777777" w:rsidR="00D62308" w:rsidRPr="00D62308" w:rsidRDefault="00D62308">
      <w:pPr>
        <w:rPr>
          <w:sz w:val="22"/>
          <w:szCs w:val="22"/>
        </w:rPr>
      </w:pPr>
    </w:p>
    <w:p w14:paraId="22FC421E" w14:textId="77777777" w:rsidR="00D62308" w:rsidRPr="00D62308" w:rsidRDefault="00D62308">
      <w:pPr>
        <w:rPr>
          <w:sz w:val="22"/>
          <w:szCs w:val="22"/>
        </w:rPr>
      </w:pPr>
    </w:p>
    <w:p w14:paraId="42812DB9" w14:textId="77777777" w:rsidR="00D62308" w:rsidRPr="00D62308" w:rsidRDefault="00D62308">
      <w:pPr>
        <w:rPr>
          <w:sz w:val="22"/>
          <w:szCs w:val="22"/>
        </w:rPr>
      </w:pPr>
    </w:p>
    <w:p w14:paraId="70C3EE37" w14:textId="77777777" w:rsidR="00D62308" w:rsidRPr="00D62308" w:rsidRDefault="00D62308">
      <w:pPr>
        <w:rPr>
          <w:sz w:val="22"/>
          <w:szCs w:val="22"/>
        </w:rPr>
      </w:pPr>
    </w:p>
    <w:p w14:paraId="2796B648" w14:textId="77777777" w:rsidR="00D62308" w:rsidRPr="00D62308" w:rsidRDefault="00D62308">
      <w:pPr>
        <w:rPr>
          <w:sz w:val="22"/>
          <w:szCs w:val="22"/>
        </w:rPr>
      </w:pPr>
    </w:p>
    <w:p w14:paraId="5BDBBD33" w14:textId="77777777" w:rsidR="00D62308" w:rsidRPr="00D62308" w:rsidRDefault="00D62308">
      <w:pPr>
        <w:rPr>
          <w:sz w:val="22"/>
          <w:szCs w:val="22"/>
        </w:rPr>
      </w:pPr>
    </w:p>
    <w:p w14:paraId="17F62D97" w14:textId="77777777" w:rsidR="00D62308" w:rsidRPr="00D62308" w:rsidRDefault="00D62308">
      <w:pPr>
        <w:rPr>
          <w:sz w:val="22"/>
          <w:szCs w:val="22"/>
        </w:rPr>
      </w:pPr>
    </w:p>
    <w:p w14:paraId="5A3FA816" w14:textId="77777777" w:rsidR="00D62308" w:rsidRPr="00D62308" w:rsidRDefault="00D62308">
      <w:pPr>
        <w:rPr>
          <w:sz w:val="22"/>
          <w:szCs w:val="22"/>
        </w:rPr>
      </w:pPr>
    </w:p>
    <w:p w14:paraId="5720309A" w14:textId="77777777" w:rsidR="00D62308" w:rsidRPr="00D62308" w:rsidRDefault="00D62308">
      <w:pPr>
        <w:rPr>
          <w:sz w:val="22"/>
          <w:szCs w:val="22"/>
        </w:rPr>
      </w:pPr>
    </w:p>
    <w:p w14:paraId="08F57145" w14:textId="77777777" w:rsidR="00D62308" w:rsidRPr="00D62308" w:rsidRDefault="00D62308">
      <w:pPr>
        <w:rPr>
          <w:sz w:val="22"/>
          <w:szCs w:val="22"/>
        </w:rPr>
      </w:pPr>
    </w:p>
    <w:p w14:paraId="4B071811" w14:textId="77777777" w:rsidR="00D62308" w:rsidRPr="00D62308" w:rsidRDefault="00D62308">
      <w:pPr>
        <w:rPr>
          <w:sz w:val="22"/>
          <w:szCs w:val="22"/>
        </w:rPr>
      </w:pPr>
    </w:p>
    <w:p w14:paraId="6A332043" w14:textId="77777777" w:rsidR="00D62308" w:rsidRDefault="00D62308">
      <w:pPr>
        <w:rPr>
          <w:sz w:val="22"/>
          <w:szCs w:val="22"/>
        </w:rPr>
      </w:pPr>
    </w:p>
    <w:p w14:paraId="41E31C3D" w14:textId="77777777" w:rsidR="007A3188" w:rsidRDefault="007A3188">
      <w:pPr>
        <w:rPr>
          <w:sz w:val="22"/>
          <w:szCs w:val="22"/>
        </w:rPr>
      </w:pPr>
    </w:p>
    <w:p w14:paraId="40BF1924" w14:textId="77777777" w:rsidR="007A3188" w:rsidRDefault="007A3188">
      <w:pPr>
        <w:rPr>
          <w:sz w:val="22"/>
          <w:szCs w:val="22"/>
        </w:rPr>
      </w:pPr>
    </w:p>
    <w:p w14:paraId="7E3450C4" w14:textId="77777777" w:rsidR="007A3188" w:rsidRDefault="007A3188">
      <w:pPr>
        <w:rPr>
          <w:sz w:val="22"/>
          <w:szCs w:val="22"/>
        </w:rPr>
      </w:pPr>
    </w:p>
    <w:p w14:paraId="380B757A" w14:textId="77777777" w:rsidR="007A3188" w:rsidRDefault="007A3188">
      <w:pPr>
        <w:rPr>
          <w:sz w:val="22"/>
          <w:szCs w:val="22"/>
        </w:rPr>
      </w:pPr>
    </w:p>
    <w:p w14:paraId="2AA68FFB" w14:textId="77777777" w:rsidR="007A3188" w:rsidRDefault="007A3188">
      <w:pPr>
        <w:rPr>
          <w:sz w:val="22"/>
          <w:szCs w:val="22"/>
        </w:rPr>
      </w:pPr>
    </w:p>
    <w:p w14:paraId="52EE4EAC" w14:textId="77777777" w:rsidR="007A3188" w:rsidRDefault="007A3188">
      <w:pPr>
        <w:rPr>
          <w:sz w:val="22"/>
          <w:szCs w:val="22"/>
        </w:rPr>
      </w:pPr>
    </w:p>
    <w:p w14:paraId="1B4D090F" w14:textId="77777777" w:rsidR="007A3188" w:rsidRDefault="007A3188">
      <w:pPr>
        <w:rPr>
          <w:sz w:val="22"/>
          <w:szCs w:val="22"/>
        </w:rPr>
      </w:pPr>
    </w:p>
    <w:p w14:paraId="75613F7D" w14:textId="77777777" w:rsidR="007A3188" w:rsidRDefault="007A3188">
      <w:pPr>
        <w:rPr>
          <w:sz w:val="22"/>
          <w:szCs w:val="22"/>
        </w:rPr>
      </w:pPr>
    </w:p>
    <w:p w14:paraId="2ECDA3B5" w14:textId="77777777" w:rsidR="007A3188" w:rsidRDefault="007A3188">
      <w:pPr>
        <w:rPr>
          <w:sz w:val="22"/>
          <w:szCs w:val="22"/>
        </w:rPr>
      </w:pPr>
    </w:p>
    <w:p w14:paraId="220E35FD" w14:textId="77777777" w:rsidR="007A3188" w:rsidRDefault="007A3188">
      <w:pPr>
        <w:rPr>
          <w:sz w:val="22"/>
          <w:szCs w:val="22"/>
        </w:rPr>
      </w:pPr>
    </w:p>
    <w:p w14:paraId="1639FF95" w14:textId="77777777" w:rsidR="007A3188" w:rsidRDefault="007A3188">
      <w:pPr>
        <w:rPr>
          <w:sz w:val="22"/>
          <w:szCs w:val="22"/>
        </w:rPr>
      </w:pPr>
    </w:p>
    <w:p w14:paraId="4A0EB458" w14:textId="77777777" w:rsidR="007A3188" w:rsidRDefault="007A3188">
      <w:pPr>
        <w:rPr>
          <w:sz w:val="22"/>
          <w:szCs w:val="22"/>
        </w:rPr>
      </w:pPr>
    </w:p>
    <w:p w14:paraId="31297D2B" w14:textId="77777777" w:rsidR="007A3188" w:rsidRDefault="007A3188">
      <w:pPr>
        <w:rPr>
          <w:sz w:val="22"/>
          <w:szCs w:val="22"/>
        </w:rPr>
      </w:pPr>
    </w:p>
    <w:p w14:paraId="1FB3B55D" w14:textId="77777777" w:rsidR="007A3188" w:rsidRDefault="007A3188">
      <w:pPr>
        <w:rPr>
          <w:sz w:val="22"/>
          <w:szCs w:val="22"/>
        </w:rPr>
      </w:pPr>
    </w:p>
    <w:p w14:paraId="4C4162FD" w14:textId="77777777" w:rsidR="007A3188" w:rsidRDefault="007A3188">
      <w:pPr>
        <w:rPr>
          <w:sz w:val="22"/>
          <w:szCs w:val="22"/>
        </w:rPr>
      </w:pPr>
    </w:p>
    <w:p w14:paraId="037F5237" w14:textId="77777777" w:rsidR="007A3188" w:rsidRDefault="007A3188">
      <w:pPr>
        <w:rPr>
          <w:sz w:val="22"/>
          <w:szCs w:val="22"/>
        </w:rPr>
      </w:pPr>
    </w:p>
    <w:p w14:paraId="4681B457" w14:textId="77777777" w:rsidR="007A3188" w:rsidRDefault="007A3188">
      <w:pPr>
        <w:rPr>
          <w:sz w:val="22"/>
          <w:szCs w:val="22"/>
        </w:rPr>
      </w:pPr>
    </w:p>
    <w:p w14:paraId="78F03575" w14:textId="77777777" w:rsidR="007A3188" w:rsidRDefault="007A3188">
      <w:pPr>
        <w:rPr>
          <w:sz w:val="22"/>
          <w:szCs w:val="22"/>
        </w:rPr>
      </w:pPr>
    </w:p>
    <w:p w14:paraId="323FD120" w14:textId="77777777" w:rsidR="007A3188" w:rsidRDefault="007A3188">
      <w:pPr>
        <w:rPr>
          <w:sz w:val="22"/>
          <w:szCs w:val="22"/>
        </w:rPr>
      </w:pPr>
    </w:p>
    <w:p w14:paraId="554689C5" w14:textId="77777777" w:rsidR="007A3188" w:rsidRDefault="007A3188">
      <w:pPr>
        <w:rPr>
          <w:sz w:val="22"/>
          <w:szCs w:val="22"/>
        </w:rPr>
      </w:pPr>
    </w:p>
    <w:p w14:paraId="0E203FE8" w14:textId="77777777" w:rsidR="007A3188" w:rsidRDefault="007A3188">
      <w:pPr>
        <w:rPr>
          <w:sz w:val="22"/>
          <w:szCs w:val="22"/>
        </w:rPr>
      </w:pPr>
    </w:p>
    <w:p w14:paraId="06406BFF" w14:textId="77777777" w:rsidR="007A3188" w:rsidRDefault="007A3188">
      <w:pPr>
        <w:rPr>
          <w:sz w:val="22"/>
          <w:szCs w:val="22"/>
        </w:rPr>
      </w:pPr>
    </w:p>
    <w:p w14:paraId="707BB867" w14:textId="77777777" w:rsidR="007A3188" w:rsidRDefault="007A3188">
      <w:pPr>
        <w:rPr>
          <w:sz w:val="22"/>
          <w:szCs w:val="22"/>
        </w:rPr>
      </w:pPr>
    </w:p>
    <w:p w14:paraId="555E2C0C" w14:textId="77777777" w:rsidR="007A3188" w:rsidRDefault="007A3188">
      <w:pPr>
        <w:rPr>
          <w:sz w:val="22"/>
          <w:szCs w:val="22"/>
        </w:rPr>
      </w:pPr>
    </w:p>
    <w:p w14:paraId="18CCA01A" w14:textId="77777777" w:rsidR="007A3188" w:rsidRPr="00D62308" w:rsidRDefault="007A3188">
      <w:pPr>
        <w:rPr>
          <w:sz w:val="22"/>
          <w:szCs w:val="22"/>
        </w:rPr>
      </w:pPr>
    </w:p>
    <w:p w14:paraId="46698D3F" w14:textId="77777777" w:rsidR="00D62308" w:rsidRPr="00D62308" w:rsidRDefault="00D62308">
      <w:pPr>
        <w:rPr>
          <w:sz w:val="22"/>
          <w:szCs w:val="22"/>
        </w:rPr>
      </w:pPr>
    </w:p>
    <w:p w14:paraId="5A5C7ABC" w14:textId="77777777" w:rsidR="00D62308" w:rsidRPr="00D62308" w:rsidRDefault="00D62308">
      <w:pPr>
        <w:rPr>
          <w:sz w:val="22"/>
          <w:szCs w:val="22"/>
        </w:rPr>
      </w:pPr>
      <w:r w:rsidRPr="00D62308">
        <w:rPr>
          <w:sz w:val="22"/>
          <w:szCs w:val="22"/>
        </w:rPr>
        <w:lastRenderedPageBreak/>
        <w:t>9.1.6</w:t>
      </w:r>
      <w:r w:rsidRPr="00D62308">
        <w:rPr>
          <w:sz w:val="22"/>
          <w:szCs w:val="22"/>
        </w:rPr>
        <w:tab/>
        <w:t>De Minimis Components List</w:t>
      </w:r>
    </w:p>
    <w:p w14:paraId="28DD57C3" w14:textId="77777777" w:rsidR="00D62308" w:rsidRPr="00D62308" w:rsidRDefault="00D62308">
      <w:pPr>
        <w:rPr>
          <w:sz w:val="22"/>
          <w:szCs w:val="22"/>
        </w:rPr>
      </w:pPr>
    </w:p>
    <w:p w14:paraId="4E7CA908" w14:textId="77777777" w:rsidR="00D62308" w:rsidRPr="00D62308" w:rsidRDefault="00D62308">
      <w:pPr>
        <w:rPr>
          <w:sz w:val="22"/>
          <w:szCs w:val="22"/>
        </w:rPr>
      </w:pPr>
    </w:p>
    <w:p w14:paraId="1F6D85E7" w14:textId="77777777" w:rsidR="00D62308" w:rsidRPr="00D62308" w:rsidRDefault="00D62308">
      <w:pPr>
        <w:rPr>
          <w:sz w:val="22"/>
          <w:szCs w:val="22"/>
        </w:rPr>
      </w:pPr>
    </w:p>
    <w:p w14:paraId="47B6BB45" w14:textId="77777777" w:rsidR="00D62308" w:rsidRPr="00D62308" w:rsidRDefault="00D62308">
      <w:pPr>
        <w:rPr>
          <w:sz w:val="22"/>
          <w:szCs w:val="22"/>
        </w:rPr>
      </w:pPr>
    </w:p>
    <w:p w14:paraId="483B236D" w14:textId="77777777" w:rsidR="00D62308" w:rsidRPr="00D62308" w:rsidRDefault="00D62308">
      <w:pPr>
        <w:rPr>
          <w:sz w:val="22"/>
          <w:szCs w:val="22"/>
        </w:rPr>
      </w:pPr>
    </w:p>
    <w:p w14:paraId="1FCAF2E1" w14:textId="77777777" w:rsidR="00D62308" w:rsidRPr="00D62308" w:rsidRDefault="00D62308">
      <w:pPr>
        <w:rPr>
          <w:sz w:val="22"/>
          <w:szCs w:val="22"/>
        </w:rPr>
      </w:pPr>
    </w:p>
    <w:p w14:paraId="47D452E4" w14:textId="77777777" w:rsidR="00D62308" w:rsidRPr="00D62308" w:rsidRDefault="00D62308">
      <w:pPr>
        <w:rPr>
          <w:sz w:val="22"/>
          <w:szCs w:val="22"/>
        </w:rPr>
      </w:pPr>
    </w:p>
    <w:p w14:paraId="377CD4AA" w14:textId="77777777" w:rsidR="00D62308" w:rsidRPr="00D62308" w:rsidRDefault="00D62308">
      <w:pPr>
        <w:rPr>
          <w:sz w:val="22"/>
          <w:szCs w:val="22"/>
        </w:rPr>
      </w:pPr>
    </w:p>
    <w:p w14:paraId="4AF73D72" w14:textId="77777777" w:rsidR="00D62308" w:rsidRPr="00D62308" w:rsidRDefault="00D62308">
      <w:pPr>
        <w:rPr>
          <w:sz w:val="22"/>
          <w:szCs w:val="22"/>
        </w:rPr>
      </w:pPr>
    </w:p>
    <w:p w14:paraId="09FD2764" w14:textId="77777777" w:rsidR="00D62308" w:rsidRPr="00D62308" w:rsidRDefault="00D62308">
      <w:pPr>
        <w:rPr>
          <w:sz w:val="22"/>
          <w:szCs w:val="22"/>
        </w:rPr>
      </w:pPr>
    </w:p>
    <w:p w14:paraId="4FDCED29" w14:textId="77777777" w:rsidR="00D62308" w:rsidRPr="00D62308" w:rsidRDefault="00D62308">
      <w:pPr>
        <w:rPr>
          <w:sz w:val="22"/>
          <w:szCs w:val="22"/>
        </w:rPr>
      </w:pPr>
    </w:p>
    <w:p w14:paraId="698322D2" w14:textId="77777777" w:rsidR="00D62308" w:rsidRPr="00D62308" w:rsidRDefault="00D62308">
      <w:pPr>
        <w:rPr>
          <w:sz w:val="22"/>
          <w:szCs w:val="22"/>
        </w:rPr>
      </w:pPr>
    </w:p>
    <w:p w14:paraId="66DBC5D4" w14:textId="77777777" w:rsidR="00D62308" w:rsidRPr="00D62308" w:rsidRDefault="00D62308">
      <w:pPr>
        <w:rPr>
          <w:sz w:val="22"/>
          <w:szCs w:val="22"/>
        </w:rPr>
      </w:pPr>
    </w:p>
    <w:p w14:paraId="1841334E" w14:textId="77777777" w:rsidR="00D62308" w:rsidRPr="00D62308" w:rsidRDefault="00D62308">
      <w:pPr>
        <w:rPr>
          <w:sz w:val="22"/>
          <w:szCs w:val="22"/>
        </w:rPr>
      </w:pPr>
    </w:p>
    <w:p w14:paraId="1859F049" w14:textId="77777777" w:rsidR="00D62308" w:rsidRPr="00D62308" w:rsidRDefault="00D62308">
      <w:pPr>
        <w:rPr>
          <w:sz w:val="22"/>
          <w:szCs w:val="22"/>
        </w:rPr>
      </w:pPr>
    </w:p>
    <w:p w14:paraId="4D63D5CB" w14:textId="77777777" w:rsidR="00D62308" w:rsidRPr="00D62308" w:rsidRDefault="00D62308">
      <w:pPr>
        <w:rPr>
          <w:sz w:val="22"/>
          <w:szCs w:val="22"/>
        </w:rPr>
      </w:pPr>
    </w:p>
    <w:p w14:paraId="0A0DAC35" w14:textId="77777777" w:rsidR="00D62308" w:rsidRPr="00D62308" w:rsidRDefault="00D62308">
      <w:pPr>
        <w:rPr>
          <w:sz w:val="22"/>
          <w:szCs w:val="22"/>
        </w:rPr>
      </w:pPr>
    </w:p>
    <w:p w14:paraId="49943077" w14:textId="77777777" w:rsidR="00D62308" w:rsidRPr="00D62308" w:rsidRDefault="00D62308">
      <w:pPr>
        <w:rPr>
          <w:sz w:val="22"/>
          <w:szCs w:val="22"/>
        </w:rPr>
      </w:pPr>
    </w:p>
    <w:p w14:paraId="55141C72" w14:textId="77777777" w:rsidR="00D62308" w:rsidRPr="00D62308" w:rsidRDefault="00D62308">
      <w:pPr>
        <w:rPr>
          <w:sz w:val="22"/>
          <w:szCs w:val="22"/>
        </w:rPr>
      </w:pPr>
    </w:p>
    <w:p w14:paraId="7F942BBC" w14:textId="77777777" w:rsidR="00D62308" w:rsidRPr="00D62308" w:rsidRDefault="00D62308">
      <w:pPr>
        <w:rPr>
          <w:sz w:val="22"/>
          <w:szCs w:val="22"/>
        </w:rPr>
      </w:pPr>
    </w:p>
    <w:p w14:paraId="725EC1D5" w14:textId="77777777" w:rsidR="00D62308" w:rsidRPr="00D62308" w:rsidRDefault="00D62308">
      <w:pPr>
        <w:rPr>
          <w:sz w:val="22"/>
          <w:szCs w:val="22"/>
        </w:rPr>
      </w:pPr>
    </w:p>
    <w:p w14:paraId="383EF001" w14:textId="77777777" w:rsidR="00D62308" w:rsidRPr="00D62308" w:rsidRDefault="00D62308">
      <w:pPr>
        <w:rPr>
          <w:sz w:val="22"/>
          <w:szCs w:val="22"/>
        </w:rPr>
      </w:pPr>
    </w:p>
    <w:p w14:paraId="618A384B" w14:textId="77777777" w:rsidR="00D62308" w:rsidRPr="00D62308" w:rsidRDefault="00D62308">
      <w:pPr>
        <w:rPr>
          <w:sz w:val="22"/>
          <w:szCs w:val="22"/>
        </w:rPr>
      </w:pPr>
    </w:p>
    <w:p w14:paraId="0E9E7E99" w14:textId="77777777" w:rsidR="00D62308" w:rsidRDefault="00D62308">
      <w:pPr>
        <w:rPr>
          <w:sz w:val="22"/>
          <w:szCs w:val="22"/>
        </w:rPr>
      </w:pPr>
    </w:p>
    <w:p w14:paraId="7D26D3D1" w14:textId="77777777" w:rsidR="007A3188" w:rsidRDefault="007A3188">
      <w:pPr>
        <w:rPr>
          <w:sz w:val="22"/>
          <w:szCs w:val="22"/>
        </w:rPr>
      </w:pPr>
    </w:p>
    <w:p w14:paraId="5598F8FA" w14:textId="77777777" w:rsidR="007A3188" w:rsidRDefault="007A3188">
      <w:pPr>
        <w:rPr>
          <w:sz w:val="22"/>
          <w:szCs w:val="22"/>
        </w:rPr>
      </w:pPr>
    </w:p>
    <w:p w14:paraId="689478FE" w14:textId="77777777" w:rsidR="007A3188" w:rsidRDefault="007A3188">
      <w:pPr>
        <w:rPr>
          <w:sz w:val="22"/>
          <w:szCs w:val="22"/>
        </w:rPr>
      </w:pPr>
    </w:p>
    <w:p w14:paraId="22F290E0" w14:textId="77777777" w:rsidR="007A3188" w:rsidRDefault="007A3188">
      <w:pPr>
        <w:rPr>
          <w:sz w:val="22"/>
          <w:szCs w:val="22"/>
        </w:rPr>
      </w:pPr>
    </w:p>
    <w:p w14:paraId="4EACAABB" w14:textId="77777777" w:rsidR="007A3188" w:rsidRDefault="007A3188">
      <w:pPr>
        <w:rPr>
          <w:sz w:val="22"/>
          <w:szCs w:val="22"/>
        </w:rPr>
      </w:pPr>
    </w:p>
    <w:p w14:paraId="511E9B1A" w14:textId="77777777" w:rsidR="007A3188" w:rsidRDefault="007A3188">
      <w:pPr>
        <w:rPr>
          <w:sz w:val="22"/>
          <w:szCs w:val="22"/>
        </w:rPr>
      </w:pPr>
    </w:p>
    <w:p w14:paraId="1E31261D" w14:textId="77777777" w:rsidR="007A3188" w:rsidRDefault="007A3188">
      <w:pPr>
        <w:rPr>
          <w:sz w:val="22"/>
          <w:szCs w:val="22"/>
        </w:rPr>
      </w:pPr>
    </w:p>
    <w:p w14:paraId="5E8FEF10" w14:textId="77777777" w:rsidR="007A3188" w:rsidRDefault="007A3188">
      <w:pPr>
        <w:rPr>
          <w:sz w:val="22"/>
          <w:szCs w:val="22"/>
        </w:rPr>
      </w:pPr>
    </w:p>
    <w:p w14:paraId="52D3326C" w14:textId="77777777" w:rsidR="007A3188" w:rsidRDefault="007A3188">
      <w:pPr>
        <w:rPr>
          <w:sz w:val="22"/>
          <w:szCs w:val="22"/>
        </w:rPr>
      </w:pPr>
    </w:p>
    <w:p w14:paraId="0B422B82" w14:textId="77777777" w:rsidR="007A3188" w:rsidRDefault="007A3188">
      <w:pPr>
        <w:rPr>
          <w:sz w:val="22"/>
          <w:szCs w:val="22"/>
        </w:rPr>
      </w:pPr>
    </w:p>
    <w:p w14:paraId="048BDEA4" w14:textId="77777777" w:rsidR="007A3188" w:rsidRDefault="007A3188">
      <w:pPr>
        <w:rPr>
          <w:sz w:val="22"/>
          <w:szCs w:val="22"/>
        </w:rPr>
      </w:pPr>
    </w:p>
    <w:p w14:paraId="04E8E6D7" w14:textId="77777777" w:rsidR="007A3188" w:rsidRDefault="007A3188">
      <w:pPr>
        <w:rPr>
          <w:sz w:val="22"/>
          <w:szCs w:val="22"/>
        </w:rPr>
      </w:pPr>
    </w:p>
    <w:p w14:paraId="75EC6E7D" w14:textId="77777777" w:rsidR="007A3188" w:rsidRDefault="007A3188">
      <w:pPr>
        <w:rPr>
          <w:sz w:val="22"/>
          <w:szCs w:val="22"/>
        </w:rPr>
      </w:pPr>
    </w:p>
    <w:p w14:paraId="0A57ADF2" w14:textId="77777777" w:rsidR="007A3188" w:rsidRDefault="007A3188">
      <w:pPr>
        <w:rPr>
          <w:sz w:val="22"/>
          <w:szCs w:val="22"/>
        </w:rPr>
      </w:pPr>
    </w:p>
    <w:p w14:paraId="60B8CC31" w14:textId="77777777" w:rsidR="007A3188" w:rsidRDefault="007A3188">
      <w:pPr>
        <w:rPr>
          <w:sz w:val="22"/>
          <w:szCs w:val="22"/>
        </w:rPr>
      </w:pPr>
    </w:p>
    <w:p w14:paraId="2C7E653E" w14:textId="77777777" w:rsidR="007A3188" w:rsidRDefault="007A3188">
      <w:pPr>
        <w:rPr>
          <w:sz w:val="22"/>
          <w:szCs w:val="22"/>
        </w:rPr>
      </w:pPr>
    </w:p>
    <w:p w14:paraId="07FED584" w14:textId="77777777" w:rsidR="007A3188" w:rsidRDefault="007A3188">
      <w:pPr>
        <w:rPr>
          <w:sz w:val="22"/>
          <w:szCs w:val="22"/>
        </w:rPr>
      </w:pPr>
    </w:p>
    <w:p w14:paraId="5651E233" w14:textId="77777777" w:rsidR="007A3188" w:rsidRDefault="007A3188">
      <w:pPr>
        <w:rPr>
          <w:sz w:val="22"/>
          <w:szCs w:val="22"/>
        </w:rPr>
      </w:pPr>
    </w:p>
    <w:p w14:paraId="1E5F8FAD" w14:textId="77777777" w:rsidR="007A3188" w:rsidRDefault="007A3188">
      <w:pPr>
        <w:rPr>
          <w:sz w:val="22"/>
          <w:szCs w:val="22"/>
        </w:rPr>
      </w:pPr>
    </w:p>
    <w:p w14:paraId="5317AED2" w14:textId="77777777" w:rsidR="007A3188" w:rsidRDefault="007A3188">
      <w:pPr>
        <w:rPr>
          <w:sz w:val="22"/>
          <w:szCs w:val="22"/>
        </w:rPr>
      </w:pPr>
    </w:p>
    <w:p w14:paraId="4E9A995C" w14:textId="77777777" w:rsidR="007A3188" w:rsidRDefault="007A3188">
      <w:pPr>
        <w:rPr>
          <w:sz w:val="22"/>
          <w:szCs w:val="22"/>
        </w:rPr>
      </w:pPr>
    </w:p>
    <w:p w14:paraId="1BFA4DEB" w14:textId="77777777" w:rsidR="007A3188" w:rsidRDefault="007A3188">
      <w:pPr>
        <w:rPr>
          <w:sz w:val="22"/>
          <w:szCs w:val="22"/>
        </w:rPr>
      </w:pPr>
    </w:p>
    <w:p w14:paraId="6C8BEEA2" w14:textId="77777777" w:rsidR="007A3188" w:rsidRDefault="007A3188">
      <w:pPr>
        <w:rPr>
          <w:sz w:val="22"/>
          <w:szCs w:val="22"/>
        </w:rPr>
      </w:pPr>
    </w:p>
    <w:p w14:paraId="4F4EBAE1" w14:textId="77777777" w:rsidR="007A3188" w:rsidRDefault="007A3188">
      <w:pPr>
        <w:rPr>
          <w:sz w:val="22"/>
          <w:szCs w:val="22"/>
        </w:rPr>
      </w:pPr>
    </w:p>
    <w:p w14:paraId="1A6437A9" w14:textId="77777777" w:rsidR="007A3188" w:rsidRPr="00D62308" w:rsidRDefault="007A3188">
      <w:pPr>
        <w:rPr>
          <w:sz w:val="22"/>
          <w:szCs w:val="22"/>
        </w:rPr>
      </w:pPr>
    </w:p>
    <w:p w14:paraId="716B75E4" w14:textId="77777777" w:rsidR="00D62308" w:rsidRPr="00D62308" w:rsidRDefault="00D62308">
      <w:pPr>
        <w:rPr>
          <w:sz w:val="22"/>
          <w:szCs w:val="22"/>
        </w:rPr>
      </w:pPr>
    </w:p>
    <w:p w14:paraId="4296A284" w14:textId="77777777" w:rsidR="00D62308" w:rsidRPr="00D62308" w:rsidRDefault="00D62308">
      <w:pPr>
        <w:rPr>
          <w:sz w:val="22"/>
          <w:szCs w:val="22"/>
        </w:rPr>
      </w:pPr>
      <w:r w:rsidRPr="00D62308">
        <w:rPr>
          <w:sz w:val="22"/>
          <w:szCs w:val="22"/>
        </w:rPr>
        <w:lastRenderedPageBreak/>
        <w:t>9.1.7</w:t>
      </w:r>
      <w:r w:rsidRPr="00D62308">
        <w:rPr>
          <w:sz w:val="22"/>
          <w:szCs w:val="22"/>
        </w:rPr>
        <w:tab/>
        <w:t>Exempt Components List</w:t>
      </w:r>
    </w:p>
    <w:p w14:paraId="27E57101" w14:textId="77777777" w:rsidR="00D62308" w:rsidRPr="00D62308" w:rsidRDefault="00D62308">
      <w:pPr>
        <w:rPr>
          <w:sz w:val="22"/>
          <w:szCs w:val="22"/>
        </w:rPr>
      </w:pPr>
    </w:p>
    <w:p w14:paraId="282CFF0B" w14:textId="77777777" w:rsidR="00D62308" w:rsidRPr="00D62308" w:rsidRDefault="00D62308">
      <w:pPr>
        <w:rPr>
          <w:sz w:val="22"/>
          <w:szCs w:val="22"/>
        </w:rPr>
      </w:pPr>
    </w:p>
    <w:p w14:paraId="61410E01" w14:textId="77777777" w:rsidR="00D62308" w:rsidRPr="00D62308" w:rsidRDefault="00D62308">
      <w:pPr>
        <w:rPr>
          <w:sz w:val="22"/>
          <w:szCs w:val="22"/>
        </w:rPr>
      </w:pPr>
    </w:p>
    <w:p w14:paraId="17C3215F" w14:textId="77777777" w:rsidR="00D62308" w:rsidRPr="00D62308" w:rsidRDefault="00D62308">
      <w:pPr>
        <w:rPr>
          <w:sz w:val="22"/>
          <w:szCs w:val="22"/>
        </w:rPr>
      </w:pPr>
    </w:p>
    <w:p w14:paraId="33E3E74B" w14:textId="77777777" w:rsidR="00D62308" w:rsidRPr="00D62308" w:rsidRDefault="00D62308">
      <w:pPr>
        <w:rPr>
          <w:sz w:val="22"/>
          <w:szCs w:val="22"/>
        </w:rPr>
      </w:pPr>
    </w:p>
    <w:p w14:paraId="492D0169" w14:textId="77777777" w:rsidR="00D62308" w:rsidRPr="00D62308" w:rsidRDefault="00D62308">
      <w:pPr>
        <w:rPr>
          <w:sz w:val="22"/>
          <w:szCs w:val="22"/>
        </w:rPr>
      </w:pPr>
    </w:p>
    <w:p w14:paraId="5E9BF8D4" w14:textId="77777777" w:rsidR="00D62308" w:rsidRPr="00D62308" w:rsidRDefault="00D62308">
      <w:pPr>
        <w:rPr>
          <w:sz w:val="22"/>
          <w:szCs w:val="22"/>
        </w:rPr>
      </w:pPr>
    </w:p>
    <w:p w14:paraId="20A5B522" w14:textId="77777777" w:rsidR="00D62308" w:rsidRPr="00D62308" w:rsidRDefault="00D62308">
      <w:pPr>
        <w:rPr>
          <w:sz w:val="22"/>
          <w:szCs w:val="22"/>
        </w:rPr>
      </w:pPr>
    </w:p>
    <w:p w14:paraId="1022A435" w14:textId="77777777" w:rsidR="00D62308" w:rsidRPr="00D62308" w:rsidRDefault="00D62308">
      <w:pPr>
        <w:rPr>
          <w:sz w:val="22"/>
          <w:szCs w:val="22"/>
        </w:rPr>
      </w:pPr>
    </w:p>
    <w:p w14:paraId="1C024A57" w14:textId="77777777" w:rsidR="00D62308" w:rsidRPr="00D62308" w:rsidRDefault="00D62308">
      <w:pPr>
        <w:rPr>
          <w:sz w:val="22"/>
          <w:szCs w:val="22"/>
        </w:rPr>
      </w:pPr>
    </w:p>
    <w:p w14:paraId="1EEAB137" w14:textId="77777777" w:rsidR="00D62308" w:rsidRPr="00D62308" w:rsidRDefault="00D62308">
      <w:pPr>
        <w:rPr>
          <w:sz w:val="22"/>
          <w:szCs w:val="22"/>
        </w:rPr>
      </w:pPr>
    </w:p>
    <w:p w14:paraId="2C9D5B01" w14:textId="77777777" w:rsidR="00D62308" w:rsidRPr="00D62308" w:rsidRDefault="00D62308">
      <w:pPr>
        <w:rPr>
          <w:sz w:val="22"/>
          <w:szCs w:val="22"/>
        </w:rPr>
      </w:pPr>
    </w:p>
    <w:p w14:paraId="2BB90EE7" w14:textId="77777777" w:rsidR="00D62308" w:rsidRPr="00D62308" w:rsidRDefault="00D62308">
      <w:pPr>
        <w:rPr>
          <w:sz w:val="22"/>
          <w:szCs w:val="22"/>
        </w:rPr>
      </w:pPr>
    </w:p>
    <w:p w14:paraId="757D9014" w14:textId="77777777" w:rsidR="00D62308" w:rsidRPr="00D62308" w:rsidRDefault="00D62308">
      <w:pPr>
        <w:rPr>
          <w:sz w:val="22"/>
          <w:szCs w:val="22"/>
        </w:rPr>
      </w:pPr>
    </w:p>
    <w:p w14:paraId="6D0D3923" w14:textId="77777777" w:rsidR="00D62308" w:rsidRPr="00D62308" w:rsidRDefault="00D62308">
      <w:pPr>
        <w:rPr>
          <w:sz w:val="22"/>
          <w:szCs w:val="22"/>
        </w:rPr>
      </w:pPr>
    </w:p>
    <w:p w14:paraId="2F55E6E2" w14:textId="77777777" w:rsidR="00D62308" w:rsidRPr="00D62308" w:rsidRDefault="00D62308">
      <w:pPr>
        <w:rPr>
          <w:sz w:val="22"/>
          <w:szCs w:val="22"/>
        </w:rPr>
      </w:pPr>
    </w:p>
    <w:p w14:paraId="0D8726A0" w14:textId="77777777" w:rsidR="00D62308" w:rsidRPr="00D62308" w:rsidRDefault="00D62308">
      <w:pPr>
        <w:rPr>
          <w:sz w:val="22"/>
          <w:szCs w:val="22"/>
        </w:rPr>
      </w:pPr>
    </w:p>
    <w:p w14:paraId="14E17649" w14:textId="77777777" w:rsidR="00D62308" w:rsidRPr="00D62308" w:rsidRDefault="00D62308">
      <w:pPr>
        <w:rPr>
          <w:sz w:val="22"/>
          <w:szCs w:val="22"/>
        </w:rPr>
      </w:pPr>
    </w:p>
    <w:p w14:paraId="28837DCD" w14:textId="77777777" w:rsidR="00D62308" w:rsidRPr="00D62308" w:rsidRDefault="00D62308">
      <w:pPr>
        <w:rPr>
          <w:sz w:val="22"/>
          <w:szCs w:val="22"/>
        </w:rPr>
      </w:pPr>
    </w:p>
    <w:p w14:paraId="577DEC8D" w14:textId="77777777" w:rsidR="00D62308" w:rsidRPr="00D62308" w:rsidRDefault="00D62308">
      <w:pPr>
        <w:rPr>
          <w:sz w:val="22"/>
          <w:szCs w:val="22"/>
        </w:rPr>
      </w:pPr>
    </w:p>
    <w:p w14:paraId="14E8B737" w14:textId="77777777" w:rsidR="00D62308" w:rsidRPr="00D62308" w:rsidRDefault="00D62308">
      <w:pPr>
        <w:rPr>
          <w:sz w:val="22"/>
          <w:szCs w:val="22"/>
        </w:rPr>
      </w:pPr>
    </w:p>
    <w:p w14:paraId="3EC9723A" w14:textId="77777777" w:rsidR="00D62308" w:rsidRPr="00D62308" w:rsidRDefault="00D62308">
      <w:pPr>
        <w:rPr>
          <w:sz w:val="22"/>
          <w:szCs w:val="22"/>
        </w:rPr>
      </w:pPr>
    </w:p>
    <w:p w14:paraId="512FEC38" w14:textId="77777777" w:rsidR="00D62308" w:rsidRDefault="00D62308">
      <w:pPr>
        <w:rPr>
          <w:sz w:val="22"/>
          <w:szCs w:val="22"/>
        </w:rPr>
      </w:pPr>
    </w:p>
    <w:p w14:paraId="11B813C8" w14:textId="77777777" w:rsidR="007A3188" w:rsidRDefault="007A3188">
      <w:pPr>
        <w:rPr>
          <w:sz w:val="22"/>
          <w:szCs w:val="22"/>
        </w:rPr>
      </w:pPr>
    </w:p>
    <w:p w14:paraId="5DDB9AC6" w14:textId="77777777" w:rsidR="007A3188" w:rsidRDefault="007A3188">
      <w:pPr>
        <w:rPr>
          <w:sz w:val="22"/>
          <w:szCs w:val="22"/>
        </w:rPr>
      </w:pPr>
    </w:p>
    <w:p w14:paraId="4CCD83D5" w14:textId="77777777" w:rsidR="007A3188" w:rsidRDefault="007A3188">
      <w:pPr>
        <w:rPr>
          <w:sz w:val="22"/>
          <w:szCs w:val="22"/>
        </w:rPr>
      </w:pPr>
    </w:p>
    <w:p w14:paraId="03475D6C" w14:textId="77777777" w:rsidR="007A3188" w:rsidRDefault="007A3188">
      <w:pPr>
        <w:rPr>
          <w:sz w:val="22"/>
          <w:szCs w:val="22"/>
        </w:rPr>
      </w:pPr>
    </w:p>
    <w:p w14:paraId="63D79FF2" w14:textId="77777777" w:rsidR="007A3188" w:rsidRDefault="007A3188">
      <w:pPr>
        <w:rPr>
          <w:sz w:val="22"/>
          <w:szCs w:val="22"/>
        </w:rPr>
      </w:pPr>
    </w:p>
    <w:p w14:paraId="621FEB18" w14:textId="77777777" w:rsidR="007A3188" w:rsidRDefault="007A3188">
      <w:pPr>
        <w:rPr>
          <w:sz w:val="22"/>
          <w:szCs w:val="22"/>
        </w:rPr>
      </w:pPr>
    </w:p>
    <w:p w14:paraId="7D8AE2F0" w14:textId="77777777" w:rsidR="007A3188" w:rsidRDefault="007A3188">
      <w:pPr>
        <w:rPr>
          <w:sz w:val="22"/>
          <w:szCs w:val="22"/>
        </w:rPr>
      </w:pPr>
    </w:p>
    <w:p w14:paraId="54310E9E" w14:textId="77777777" w:rsidR="007A3188" w:rsidRDefault="007A3188">
      <w:pPr>
        <w:rPr>
          <w:sz w:val="22"/>
          <w:szCs w:val="22"/>
        </w:rPr>
      </w:pPr>
    </w:p>
    <w:p w14:paraId="790A9FEF" w14:textId="77777777" w:rsidR="007A3188" w:rsidRDefault="007A3188">
      <w:pPr>
        <w:rPr>
          <w:sz w:val="22"/>
          <w:szCs w:val="22"/>
        </w:rPr>
      </w:pPr>
    </w:p>
    <w:p w14:paraId="27A67A2E" w14:textId="77777777" w:rsidR="007A3188" w:rsidRDefault="007A3188">
      <w:pPr>
        <w:rPr>
          <w:sz w:val="22"/>
          <w:szCs w:val="22"/>
        </w:rPr>
      </w:pPr>
    </w:p>
    <w:p w14:paraId="38A9EEFC" w14:textId="77777777" w:rsidR="007A3188" w:rsidRDefault="007A3188">
      <w:pPr>
        <w:rPr>
          <w:sz w:val="22"/>
          <w:szCs w:val="22"/>
        </w:rPr>
      </w:pPr>
    </w:p>
    <w:p w14:paraId="6A41FCD5" w14:textId="77777777" w:rsidR="007A3188" w:rsidRDefault="007A3188">
      <w:pPr>
        <w:rPr>
          <w:sz w:val="22"/>
          <w:szCs w:val="22"/>
        </w:rPr>
      </w:pPr>
    </w:p>
    <w:p w14:paraId="008D5591" w14:textId="77777777" w:rsidR="007A3188" w:rsidRDefault="007A3188">
      <w:pPr>
        <w:rPr>
          <w:sz w:val="22"/>
          <w:szCs w:val="22"/>
        </w:rPr>
      </w:pPr>
    </w:p>
    <w:p w14:paraId="49185B84" w14:textId="77777777" w:rsidR="007A3188" w:rsidRDefault="007A3188">
      <w:pPr>
        <w:rPr>
          <w:sz w:val="22"/>
          <w:szCs w:val="22"/>
        </w:rPr>
      </w:pPr>
    </w:p>
    <w:p w14:paraId="467BA781" w14:textId="77777777" w:rsidR="007A3188" w:rsidRDefault="007A3188">
      <w:pPr>
        <w:rPr>
          <w:sz w:val="22"/>
          <w:szCs w:val="22"/>
        </w:rPr>
      </w:pPr>
    </w:p>
    <w:p w14:paraId="10D5C8EC" w14:textId="77777777" w:rsidR="007A3188" w:rsidRDefault="007A3188">
      <w:pPr>
        <w:rPr>
          <w:sz w:val="22"/>
          <w:szCs w:val="22"/>
        </w:rPr>
      </w:pPr>
    </w:p>
    <w:p w14:paraId="7489BD07" w14:textId="77777777" w:rsidR="007A3188" w:rsidRDefault="007A3188">
      <w:pPr>
        <w:rPr>
          <w:sz w:val="22"/>
          <w:szCs w:val="22"/>
        </w:rPr>
      </w:pPr>
    </w:p>
    <w:p w14:paraId="6325B7B1" w14:textId="77777777" w:rsidR="007A3188" w:rsidRDefault="007A3188">
      <w:pPr>
        <w:rPr>
          <w:sz w:val="22"/>
          <w:szCs w:val="22"/>
        </w:rPr>
      </w:pPr>
    </w:p>
    <w:p w14:paraId="3904EEC6" w14:textId="77777777" w:rsidR="007A3188" w:rsidRDefault="007A3188">
      <w:pPr>
        <w:rPr>
          <w:sz w:val="22"/>
          <w:szCs w:val="22"/>
        </w:rPr>
      </w:pPr>
    </w:p>
    <w:p w14:paraId="0D48E3DF" w14:textId="77777777" w:rsidR="007A3188" w:rsidRDefault="007A3188">
      <w:pPr>
        <w:rPr>
          <w:sz w:val="22"/>
          <w:szCs w:val="22"/>
        </w:rPr>
      </w:pPr>
    </w:p>
    <w:p w14:paraId="405A8F7E" w14:textId="77777777" w:rsidR="007A3188" w:rsidRDefault="007A3188">
      <w:pPr>
        <w:rPr>
          <w:sz w:val="22"/>
          <w:szCs w:val="22"/>
        </w:rPr>
      </w:pPr>
    </w:p>
    <w:p w14:paraId="6D3FB86D" w14:textId="77777777" w:rsidR="007A3188" w:rsidRDefault="007A3188">
      <w:pPr>
        <w:rPr>
          <w:sz w:val="22"/>
          <w:szCs w:val="22"/>
        </w:rPr>
      </w:pPr>
    </w:p>
    <w:p w14:paraId="40931DC4" w14:textId="77777777" w:rsidR="007A3188" w:rsidRDefault="007A3188">
      <w:pPr>
        <w:rPr>
          <w:sz w:val="22"/>
          <w:szCs w:val="22"/>
        </w:rPr>
      </w:pPr>
    </w:p>
    <w:p w14:paraId="66E9BEE5" w14:textId="77777777" w:rsidR="007A3188" w:rsidRDefault="007A3188">
      <w:pPr>
        <w:rPr>
          <w:sz w:val="22"/>
          <w:szCs w:val="22"/>
        </w:rPr>
      </w:pPr>
    </w:p>
    <w:p w14:paraId="304D371A" w14:textId="77777777" w:rsidR="007A3188" w:rsidRPr="00D62308" w:rsidRDefault="007A3188">
      <w:pPr>
        <w:rPr>
          <w:sz w:val="22"/>
          <w:szCs w:val="22"/>
        </w:rPr>
      </w:pPr>
    </w:p>
    <w:p w14:paraId="3685EF52" w14:textId="77777777" w:rsidR="00D62308" w:rsidRPr="00D62308" w:rsidRDefault="00D62308">
      <w:pPr>
        <w:rPr>
          <w:sz w:val="22"/>
          <w:szCs w:val="22"/>
        </w:rPr>
      </w:pPr>
    </w:p>
    <w:p w14:paraId="4B3AE17F" w14:textId="77777777" w:rsidR="00D62308" w:rsidRPr="00D62308" w:rsidRDefault="00D62308">
      <w:pPr>
        <w:rPr>
          <w:sz w:val="22"/>
          <w:szCs w:val="22"/>
        </w:rPr>
      </w:pPr>
    </w:p>
    <w:p w14:paraId="2CE9B4A2" w14:textId="77777777" w:rsidR="00D62308" w:rsidRPr="00D62308" w:rsidRDefault="00D62308">
      <w:pPr>
        <w:rPr>
          <w:sz w:val="22"/>
          <w:szCs w:val="22"/>
        </w:rPr>
      </w:pPr>
      <w:r w:rsidRPr="00D62308">
        <w:rPr>
          <w:sz w:val="22"/>
          <w:szCs w:val="22"/>
        </w:rPr>
        <w:lastRenderedPageBreak/>
        <w:t>9.1.8</w:t>
      </w:r>
      <w:r w:rsidRPr="00D62308">
        <w:rPr>
          <w:sz w:val="22"/>
          <w:szCs w:val="22"/>
        </w:rPr>
        <w:tab/>
        <w:t>Repair/BACT Summary</w:t>
      </w:r>
    </w:p>
    <w:p w14:paraId="1CC3691F" w14:textId="77777777" w:rsidR="00D62308" w:rsidRPr="00D62308" w:rsidRDefault="00D62308">
      <w:pPr>
        <w:rPr>
          <w:sz w:val="22"/>
          <w:szCs w:val="22"/>
        </w:rPr>
      </w:pPr>
    </w:p>
    <w:p w14:paraId="0FA47B91" w14:textId="77777777" w:rsidR="00D62308" w:rsidRPr="00D62308" w:rsidRDefault="00D62308">
      <w:pPr>
        <w:rPr>
          <w:sz w:val="22"/>
          <w:szCs w:val="22"/>
        </w:rPr>
      </w:pPr>
    </w:p>
    <w:p w14:paraId="34253115" w14:textId="77777777" w:rsidR="00D62308" w:rsidRPr="00D62308" w:rsidRDefault="00D62308">
      <w:pPr>
        <w:rPr>
          <w:sz w:val="22"/>
          <w:szCs w:val="22"/>
        </w:rPr>
      </w:pPr>
    </w:p>
    <w:p w14:paraId="11D8D071" w14:textId="77777777" w:rsidR="00D62308" w:rsidRPr="00D62308" w:rsidRDefault="00D62308">
      <w:pPr>
        <w:rPr>
          <w:sz w:val="22"/>
          <w:szCs w:val="22"/>
        </w:rPr>
      </w:pPr>
    </w:p>
    <w:p w14:paraId="45C14269" w14:textId="77777777" w:rsidR="00D62308" w:rsidRPr="00D62308" w:rsidRDefault="00D62308">
      <w:pPr>
        <w:rPr>
          <w:sz w:val="22"/>
          <w:szCs w:val="22"/>
        </w:rPr>
      </w:pPr>
    </w:p>
    <w:p w14:paraId="221D9B4D" w14:textId="77777777" w:rsidR="00D62308" w:rsidRPr="00D62308" w:rsidRDefault="00D62308">
      <w:pPr>
        <w:rPr>
          <w:sz w:val="22"/>
          <w:szCs w:val="22"/>
        </w:rPr>
      </w:pPr>
    </w:p>
    <w:p w14:paraId="64DB94B0" w14:textId="77777777" w:rsidR="00D62308" w:rsidRPr="00D62308" w:rsidRDefault="00D62308">
      <w:pPr>
        <w:rPr>
          <w:sz w:val="22"/>
          <w:szCs w:val="22"/>
        </w:rPr>
      </w:pPr>
    </w:p>
    <w:p w14:paraId="56E41B39" w14:textId="77777777" w:rsidR="00D62308" w:rsidRPr="00D62308" w:rsidRDefault="00D62308">
      <w:pPr>
        <w:rPr>
          <w:sz w:val="22"/>
          <w:szCs w:val="22"/>
        </w:rPr>
      </w:pPr>
    </w:p>
    <w:p w14:paraId="07F53A25" w14:textId="77777777" w:rsidR="00D62308" w:rsidRPr="00D62308" w:rsidRDefault="00D62308">
      <w:pPr>
        <w:rPr>
          <w:sz w:val="22"/>
          <w:szCs w:val="22"/>
        </w:rPr>
      </w:pPr>
    </w:p>
    <w:p w14:paraId="65C44826" w14:textId="77777777" w:rsidR="00D62308" w:rsidRPr="00D62308" w:rsidRDefault="00D62308">
      <w:pPr>
        <w:rPr>
          <w:sz w:val="22"/>
          <w:szCs w:val="22"/>
        </w:rPr>
      </w:pPr>
    </w:p>
    <w:p w14:paraId="3610C82D" w14:textId="77777777" w:rsidR="00D62308" w:rsidRPr="00D62308" w:rsidRDefault="00D62308">
      <w:pPr>
        <w:rPr>
          <w:sz w:val="22"/>
          <w:szCs w:val="22"/>
        </w:rPr>
      </w:pPr>
    </w:p>
    <w:p w14:paraId="3CDC2F2E" w14:textId="77777777" w:rsidR="00D62308" w:rsidRPr="00D62308" w:rsidRDefault="00D62308">
      <w:pPr>
        <w:rPr>
          <w:sz w:val="22"/>
          <w:szCs w:val="22"/>
        </w:rPr>
      </w:pPr>
    </w:p>
    <w:p w14:paraId="660AC077" w14:textId="77777777" w:rsidR="00D62308" w:rsidRPr="00D62308" w:rsidRDefault="00D62308">
      <w:pPr>
        <w:rPr>
          <w:sz w:val="22"/>
          <w:szCs w:val="22"/>
        </w:rPr>
      </w:pPr>
    </w:p>
    <w:p w14:paraId="45867D61" w14:textId="77777777" w:rsidR="00D62308" w:rsidRPr="00D62308" w:rsidRDefault="00D62308">
      <w:pPr>
        <w:rPr>
          <w:sz w:val="22"/>
          <w:szCs w:val="22"/>
        </w:rPr>
      </w:pPr>
    </w:p>
    <w:p w14:paraId="5384DE82" w14:textId="77777777" w:rsidR="00D62308" w:rsidRPr="00D62308" w:rsidRDefault="00D62308">
      <w:pPr>
        <w:rPr>
          <w:sz w:val="22"/>
          <w:szCs w:val="22"/>
        </w:rPr>
      </w:pPr>
    </w:p>
    <w:p w14:paraId="2B590D20" w14:textId="77777777" w:rsidR="00D62308" w:rsidRPr="00D62308" w:rsidRDefault="00D62308">
      <w:pPr>
        <w:rPr>
          <w:sz w:val="22"/>
          <w:szCs w:val="22"/>
        </w:rPr>
      </w:pPr>
    </w:p>
    <w:p w14:paraId="12594DAF" w14:textId="77777777" w:rsidR="00D62308" w:rsidRPr="00D62308" w:rsidRDefault="00D62308">
      <w:pPr>
        <w:rPr>
          <w:sz w:val="22"/>
          <w:szCs w:val="22"/>
        </w:rPr>
      </w:pPr>
    </w:p>
    <w:p w14:paraId="0705E9E0" w14:textId="77777777" w:rsidR="00D62308" w:rsidRPr="00D62308" w:rsidRDefault="00D62308">
      <w:pPr>
        <w:rPr>
          <w:sz w:val="22"/>
          <w:szCs w:val="22"/>
        </w:rPr>
      </w:pPr>
    </w:p>
    <w:p w14:paraId="08E9EBCD" w14:textId="77777777" w:rsidR="00D62308" w:rsidRPr="00D62308" w:rsidRDefault="00D62308">
      <w:pPr>
        <w:rPr>
          <w:sz w:val="22"/>
          <w:szCs w:val="22"/>
        </w:rPr>
      </w:pPr>
    </w:p>
    <w:p w14:paraId="1107DE82" w14:textId="77777777" w:rsidR="00D62308" w:rsidRPr="00D62308" w:rsidRDefault="00D62308">
      <w:pPr>
        <w:rPr>
          <w:sz w:val="22"/>
          <w:szCs w:val="22"/>
        </w:rPr>
      </w:pPr>
    </w:p>
    <w:p w14:paraId="75EFDC31" w14:textId="77777777" w:rsidR="00D62308" w:rsidRPr="00D62308" w:rsidRDefault="00D62308">
      <w:pPr>
        <w:rPr>
          <w:sz w:val="22"/>
          <w:szCs w:val="22"/>
        </w:rPr>
      </w:pPr>
    </w:p>
    <w:p w14:paraId="0DDF4222" w14:textId="77777777" w:rsidR="00D62308" w:rsidRPr="00D62308" w:rsidRDefault="00D62308">
      <w:pPr>
        <w:rPr>
          <w:sz w:val="22"/>
          <w:szCs w:val="22"/>
        </w:rPr>
      </w:pPr>
    </w:p>
    <w:p w14:paraId="48F8CF6B" w14:textId="77777777" w:rsidR="00D62308" w:rsidRDefault="00D62308">
      <w:pPr>
        <w:rPr>
          <w:sz w:val="22"/>
          <w:szCs w:val="22"/>
        </w:rPr>
      </w:pPr>
    </w:p>
    <w:p w14:paraId="1D47A71B" w14:textId="77777777" w:rsidR="007A3188" w:rsidRDefault="007A3188">
      <w:pPr>
        <w:rPr>
          <w:sz w:val="22"/>
          <w:szCs w:val="22"/>
        </w:rPr>
      </w:pPr>
    </w:p>
    <w:p w14:paraId="60E2754C" w14:textId="77777777" w:rsidR="007A3188" w:rsidRDefault="007A3188">
      <w:pPr>
        <w:rPr>
          <w:sz w:val="22"/>
          <w:szCs w:val="22"/>
        </w:rPr>
      </w:pPr>
    </w:p>
    <w:p w14:paraId="6ABAD12E" w14:textId="77777777" w:rsidR="007A3188" w:rsidRDefault="007A3188">
      <w:pPr>
        <w:rPr>
          <w:sz w:val="22"/>
          <w:szCs w:val="22"/>
        </w:rPr>
      </w:pPr>
    </w:p>
    <w:p w14:paraId="1BF7B31F" w14:textId="77777777" w:rsidR="007A3188" w:rsidRDefault="007A3188">
      <w:pPr>
        <w:rPr>
          <w:sz w:val="22"/>
          <w:szCs w:val="22"/>
        </w:rPr>
      </w:pPr>
    </w:p>
    <w:p w14:paraId="089F64D6" w14:textId="77777777" w:rsidR="007A3188" w:rsidRDefault="007A3188">
      <w:pPr>
        <w:rPr>
          <w:sz w:val="22"/>
          <w:szCs w:val="22"/>
        </w:rPr>
      </w:pPr>
    </w:p>
    <w:p w14:paraId="65EC1E89" w14:textId="77777777" w:rsidR="007A3188" w:rsidRDefault="007A3188">
      <w:pPr>
        <w:rPr>
          <w:sz w:val="22"/>
          <w:szCs w:val="22"/>
        </w:rPr>
      </w:pPr>
    </w:p>
    <w:p w14:paraId="2E5C61D6" w14:textId="77777777" w:rsidR="007A3188" w:rsidRDefault="007A3188">
      <w:pPr>
        <w:rPr>
          <w:sz w:val="22"/>
          <w:szCs w:val="22"/>
        </w:rPr>
      </w:pPr>
    </w:p>
    <w:p w14:paraId="29221015" w14:textId="77777777" w:rsidR="007A3188" w:rsidRDefault="007A3188">
      <w:pPr>
        <w:rPr>
          <w:sz w:val="22"/>
          <w:szCs w:val="22"/>
        </w:rPr>
      </w:pPr>
    </w:p>
    <w:p w14:paraId="1ACFB818" w14:textId="77777777" w:rsidR="007A3188" w:rsidRDefault="007A3188">
      <w:pPr>
        <w:rPr>
          <w:sz w:val="22"/>
          <w:szCs w:val="22"/>
        </w:rPr>
      </w:pPr>
    </w:p>
    <w:p w14:paraId="2DD6289E" w14:textId="77777777" w:rsidR="007A3188" w:rsidRDefault="007A3188">
      <w:pPr>
        <w:rPr>
          <w:sz w:val="22"/>
          <w:szCs w:val="22"/>
        </w:rPr>
      </w:pPr>
    </w:p>
    <w:p w14:paraId="0BE0FC36" w14:textId="77777777" w:rsidR="007A3188" w:rsidRDefault="007A3188">
      <w:pPr>
        <w:rPr>
          <w:sz w:val="22"/>
          <w:szCs w:val="22"/>
        </w:rPr>
      </w:pPr>
    </w:p>
    <w:p w14:paraId="513849AE" w14:textId="77777777" w:rsidR="007A3188" w:rsidRDefault="007A3188">
      <w:pPr>
        <w:rPr>
          <w:sz w:val="22"/>
          <w:szCs w:val="22"/>
        </w:rPr>
      </w:pPr>
    </w:p>
    <w:p w14:paraId="776F7C89" w14:textId="77777777" w:rsidR="007A3188" w:rsidRDefault="007A3188">
      <w:pPr>
        <w:rPr>
          <w:sz w:val="22"/>
          <w:szCs w:val="22"/>
        </w:rPr>
      </w:pPr>
    </w:p>
    <w:p w14:paraId="0B099C4B" w14:textId="77777777" w:rsidR="007A3188" w:rsidRDefault="007A3188">
      <w:pPr>
        <w:rPr>
          <w:sz w:val="22"/>
          <w:szCs w:val="22"/>
        </w:rPr>
      </w:pPr>
    </w:p>
    <w:p w14:paraId="0ABD9AED" w14:textId="77777777" w:rsidR="007A3188" w:rsidRDefault="007A3188">
      <w:pPr>
        <w:rPr>
          <w:sz w:val="22"/>
          <w:szCs w:val="22"/>
        </w:rPr>
      </w:pPr>
    </w:p>
    <w:p w14:paraId="26ED39FC" w14:textId="77777777" w:rsidR="007A3188" w:rsidRDefault="007A3188">
      <w:pPr>
        <w:rPr>
          <w:sz w:val="22"/>
          <w:szCs w:val="22"/>
        </w:rPr>
      </w:pPr>
    </w:p>
    <w:p w14:paraId="75D641C0" w14:textId="77777777" w:rsidR="007A3188" w:rsidRDefault="007A3188">
      <w:pPr>
        <w:rPr>
          <w:sz w:val="22"/>
          <w:szCs w:val="22"/>
        </w:rPr>
      </w:pPr>
    </w:p>
    <w:p w14:paraId="37A54E59" w14:textId="77777777" w:rsidR="007A3188" w:rsidRDefault="007A3188">
      <w:pPr>
        <w:rPr>
          <w:sz w:val="22"/>
          <w:szCs w:val="22"/>
        </w:rPr>
      </w:pPr>
    </w:p>
    <w:p w14:paraId="5BBB7FE0" w14:textId="77777777" w:rsidR="007A3188" w:rsidRDefault="007A3188">
      <w:pPr>
        <w:rPr>
          <w:sz w:val="22"/>
          <w:szCs w:val="22"/>
        </w:rPr>
      </w:pPr>
    </w:p>
    <w:p w14:paraId="4325A285" w14:textId="77777777" w:rsidR="007A3188" w:rsidRDefault="007A3188">
      <w:pPr>
        <w:rPr>
          <w:sz w:val="22"/>
          <w:szCs w:val="22"/>
        </w:rPr>
      </w:pPr>
    </w:p>
    <w:p w14:paraId="15D8A29C" w14:textId="77777777" w:rsidR="007A3188" w:rsidRDefault="007A3188">
      <w:pPr>
        <w:rPr>
          <w:sz w:val="22"/>
          <w:szCs w:val="22"/>
        </w:rPr>
      </w:pPr>
    </w:p>
    <w:p w14:paraId="32E2E96E" w14:textId="77777777" w:rsidR="007A3188" w:rsidRDefault="007A3188">
      <w:pPr>
        <w:rPr>
          <w:sz w:val="22"/>
          <w:szCs w:val="22"/>
        </w:rPr>
      </w:pPr>
    </w:p>
    <w:p w14:paraId="4621E1A0" w14:textId="77777777" w:rsidR="007A3188" w:rsidRDefault="007A3188">
      <w:pPr>
        <w:rPr>
          <w:sz w:val="22"/>
          <w:szCs w:val="22"/>
        </w:rPr>
      </w:pPr>
    </w:p>
    <w:p w14:paraId="1CD9879A" w14:textId="77777777" w:rsidR="007A3188" w:rsidRDefault="007A3188">
      <w:pPr>
        <w:rPr>
          <w:sz w:val="22"/>
          <w:szCs w:val="22"/>
        </w:rPr>
      </w:pPr>
    </w:p>
    <w:p w14:paraId="6033D591" w14:textId="77777777" w:rsidR="007A3188" w:rsidRPr="00D62308" w:rsidRDefault="007A3188">
      <w:pPr>
        <w:rPr>
          <w:sz w:val="22"/>
          <w:szCs w:val="22"/>
        </w:rPr>
      </w:pPr>
    </w:p>
    <w:p w14:paraId="0C3A1723" w14:textId="77777777" w:rsidR="00D62308" w:rsidRPr="00D62308" w:rsidRDefault="00D62308">
      <w:pPr>
        <w:rPr>
          <w:sz w:val="22"/>
          <w:szCs w:val="22"/>
        </w:rPr>
      </w:pPr>
    </w:p>
    <w:p w14:paraId="2B965655" w14:textId="77777777" w:rsidR="00D62308" w:rsidRPr="00D62308" w:rsidRDefault="00D62308">
      <w:pPr>
        <w:rPr>
          <w:sz w:val="22"/>
          <w:szCs w:val="22"/>
        </w:rPr>
      </w:pPr>
    </w:p>
    <w:p w14:paraId="417AD2B2" w14:textId="77777777" w:rsidR="00D62308" w:rsidRPr="00D62308" w:rsidRDefault="00D62308">
      <w:pPr>
        <w:rPr>
          <w:sz w:val="22"/>
          <w:szCs w:val="22"/>
        </w:rPr>
      </w:pPr>
      <w:r w:rsidRPr="00D62308">
        <w:rPr>
          <w:sz w:val="22"/>
          <w:szCs w:val="22"/>
        </w:rPr>
        <w:lastRenderedPageBreak/>
        <w:t>9.1.9</w:t>
      </w:r>
      <w:r w:rsidRPr="00D62308">
        <w:rPr>
          <w:sz w:val="22"/>
          <w:szCs w:val="22"/>
        </w:rPr>
        <w:tab/>
        <w:t>Fugitive Emissions Calculations – CLP Method</w:t>
      </w:r>
    </w:p>
    <w:p w14:paraId="1FF1CC02" w14:textId="77777777" w:rsidR="00D62308" w:rsidRPr="00D62308" w:rsidRDefault="00D62308">
      <w:pPr>
        <w:rPr>
          <w:sz w:val="22"/>
          <w:szCs w:val="22"/>
        </w:rPr>
      </w:pPr>
      <w:r w:rsidRPr="00D62308">
        <w:rPr>
          <w:sz w:val="22"/>
          <w:szCs w:val="22"/>
        </w:rPr>
        <w:tab/>
        <w:t>a) Fugitive ROC Emissions Calculations – CLP Method</w:t>
      </w:r>
    </w:p>
    <w:p w14:paraId="1A2C3E4C" w14:textId="77777777" w:rsidR="00D62308" w:rsidRPr="00D62308" w:rsidRDefault="00D62308">
      <w:pPr>
        <w:rPr>
          <w:sz w:val="22"/>
          <w:szCs w:val="22"/>
        </w:rPr>
      </w:pPr>
      <w:r w:rsidRPr="00D62308">
        <w:rPr>
          <w:sz w:val="22"/>
          <w:szCs w:val="22"/>
        </w:rPr>
        <w:tab/>
        <w:t>b) Fugitive Emission Factors for Oil and Gas Facilities</w:t>
      </w:r>
    </w:p>
    <w:p w14:paraId="2E5EADB8" w14:textId="77777777" w:rsidR="00D62308" w:rsidRPr="00D62308" w:rsidRDefault="00D62308">
      <w:pPr>
        <w:rPr>
          <w:sz w:val="22"/>
          <w:szCs w:val="22"/>
        </w:rPr>
      </w:pPr>
      <w:r w:rsidRPr="00D62308">
        <w:rPr>
          <w:sz w:val="22"/>
          <w:szCs w:val="22"/>
        </w:rPr>
        <w:tab/>
        <w:t>c) Fugitive Hydrocarbon Control Factors</w:t>
      </w:r>
    </w:p>
    <w:p w14:paraId="013B49F5" w14:textId="77777777" w:rsidR="00D62308" w:rsidRPr="00D62308" w:rsidRDefault="00D62308">
      <w:pPr>
        <w:rPr>
          <w:sz w:val="22"/>
          <w:szCs w:val="22"/>
        </w:rPr>
      </w:pPr>
    </w:p>
    <w:p w14:paraId="5A90F4E0" w14:textId="77777777" w:rsidR="00D62308" w:rsidRPr="00D62308" w:rsidRDefault="00D62308">
      <w:pPr>
        <w:rPr>
          <w:sz w:val="22"/>
          <w:szCs w:val="22"/>
        </w:rPr>
      </w:pPr>
    </w:p>
    <w:p w14:paraId="060F0A0D" w14:textId="77777777" w:rsidR="00D62308" w:rsidRPr="00D62308" w:rsidRDefault="00D62308">
      <w:pPr>
        <w:rPr>
          <w:sz w:val="22"/>
          <w:szCs w:val="22"/>
        </w:rPr>
      </w:pPr>
    </w:p>
    <w:p w14:paraId="0A01370B" w14:textId="77777777" w:rsidR="00D62308" w:rsidRPr="00D62308" w:rsidRDefault="00D62308">
      <w:pPr>
        <w:rPr>
          <w:sz w:val="22"/>
          <w:szCs w:val="22"/>
        </w:rPr>
      </w:pPr>
    </w:p>
    <w:p w14:paraId="6BA95BD0" w14:textId="77777777" w:rsidR="00D62308" w:rsidRPr="00D62308" w:rsidRDefault="00D62308">
      <w:pPr>
        <w:rPr>
          <w:sz w:val="22"/>
          <w:szCs w:val="22"/>
        </w:rPr>
      </w:pPr>
    </w:p>
    <w:p w14:paraId="5B342AF4" w14:textId="77777777" w:rsidR="00D62308" w:rsidRPr="00D62308" w:rsidRDefault="00D62308">
      <w:pPr>
        <w:rPr>
          <w:sz w:val="22"/>
          <w:szCs w:val="22"/>
        </w:rPr>
      </w:pPr>
    </w:p>
    <w:p w14:paraId="7B60BE29" w14:textId="77777777" w:rsidR="00D62308" w:rsidRPr="00D62308" w:rsidRDefault="00D62308">
      <w:pPr>
        <w:rPr>
          <w:sz w:val="22"/>
          <w:szCs w:val="22"/>
        </w:rPr>
      </w:pPr>
    </w:p>
    <w:p w14:paraId="496C1DD6" w14:textId="77777777" w:rsidR="00D62308" w:rsidRPr="00D62308" w:rsidRDefault="00D62308">
      <w:pPr>
        <w:rPr>
          <w:sz w:val="22"/>
          <w:szCs w:val="22"/>
        </w:rPr>
      </w:pPr>
    </w:p>
    <w:p w14:paraId="53C166CB" w14:textId="77777777" w:rsidR="00D62308" w:rsidRPr="00D62308" w:rsidRDefault="00D62308">
      <w:pPr>
        <w:rPr>
          <w:sz w:val="22"/>
          <w:szCs w:val="22"/>
        </w:rPr>
      </w:pPr>
    </w:p>
    <w:p w14:paraId="3D916199" w14:textId="77777777" w:rsidR="00D62308" w:rsidRPr="00D62308" w:rsidRDefault="00D62308">
      <w:pPr>
        <w:rPr>
          <w:sz w:val="22"/>
          <w:szCs w:val="22"/>
        </w:rPr>
      </w:pPr>
    </w:p>
    <w:p w14:paraId="0D59FAFC" w14:textId="77777777" w:rsidR="00D62308" w:rsidRPr="00D62308" w:rsidRDefault="00D62308">
      <w:pPr>
        <w:rPr>
          <w:sz w:val="22"/>
          <w:szCs w:val="22"/>
        </w:rPr>
      </w:pPr>
    </w:p>
    <w:p w14:paraId="4FFE4533" w14:textId="77777777" w:rsidR="00D62308" w:rsidRPr="00D62308" w:rsidRDefault="00D62308">
      <w:pPr>
        <w:rPr>
          <w:sz w:val="22"/>
          <w:szCs w:val="22"/>
        </w:rPr>
      </w:pPr>
    </w:p>
    <w:p w14:paraId="68B1A372" w14:textId="77777777" w:rsidR="00D62308" w:rsidRPr="00D62308" w:rsidRDefault="00D62308">
      <w:pPr>
        <w:rPr>
          <w:sz w:val="22"/>
          <w:szCs w:val="22"/>
        </w:rPr>
      </w:pPr>
    </w:p>
    <w:p w14:paraId="01D8382A" w14:textId="77777777" w:rsidR="00D62308" w:rsidRPr="00D62308" w:rsidRDefault="00D62308">
      <w:pPr>
        <w:rPr>
          <w:sz w:val="22"/>
          <w:szCs w:val="22"/>
        </w:rPr>
      </w:pPr>
    </w:p>
    <w:p w14:paraId="5EEF5E60" w14:textId="77777777" w:rsidR="00D62308" w:rsidRPr="00D62308" w:rsidRDefault="00D62308">
      <w:pPr>
        <w:rPr>
          <w:sz w:val="22"/>
          <w:szCs w:val="22"/>
        </w:rPr>
      </w:pPr>
    </w:p>
    <w:p w14:paraId="20046EC8" w14:textId="77777777" w:rsidR="00D62308" w:rsidRPr="00D62308" w:rsidRDefault="00D62308">
      <w:pPr>
        <w:rPr>
          <w:sz w:val="22"/>
          <w:szCs w:val="22"/>
        </w:rPr>
      </w:pPr>
    </w:p>
    <w:p w14:paraId="651ABA55" w14:textId="77777777" w:rsidR="00D62308" w:rsidRPr="00D62308" w:rsidRDefault="00D62308">
      <w:pPr>
        <w:rPr>
          <w:sz w:val="22"/>
          <w:szCs w:val="22"/>
        </w:rPr>
      </w:pPr>
    </w:p>
    <w:p w14:paraId="4D6B3A40" w14:textId="77777777" w:rsidR="00D62308" w:rsidRPr="00D62308" w:rsidRDefault="00D62308">
      <w:pPr>
        <w:rPr>
          <w:sz w:val="22"/>
          <w:szCs w:val="22"/>
        </w:rPr>
      </w:pPr>
    </w:p>
    <w:p w14:paraId="25A68E41" w14:textId="77777777" w:rsidR="00D62308" w:rsidRPr="00D62308" w:rsidRDefault="00D62308">
      <w:pPr>
        <w:rPr>
          <w:sz w:val="22"/>
          <w:szCs w:val="22"/>
        </w:rPr>
      </w:pPr>
    </w:p>
    <w:p w14:paraId="01AC27C3" w14:textId="77777777" w:rsidR="00D62308" w:rsidRPr="00D62308" w:rsidRDefault="00D62308">
      <w:pPr>
        <w:rPr>
          <w:sz w:val="22"/>
          <w:szCs w:val="22"/>
        </w:rPr>
      </w:pPr>
    </w:p>
    <w:p w14:paraId="447E16A4" w14:textId="77777777" w:rsidR="00D62308" w:rsidRPr="00D62308" w:rsidRDefault="00D62308">
      <w:pPr>
        <w:rPr>
          <w:sz w:val="22"/>
          <w:szCs w:val="22"/>
        </w:rPr>
      </w:pPr>
    </w:p>
    <w:p w14:paraId="34377144" w14:textId="77777777" w:rsidR="00D62308" w:rsidRPr="00D62308" w:rsidRDefault="00D62308">
      <w:pPr>
        <w:rPr>
          <w:sz w:val="22"/>
          <w:szCs w:val="22"/>
        </w:rPr>
      </w:pPr>
    </w:p>
    <w:p w14:paraId="4E010675" w14:textId="77777777" w:rsidR="00D62308" w:rsidRPr="00D62308" w:rsidRDefault="00D62308">
      <w:pPr>
        <w:rPr>
          <w:sz w:val="22"/>
          <w:szCs w:val="22"/>
        </w:rPr>
      </w:pPr>
    </w:p>
    <w:p w14:paraId="18619EA8" w14:textId="77777777" w:rsidR="00D62308" w:rsidRDefault="00D62308">
      <w:pPr>
        <w:rPr>
          <w:sz w:val="22"/>
          <w:szCs w:val="22"/>
        </w:rPr>
      </w:pPr>
    </w:p>
    <w:p w14:paraId="3F95057A" w14:textId="77777777" w:rsidR="007A3188" w:rsidRDefault="007A3188">
      <w:pPr>
        <w:rPr>
          <w:sz w:val="22"/>
          <w:szCs w:val="22"/>
        </w:rPr>
      </w:pPr>
    </w:p>
    <w:p w14:paraId="52FFDF14" w14:textId="77777777" w:rsidR="007A3188" w:rsidRDefault="007A3188">
      <w:pPr>
        <w:rPr>
          <w:sz w:val="22"/>
          <w:szCs w:val="22"/>
        </w:rPr>
      </w:pPr>
    </w:p>
    <w:p w14:paraId="3D1DE03A" w14:textId="77777777" w:rsidR="007A3188" w:rsidRDefault="007A3188">
      <w:pPr>
        <w:rPr>
          <w:sz w:val="22"/>
          <w:szCs w:val="22"/>
        </w:rPr>
      </w:pPr>
    </w:p>
    <w:p w14:paraId="3E2FE25E" w14:textId="77777777" w:rsidR="007A3188" w:rsidRDefault="007A3188">
      <w:pPr>
        <w:rPr>
          <w:sz w:val="22"/>
          <w:szCs w:val="22"/>
        </w:rPr>
      </w:pPr>
    </w:p>
    <w:p w14:paraId="4E0C0D0F" w14:textId="77777777" w:rsidR="007A3188" w:rsidRDefault="007A3188">
      <w:pPr>
        <w:rPr>
          <w:sz w:val="22"/>
          <w:szCs w:val="22"/>
        </w:rPr>
      </w:pPr>
    </w:p>
    <w:p w14:paraId="3F5DDB48" w14:textId="77777777" w:rsidR="007A3188" w:rsidRDefault="007A3188">
      <w:pPr>
        <w:rPr>
          <w:sz w:val="22"/>
          <w:szCs w:val="22"/>
        </w:rPr>
      </w:pPr>
    </w:p>
    <w:p w14:paraId="0EB2230A" w14:textId="77777777" w:rsidR="007A3188" w:rsidRDefault="007A3188">
      <w:pPr>
        <w:rPr>
          <w:sz w:val="22"/>
          <w:szCs w:val="22"/>
        </w:rPr>
      </w:pPr>
    </w:p>
    <w:p w14:paraId="62F6EDDA" w14:textId="77777777" w:rsidR="007A3188" w:rsidRDefault="007A3188">
      <w:pPr>
        <w:rPr>
          <w:sz w:val="22"/>
          <w:szCs w:val="22"/>
        </w:rPr>
      </w:pPr>
    </w:p>
    <w:p w14:paraId="360FBF61" w14:textId="77777777" w:rsidR="007A3188" w:rsidRDefault="007A3188">
      <w:pPr>
        <w:rPr>
          <w:sz w:val="22"/>
          <w:szCs w:val="22"/>
        </w:rPr>
      </w:pPr>
    </w:p>
    <w:p w14:paraId="152DB765" w14:textId="77777777" w:rsidR="007A3188" w:rsidRDefault="007A3188">
      <w:pPr>
        <w:rPr>
          <w:sz w:val="22"/>
          <w:szCs w:val="22"/>
        </w:rPr>
      </w:pPr>
    </w:p>
    <w:p w14:paraId="15E1584A" w14:textId="77777777" w:rsidR="007A3188" w:rsidRDefault="007A3188">
      <w:pPr>
        <w:rPr>
          <w:sz w:val="22"/>
          <w:szCs w:val="22"/>
        </w:rPr>
      </w:pPr>
    </w:p>
    <w:p w14:paraId="0104C403" w14:textId="77777777" w:rsidR="007A3188" w:rsidRDefault="007A3188">
      <w:pPr>
        <w:rPr>
          <w:sz w:val="22"/>
          <w:szCs w:val="22"/>
        </w:rPr>
      </w:pPr>
    </w:p>
    <w:p w14:paraId="2EE05240" w14:textId="77777777" w:rsidR="007A3188" w:rsidRDefault="007A3188">
      <w:pPr>
        <w:rPr>
          <w:sz w:val="22"/>
          <w:szCs w:val="22"/>
        </w:rPr>
      </w:pPr>
    </w:p>
    <w:p w14:paraId="6EC02CB4" w14:textId="77777777" w:rsidR="007A3188" w:rsidRDefault="007A3188">
      <w:pPr>
        <w:rPr>
          <w:sz w:val="22"/>
          <w:szCs w:val="22"/>
        </w:rPr>
      </w:pPr>
    </w:p>
    <w:p w14:paraId="5D7FD75C" w14:textId="77777777" w:rsidR="007A3188" w:rsidRDefault="007A3188">
      <w:pPr>
        <w:rPr>
          <w:sz w:val="22"/>
          <w:szCs w:val="22"/>
        </w:rPr>
      </w:pPr>
    </w:p>
    <w:p w14:paraId="0C75BE1D" w14:textId="77777777" w:rsidR="007A3188" w:rsidRDefault="007A3188">
      <w:pPr>
        <w:rPr>
          <w:sz w:val="22"/>
          <w:szCs w:val="22"/>
        </w:rPr>
      </w:pPr>
    </w:p>
    <w:p w14:paraId="1C0B2246" w14:textId="77777777" w:rsidR="007A3188" w:rsidRDefault="007A3188">
      <w:pPr>
        <w:rPr>
          <w:sz w:val="22"/>
          <w:szCs w:val="22"/>
        </w:rPr>
      </w:pPr>
    </w:p>
    <w:p w14:paraId="722E92B2" w14:textId="77777777" w:rsidR="007A3188" w:rsidRDefault="007A3188">
      <w:pPr>
        <w:rPr>
          <w:sz w:val="22"/>
          <w:szCs w:val="22"/>
        </w:rPr>
      </w:pPr>
    </w:p>
    <w:p w14:paraId="7FBEAA80" w14:textId="77777777" w:rsidR="007A3188" w:rsidRDefault="007A3188">
      <w:pPr>
        <w:rPr>
          <w:sz w:val="22"/>
          <w:szCs w:val="22"/>
        </w:rPr>
      </w:pPr>
    </w:p>
    <w:p w14:paraId="509FE9CF" w14:textId="77777777" w:rsidR="007A3188" w:rsidRDefault="007A3188">
      <w:pPr>
        <w:rPr>
          <w:sz w:val="22"/>
          <w:szCs w:val="22"/>
        </w:rPr>
      </w:pPr>
    </w:p>
    <w:p w14:paraId="21D9870A" w14:textId="77777777" w:rsidR="007A3188" w:rsidRDefault="007A3188">
      <w:pPr>
        <w:rPr>
          <w:sz w:val="22"/>
          <w:szCs w:val="22"/>
        </w:rPr>
      </w:pPr>
    </w:p>
    <w:p w14:paraId="311E4022" w14:textId="77777777" w:rsidR="007A3188" w:rsidRPr="00D62308" w:rsidRDefault="007A3188">
      <w:pPr>
        <w:rPr>
          <w:sz w:val="22"/>
          <w:szCs w:val="22"/>
        </w:rPr>
      </w:pPr>
    </w:p>
    <w:p w14:paraId="741058F0" w14:textId="77777777" w:rsidR="00D62308" w:rsidRPr="00D62308" w:rsidRDefault="00D62308">
      <w:pPr>
        <w:rPr>
          <w:sz w:val="22"/>
          <w:szCs w:val="22"/>
        </w:rPr>
      </w:pPr>
    </w:p>
    <w:p w14:paraId="3230DB16" w14:textId="77777777" w:rsidR="00D62308" w:rsidRPr="00D62308" w:rsidRDefault="00D62308">
      <w:pPr>
        <w:rPr>
          <w:sz w:val="22"/>
          <w:szCs w:val="22"/>
        </w:rPr>
      </w:pPr>
      <w:r w:rsidRPr="00D62308">
        <w:rPr>
          <w:sz w:val="22"/>
          <w:szCs w:val="22"/>
        </w:rPr>
        <w:lastRenderedPageBreak/>
        <w:t>9.2</w:t>
      </w:r>
      <w:r w:rsidRPr="00D62308">
        <w:rPr>
          <w:sz w:val="22"/>
          <w:szCs w:val="22"/>
        </w:rPr>
        <w:tab/>
        <w:t xml:space="preserve">Facility: Lease </w:t>
      </w:r>
      <w:r w:rsidRPr="00D62308">
        <w:rPr>
          <w:sz w:val="22"/>
          <w:szCs w:val="22"/>
          <w:highlight w:val="yellow"/>
        </w:rPr>
        <w:t>CC</w:t>
      </w:r>
    </w:p>
    <w:p w14:paraId="1751A40D" w14:textId="77777777" w:rsidR="00D62308" w:rsidRPr="00D62308" w:rsidRDefault="00D62308">
      <w:pPr>
        <w:rPr>
          <w:sz w:val="22"/>
          <w:szCs w:val="22"/>
        </w:rPr>
      </w:pPr>
    </w:p>
    <w:p w14:paraId="320F3E05" w14:textId="77777777" w:rsidR="00D62308" w:rsidRPr="00D62308" w:rsidRDefault="00D62308">
      <w:pPr>
        <w:rPr>
          <w:sz w:val="22"/>
          <w:szCs w:val="22"/>
        </w:rPr>
      </w:pPr>
    </w:p>
    <w:p w14:paraId="0DCB219B" w14:textId="77777777" w:rsidR="00D62308" w:rsidRPr="00D62308" w:rsidRDefault="00D62308">
      <w:pPr>
        <w:rPr>
          <w:sz w:val="22"/>
          <w:szCs w:val="22"/>
        </w:rPr>
      </w:pPr>
    </w:p>
    <w:p w14:paraId="44D4FE57" w14:textId="77777777" w:rsidR="00D62308" w:rsidRPr="00D62308" w:rsidRDefault="00D62308">
      <w:pPr>
        <w:rPr>
          <w:sz w:val="22"/>
          <w:szCs w:val="22"/>
        </w:rPr>
      </w:pPr>
    </w:p>
    <w:p w14:paraId="3A2E30F0" w14:textId="77777777" w:rsidR="00D62308" w:rsidRPr="00D62308" w:rsidRDefault="00D62308">
      <w:pPr>
        <w:rPr>
          <w:sz w:val="22"/>
          <w:szCs w:val="22"/>
        </w:rPr>
      </w:pPr>
    </w:p>
    <w:p w14:paraId="19183F28" w14:textId="77777777" w:rsidR="00D62308" w:rsidRPr="00D62308" w:rsidRDefault="00D62308">
      <w:pPr>
        <w:rPr>
          <w:sz w:val="22"/>
          <w:szCs w:val="22"/>
        </w:rPr>
      </w:pPr>
    </w:p>
    <w:p w14:paraId="523B9E72" w14:textId="77777777" w:rsidR="00D62308" w:rsidRPr="00D62308" w:rsidRDefault="00D62308">
      <w:pPr>
        <w:rPr>
          <w:sz w:val="22"/>
          <w:szCs w:val="22"/>
        </w:rPr>
      </w:pPr>
    </w:p>
    <w:p w14:paraId="543A6F1A" w14:textId="77777777" w:rsidR="00D62308" w:rsidRPr="00D62308" w:rsidRDefault="00D62308">
      <w:pPr>
        <w:rPr>
          <w:sz w:val="22"/>
          <w:szCs w:val="22"/>
        </w:rPr>
      </w:pPr>
    </w:p>
    <w:p w14:paraId="60C523AB" w14:textId="77777777" w:rsidR="00D62308" w:rsidRPr="00D62308" w:rsidRDefault="00D62308">
      <w:pPr>
        <w:rPr>
          <w:sz w:val="22"/>
          <w:szCs w:val="22"/>
        </w:rPr>
      </w:pPr>
    </w:p>
    <w:p w14:paraId="05F62E31" w14:textId="77777777" w:rsidR="00D62308" w:rsidRPr="00D62308" w:rsidRDefault="00D62308">
      <w:pPr>
        <w:rPr>
          <w:sz w:val="22"/>
          <w:szCs w:val="22"/>
        </w:rPr>
      </w:pPr>
    </w:p>
    <w:p w14:paraId="5056C3D3" w14:textId="77777777" w:rsidR="00D62308" w:rsidRPr="00D62308" w:rsidRDefault="00D62308">
      <w:pPr>
        <w:rPr>
          <w:sz w:val="22"/>
          <w:szCs w:val="22"/>
        </w:rPr>
      </w:pPr>
    </w:p>
    <w:p w14:paraId="2BA34E12" w14:textId="77777777" w:rsidR="00D62308" w:rsidRPr="00D62308" w:rsidRDefault="00D62308">
      <w:pPr>
        <w:rPr>
          <w:sz w:val="22"/>
          <w:szCs w:val="22"/>
        </w:rPr>
      </w:pPr>
    </w:p>
    <w:p w14:paraId="32F6C8E7" w14:textId="77777777" w:rsidR="00D62308" w:rsidRPr="00D62308" w:rsidRDefault="00D62308">
      <w:pPr>
        <w:rPr>
          <w:sz w:val="22"/>
          <w:szCs w:val="22"/>
        </w:rPr>
      </w:pPr>
    </w:p>
    <w:p w14:paraId="408620E2" w14:textId="77777777" w:rsidR="00D62308" w:rsidRPr="00D62308" w:rsidRDefault="00D62308">
      <w:pPr>
        <w:rPr>
          <w:sz w:val="22"/>
          <w:szCs w:val="22"/>
        </w:rPr>
      </w:pPr>
    </w:p>
    <w:p w14:paraId="74A84535" w14:textId="77777777" w:rsidR="00D62308" w:rsidRPr="00D62308" w:rsidRDefault="00D62308">
      <w:pPr>
        <w:rPr>
          <w:sz w:val="22"/>
          <w:szCs w:val="22"/>
        </w:rPr>
      </w:pPr>
    </w:p>
    <w:p w14:paraId="7673EA8D" w14:textId="77777777" w:rsidR="00D62308" w:rsidRPr="00D62308" w:rsidRDefault="00D62308">
      <w:pPr>
        <w:rPr>
          <w:sz w:val="22"/>
          <w:szCs w:val="22"/>
        </w:rPr>
      </w:pPr>
    </w:p>
    <w:p w14:paraId="57FA1D6E" w14:textId="77777777" w:rsidR="00D62308" w:rsidRPr="00D62308" w:rsidRDefault="00D62308">
      <w:pPr>
        <w:rPr>
          <w:sz w:val="22"/>
          <w:szCs w:val="22"/>
        </w:rPr>
      </w:pPr>
    </w:p>
    <w:p w14:paraId="3147E8B1" w14:textId="77777777" w:rsidR="00D62308" w:rsidRPr="00D62308" w:rsidRDefault="00D62308">
      <w:pPr>
        <w:rPr>
          <w:sz w:val="22"/>
          <w:szCs w:val="22"/>
        </w:rPr>
      </w:pPr>
    </w:p>
    <w:p w14:paraId="2EB69F13" w14:textId="77777777" w:rsidR="00D62308" w:rsidRPr="00D62308" w:rsidRDefault="00D62308">
      <w:pPr>
        <w:rPr>
          <w:sz w:val="22"/>
          <w:szCs w:val="22"/>
        </w:rPr>
      </w:pPr>
    </w:p>
    <w:p w14:paraId="2F016E66" w14:textId="77777777" w:rsidR="00D62308" w:rsidRPr="00D62308" w:rsidRDefault="00D62308">
      <w:pPr>
        <w:rPr>
          <w:sz w:val="22"/>
          <w:szCs w:val="22"/>
        </w:rPr>
      </w:pPr>
    </w:p>
    <w:p w14:paraId="64F5185E" w14:textId="77777777" w:rsidR="00D62308" w:rsidRPr="00D62308" w:rsidRDefault="00D62308">
      <w:pPr>
        <w:rPr>
          <w:sz w:val="22"/>
          <w:szCs w:val="22"/>
        </w:rPr>
      </w:pPr>
    </w:p>
    <w:p w14:paraId="29B4BBC5" w14:textId="77777777" w:rsidR="00D62308" w:rsidRPr="00D62308" w:rsidRDefault="00D62308">
      <w:pPr>
        <w:rPr>
          <w:sz w:val="22"/>
          <w:szCs w:val="22"/>
        </w:rPr>
      </w:pPr>
    </w:p>
    <w:p w14:paraId="15944471" w14:textId="77777777" w:rsidR="00D62308" w:rsidRPr="00D62308" w:rsidRDefault="00D62308">
      <w:pPr>
        <w:rPr>
          <w:sz w:val="22"/>
          <w:szCs w:val="22"/>
        </w:rPr>
      </w:pPr>
    </w:p>
    <w:p w14:paraId="74126EA7" w14:textId="77777777" w:rsidR="00D62308" w:rsidRDefault="00D62308">
      <w:pPr>
        <w:rPr>
          <w:sz w:val="22"/>
          <w:szCs w:val="22"/>
        </w:rPr>
      </w:pPr>
    </w:p>
    <w:p w14:paraId="708F2659" w14:textId="77777777" w:rsidR="007A3188" w:rsidRDefault="007A3188">
      <w:pPr>
        <w:rPr>
          <w:sz w:val="22"/>
          <w:szCs w:val="22"/>
        </w:rPr>
      </w:pPr>
    </w:p>
    <w:p w14:paraId="3EBF27E8" w14:textId="77777777" w:rsidR="007A3188" w:rsidRDefault="007A3188">
      <w:pPr>
        <w:rPr>
          <w:sz w:val="22"/>
          <w:szCs w:val="22"/>
        </w:rPr>
      </w:pPr>
    </w:p>
    <w:p w14:paraId="466AC79F" w14:textId="77777777" w:rsidR="007A3188" w:rsidRDefault="007A3188">
      <w:pPr>
        <w:rPr>
          <w:sz w:val="22"/>
          <w:szCs w:val="22"/>
        </w:rPr>
      </w:pPr>
    </w:p>
    <w:p w14:paraId="0978FE86" w14:textId="77777777" w:rsidR="007A3188" w:rsidRDefault="007A3188">
      <w:pPr>
        <w:rPr>
          <w:sz w:val="22"/>
          <w:szCs w:val="22"/>
        </w:rPr>
      </w:pPr>
    </w:p>
    <w:p w14:paraId="01C91368" w14:textId="77777777" w:rsidR="007A3188" w:rsidRDefault="007A3188">
      <w:pPr>
        <w:rPr>
          <w:sz w:val="22"/>
          <w:szCs w:val="22"/>
        </w:rPr>
      </w:pPr>
    </w:p>
    <w:p w14:paraId="19FA1D27" w14:textId="77777777" w:rsidR="007A3188" w:rsidRDefault="007A3188">
      <w:pPr>
        <w:rPr>
          <w:sz w:val="22"/>
          <w:szCs w:val="22"/>
        </w:rPr>
      </w:pPr>
    </w:p>
    <w:p w14:paraId="2B3D26A1" w14:textId="77777777" w:rsidR="007A3188" w:rsidRDefault="007A3188">
      <w:pPr>
        <w:rPr>
          <w:sz w:val="22"/>
          <w:szCs w:val="22"/>
        </w:rPr>
      </w:pPr>
    </w:p>
    <w:p w14:paraId="63FFC793" w14:textId="77777777" w:rsidR="007A3188" w:rsidRDefault="007A3188">
      <w:pPr>
        <w:rPr>
          <w:sz w:val="22"/>
          <w:szCs w:val="22"/>
        </w:rPr>
      </w:pPr>
    </w:p>
    <w:p w14:paraId="6698517B" w14:textId="77777777" w:rsidR="007A3188" w:rsidRDefault="007A3188">
      <w:pPr>
        <w:rPr>
          <w:sz w:val="22"/>
          <w:szCs w:val="22"/>
        </w:rPr>
      </w:pPr>
    </w:p>
    <w:p w14:paraId="7C7AB7EB" w14:textId="77777777" w:rsidR="007A3188" w:rsidRDefault="007A3188">
      <w:pPr>
        <w:rPr>
          <w:sz w:val="22"/>
          <w:szCs w:val="22"/>
        </w:rPr>
      </w:pPr>
    </w:p>
    <w:p w14:paraId="0AEEA337" w14:textId="77777777" w:rsidR="007A3188" w:rsidRDefault="007A3188">
      <w:pPr>
        <w:rPr>
          <w:sz w:val="22"/>
          <w:szCs w:val="22"/>
        </w:rPr>
      </w:pPr>
    </w:p>
    <w:p w14:paraId="7FF83DBB" w14:textId="77777777" w:rsidR="007A3188" w:rsidRDefault="007A3188">
      <w:pPr>
        <w:rPr>
          <w:sz w:val="22"/>
          <w:szCs w:val="22"/>
        </w:rPr>
      </w:pPr>
    </w:p>
    <w:p w14:paraId="71653D72" w14:textId="77777777" w:rsidR="007A3188" w:rsidRDefault="007A3188">
      <w:pPr>
        <w:rPr>
          <w:sz w:val="22"/>
          <w:szCs w:val="22"/>
        </w:rPr>
      </w:pPr>
    </w:p>
    <w:p w14:paraId="53F32AD6" w14:textId="77777777" w:rsidR="007A3188" w:rsidRDefault="007A3188">
      <w:pPr>
        <w:rPr>
          <w:sz w:val="22"/>
          <w:szCs w:val="22"/>
        </w:rPr>
      </w:pPr>
    </w:p>
    <w:p w14:paraId="32BF274A" w14:textId="77777777" w:rsidR="007A3188" w:rsidRDefault="007A3188">
      <w:pPr>
        <w:rPr>
          <w:sz w:val="22"/>
          <w:szCs w:val="22"/>
        </w:rPr>
      </w:pPr>
    </w:p>
    <w:p w14:paraId="6A5309A9" w14:textId="77777777" w:rsidR="007A3188" w:rsidRDefault="007A3188">
      <w:pPr>
        <w:rPr>
          <w:sz w:val="22"/>
          <w:szCs w:val="22"/>
        </w:rPr>
      </w:pPr>
    </w:p>
    <w:p w14:paraId="0EA6990D" w14:textId="77777777" w:rsidR="007A3188" w:rsidRDefault="007A3188">
      <w:pPr>
        <w:rPr>
          <w:sz w:val="22"/>
          <w:szCs w:val="22"/>
        </w:rPr>
      </w:pPr>
    </w:p>
    <w:p w14:paraId="284A367B" w14:textId="77777777" w:rsidR="007A3188" w:rsidRDefault="007A3188">
      <w:pPr>
        <w:rPr>
          <w:sz w:val="22"/>
          <w:szCs w:val="22"/>
        </w:rPr>
      </w:pPr>
    </w:p>
    <w:p w14:paraId="4218CD59" w14:textId="77777777" w:rsidR="007A3188" w:rsidRDefault="007A3188">
      <w:pPr>
        <w:rPr>
          <w:sz w:val="22"/>
          <w:szCs w:val="22"/>
        </w:rPr>
      </w:pPr>
    </w:p>
    <w:p w14:paraId="4C8A9FCE" w14:textId="77777777" w:rsidR="007A3188" w:rsidRDefault="007A3188">
      <w:pPr>
        <w:rPr>
          <w:sz w:val="22"/>
          <w:szCs w:val="22"/>
        </w:rPr>
      </w:pPr>
    </w:p>
    <w:p w14:paraId="7D217ED2" w14:textId="77777777" w:rsidR="007A3188" w:rsidRDefault="007A3188">
      <w:pPr>
        <w:rPr>
          <w:sz w:val="22"/>
          <w:szCs w:val="22"/>
        </w:rPr>
      </w:pPr>
    </w:p>
    <w:p w14:paraId="090B2817" w14:textId="77777777" w:rsidR="007A3188" w:rsidRDefault="007A3188">
      <w:pPr>
        <w:rPr>
          <w:sz w:val="22"/>
          <w:szCs w:val="22"/>
        </w:rPr>
      </w:pPr>
    </w:p>
    <w:p w14:paraId="0C0DC01E" w14:textId="77777777" w:rsidR="007A3188" w:rsidRDefault="007A3188">
      <w:pPr>
        <w:rPr>
          <w:sz w:val="22"/>
          <w:szCs w:val="22"/>
        </w:rPr>
      </w:pPr>
    </w:p>
    <w:p w14:paraId="068FF680" w14:textId="77777777" w:rsidR="007A3188" w:rsidRDefault="007A3188">
      <w:pPr>
        <w:rPr>
          <w:sz w:val="22"/>
          <w:szCs w:val="22"/>
        </w:rPr>
      </w:pPr>
    </w:p>
    <w:p w14:paraId="5BF0376F" w14:textId="77777777" w:rsidR="007A3188" w:rsidRPr="00D62308" w:rsidRDefault="007A3188">
      <w:pPr>
        <w:rPr>
          <w:sz w:val="22"/>
          <w:szCs w:val="22"/>
        </w:rPr>
      </w:pPr>
    </w:p>
    <w:p w14:paraId="022BE113" w14:textId="77777777" w:rsidR="00D62308" w:rsidRPr="00D62308" w:rsidRDefault="00D62308">
      <w:pPr>
        <w:rPr>
          <w:sz w:val="22"/>
          <w:szCs w:val="22"/>
        </w:rPr>
      </w:pPr>
    </w:p>
    <w:p w14:paraId="686658A9" w14:textId="77777777" w:rsidR="00D62308" w:rsidRPr="00D62308" w:rsidRDefault="00D62308">
      <w:pPr>
        <w:rPr>
          <w:sz w:val="22"/>
          <w:szCs w:val="22"/>
        </w:rPr>
      </w:pPr>
      <w:r w:rsidRPr="00D62308">
        <w:rPr>
          <w:sz w:val="22"/>
          <w:szCs w:val="22"/>
        </w:rPr>
        <w:lastRenderedPageBreak/>
        <w:t>9.2.1</w:t>
      </w:r>
      <w:r w:rsidRPr="00D62308">
        <w:rPr>
          <w:sz w:val="22"/>
          <w:szCs w:val="22"/>
        </w:rPr>
        <w:tab/>
        <w:t>Permit/s Requiring FHC I&amp;M Plan</w:t>
      </w:r>
    </w:p>
    <w:p w14:paraId="39644588" w14:textId="77777777" w:rsidR="00D62308" w:rsidRPr="00D62308" w:rsidRDefault="00D62308">
      <w:pPr>
        <w:rPr>
          <w:sz w:val="22"/>
          <w:szCs w:val="22"/>
        </w:rPr>
      </w:pPr>
    </w:p>
    <w:p w14:paraId="56CC3FBB" w14:textId="77777777" w:rsidR="00D62308" w:rsidRPr="00D62308" w:rsidRDefault="00D62308">
      <w:pPr>
        <w:rPr>
          <w:sz w:val="22"/>
          <w:szCs w:val="22"/>
        </w:rPr>
      </w:pPr>
    </w:p>
    <w:p w14:paraId="74B5D427" w14:textId="77777777" w:rsidR="00D62308" w:rsidRPr="00D62308" w:rsidRDefault="00D62308">
      <w:pPr>
        <w:rPr>
          <w:sz w:val="22"/>
          <w:szCs w:val="22"/>
        </w:rPr>
      </w:pPr>
    </w:p>
    <w:p w14:paraId="7E98D998" w14:textId="77777777" w:rsidR="00D62308" w:rsidRPr="00D62308" w:rsidRDefault="00D62308">
      <w:pPr>
        <w:rPr>
          <w:sz w:val="22"/>
          <w:szCs w:val="22"/>
        </w:rPr>
      </w:pPr>
    </w:p>
    <w:p w14:paraId="48E09F1E" w14:textId="77777777" w:rsidR="00D62308" w:rsidRPr="00D62308" w:rsidRDefault="00D62308">
      <w:pPr>
        <w:rPr>
          <w:sz w:val="22"/>
          <w:szCs w:val="22"/>
        </w:rPr>
      </w:pPr>
    </w:p>
    <w:p w14:paraId="6C452853" w14:textId="77777777" w:rsidR="00D62308" w:rsidRPr="00D62308" w:rsidRDefault="00D62308">
      <w:pPr>
        <w:rPr>
          <w:sz w:val="22"/>
          <w:szCs w:val="22"/>
        </w:rPr>
      </w:pPr>
    </w:p>
    <w:p w14:paraId="3428DD9B" w14:textId="77777777" w:rsidR="00D62308" w:rsidRPr="00D62308" w:rsidRDefault="00D62308">
      <w:pPr>
        <w:rPr>
          <w:sz w:val="22"/>
          <w:szCs w:val="22"/>
        </w:rPr>
      </w:pPr>
    </w:p>
    <w:p w14:paraId="1ECA5B0D" w14:textId="77777777" w:rsidR="00D62308" w:rsidRPr="00D62308" w:rsidRDefault="00D62308">
      <w:pPr>
        <w:rPr>
          <w:sz w:val="22"/>
          <w:szCs w:val="22"/>
        </w:rPr>
      </w:pPr>
    </w:p>
    <w:p w14:paraId="5413D019" w14:textId="77777777" w:rsidR="00D62308" w:rsidRPr="00D62308" w:rsidRDefault="00D62308">
      <w:pPr>
        <w:rPr>
          <w:sz w:val="22"/>
          <w:szCs w:val="22"/>
        </w:rPr>
      </w:pPr>
    </w:p>
    <w:p w14:paraId="172328C6" w14:textId="77777777" w:rsidR="00D62308" w:rsidRPr="00D62308" w:rsidRDefault="00D62308">
      <w:pPr>
        <w:rPr>
          <w:sz w:val="22"/>
          <w:szCs w:val="22"/>
        </w:rPr>
      </w:pPr>
    </w:p>
    <w:p w14:paraId="3ADFF7AA" w14:textId="77777777" w:rsidR="00D62308" w:rsidRPr="00D62308" w:rsidRDefault="00D62308">
      <w:pPr>
        <w:rPr>
          <w:sz w:val="22"/>
          <w:szCs w:val="22"/>
        </w:rPr>
      </w:pPr>
    </w:p>
    <w:p w14:paraId="3D2D1664" w14:textId="77777777" w:rsidR="00D62308" w:rsidRPr="00D62308" w:rsidRDefault="00D62308">
      <w:pPr>
        <w:rPr>
          <w:sz w:val="22"/>
          <w:szCs w:val="22"/>
        </w:rPr>
      </w:pPr>
    </w:p>
    <w:p w14:paraId="05C0C7CF" w14:textId="77777777" w:rsidR="00D62308" w:rsidRPr="00D62308" w:rsidRDefault="00D62308">
      <w:pPr>
        <w:rPr>
          <w:sz w:val="22"/>
          <w:szCs w:val="22"/>
        </w:rPr>
      </w:pPr>
    </w:p>
    <w:p w14:paraId="4FBDFCA2" w14:textId="77777777" w:rsidR="00D62308" w:rsidRPr="00D62308" w:rsidRDefault="00D62308">
      <w:pPr>
        <w:rPr>
          <w:sz w:val="22"/>
          <w:szCs w:val="22"/>
        </w:rPr>
      </w:pPr>
    </w:p>
    <w:p w14:paraId="4691A1AD" w14:textId="77777777" w:rsidR="00D62308" w:rsidRPr="00D62308" w:rsidRDefault="00D62308">
      <w:pPr>
        <w:rPr>
          <w:sz w:val="22"/>
          <w:szCs w:val="22"/>
        </w:rPr>
      </w:pPr>
    </w:p>
    <w:p w14:paraId="5BF446FB" w14:textId="77777777" w:rsidR="00D62308" w:rsidRPr="00D62308" w:rsidRDefault="00D62308">
      <w:pPr>
        <w:rPr>
          <w:sz w:val="22"/>
          <w:szCs w:val="22"/>
        </w:rPr>
      </w:pPr>
    </w:p>
    <w:p w14:paraId="455402EB" w14:textId="77777777" w:rsidR="00D62308" w:rsidRPr="00D62308" w:rsidRDefault="00D62308">
      <w:pPr>
        <w:rPr>
          <w:sz w:val="22"/>
          <w:szCs w:val="22"/>
        </w:rPr>
      </w:pPr>
    </w:p>
    <w:p w14:paraId="4300D540" w14:textId="77777777" w:rsidR="00D62308" w:rsidRPr="00D62308" w:rsidRDefault="00D62308">
      <w:pPr>
        <w:rPr>
          <w:sz w:val="22"/>
          <w:szCs w:val="22"/>
        </w:rPr>
      </w:pPr>
    </w:p>
    <w:p w14:paraId="1201D6F6" w14:textId="77777777" w:rsidR="00D62308" w:rsidRPr="00D62308" w:rsidRDefault="00D62308">
      <w:pPr>
        <w:rPr>
          <w:sz w:val="22"/>
          <w:szCs w:val="22"/>
        </w:rPr>
      </w:pPr>
    </w:p>
    <w:p w14:paraId="6BA0659E" w14:textId="77777777" w:rsidR="00D62308" w:rsidRPr="00D62308" w:rsidRDefault="00D62308">
      <w:pPr>
        <w:rPr>
          <w:sz w:val="22"/>
          <w:szCs w:val="22"/>
        </w:rPr>
      </w:pPr>
    </w:p>
    <w:p w14:paraId="03675ED4" w14:textId="77777777" w:rsidR="00D62308" w:rsidRPr="00D62308" w:rsidRDefault="00D62308">
      <w:pPr>
        <w:rPr>
          <w:sz w:val="22"/>
          <w:szCs w:val="22"/>
        </w:rPr>
      </w:pPr>
    </w:p>
    <w:p w14:paraId="2FADAB61" w14:textId="77777777" w:rsidR="00D62308" w:rsidRPr="00D62308" w:rsidRDefault="00D62308">
      <w:pPr>
        <w:rPr>
          <w:sz w:val="22"/>
          <w:szCs w:val="22"/>
        </w:rPr>
      </w:pPr>
    </w:p>
    <w:p w14:paraId="34948334" w14:textId="77777777" w:rsidR="00D62308" w:rsidRPr="00D62308" w:rsidRDefault="00D62308">
      <w:pPr>
        <w:rPr>
          <w:sz w:val="22"/>
          <w:szCs w:val="22"/>
        </w:rPr>
      </w:pPr>
    </w:p>
    <w:p w14:paraId="407A28FF" w14:textId="77777777" w:rsidR="00D62308" w:rsidRDefault="00D62308">
      <w:pPr>
        <w:rPr>
          <w:sz w:val="22"/>
          <w:szCs w:val="22"/>
        </w:rPr>
      </w:pPr>
    </w:p>
    <w:p w14:paraId="298B7A3D" w14:textId="77777777" w:rsidR="007A3188" w:rsidRDefault="007A3188">
      <w:pPr>
        <w:rPr>
          <w:sz w:val="22"/>
          <w:szCs w:val="22"/>
        </w:rPr>
      </w:pPr>
    </w:p>
    <w:p w14:paraId="66DD32A0" w14:textId="77777777" w:rsidR="007A3188" w:rsidRDefault="007A3188">
      <w:pPr>
        <w:rPr>
          <w:sz w:val="22"/>
          <w:szCs w:val="22"/>
        </w:rPr>
      </w:pPr>
    </w:p>
    <w:p w14:paraId="4EEC145E" w14:textId="77777777" w:rsidR="007A3188" w:rsidRDefault="007A3188">
      <w:pPr>
        <w:rPr>
          <w:sz w:val="22"/>
          <w:szCs w:val="22"/>
        </w:rPr>
      </w:pPr>
    </w:p>
    <w:p w14:paraId="51D637BC" w14:textId="77777777" w:rsidR="007A3188" w:rsidRDefault="007A3188">
      <w:pPr>
        <w:rPr>
          <w:sz w:val="22"/>
          <w:szCs w:val="22"/>
        </w:rPr>
      </w:pPr>
    </w:p>
    <w:p w14:paraId="2224FC1E" w14:textId="77777777" w:rsidR="007A3188" w:rsidRDefault="007A3188">
      <w:pPr>
        <w:rPr>
          <w:sz w:val="22"/>
          <w:szCs w:val="22"/>
        </w:rPr>
      </w:pPr>
    </w:p>
    <w:p w14:paraId="7FE8D60C" w14:textId="77777777" w:rsidR="007A3188" w:rsidRDefault="007A3188">
      <w:pPr>
        <w:rPr>
          <w:sz w:val="22"/>
          <w:szCs w:val="22"/>
        </w:rPr>
      </w:pPr>
    </w:p>
    <w:p w14:paraId="226891AF" w14:textId="77777777" w:rsidR="007A3188" w:rsidRDefault="007A3188">
      <w:pPr>
        <w:rPr>
          <w:sz w:val="22"/>
          <w:szCs w:val="22"/>
        </w:rPr>
      </w:pPr>
    </w:p>
    <w:p w14:paraId="20A99BDA" w14:textId="77777777" w:rsidR="007A3188" w:rsidRDefault="007A3188">
      <w:pPr>
        <w:rPr>
          <w:sz w:val="22"/>
          <w:szCs w:val="22"/>
        </w:rPr>
      </w:pPr>
    </w:p>
    <w:p w14:paraId="25CCB34B" w14:textId="77777777" w:rsidR="007A3188" w:rsidRDefault="007A3188">
      <w:pPr>
        <w:rPr>
          <w:sz w:val="22"/>
          <w:szCs w:val="22"/>
        </w:rPr>
      </w:pPr>
    </w:p>
    <w:p w14:paraId="39070775" w14:textId="77777777" w:rsidR="007A3188" w:rsidRDefault="007A3188">
      <w:pPr>
        <w:rPr>
          <w:sz w:val="22"/>
          <w:szCs w:val="22"/>
        </w:rPr>
      </w:pPr>
    </w:p>
    <w:p w14:paraId="5DB5EAB8" w14:textId="77777777" w:rsidR="007A3188" w:rsidRDefault="007A3188">
      <w:pPr>
        <w:rPr>
          <w:sz w:val="22"/>
          <w:szCs w:val="22"/>
        </w:rPr>
      </w:pPr>
    </w:p>
    <w:p w14:paraId="26FA7F2B" w14:textId="77777777" w:rsidR="007A3188" w:rsidRDefault="007A3188">
      <w:pPr>
        <w:rPr>
          <w:sz w:val="22"/>
          <w:szCs w:val="22"/>
        </w:rPr>
      </w:pPr>
    </w:p>
    <w:p w14:paraId="72ED64CB" w14:textId="77777777" w:rsidR="007A3188" w:rsidRDefault="007A3188">
      <w:pPr>
        <w:rPr>
          <w:sz w:val="22"/>
          <w:szCs w:val="22"/>
        </w:rPr>
      </w:pPr>
    </w:p>
    <w:p w14:paraId="1840A73A" w14:textId="77777777" w:rsidR="007A3188" w:rsidRDefault="007A3188">
      <w:pPr>
        <w:rPr>
          <w:sz w:val="22"/>
          <w:szCs w:val="22"/>
        </w:rPr>
      </w:pPr>
    </w:p>
    <w:p w14:paraId="035C09B5" w14:textId="77777777" w:rsidR="007A3188" w:rsidRDefault="007A3188">
      <w:pPr>
        <w:rPr>
          <w:sz w:val="22"/>
          <w:szCs w:val="22"/>
        </w:rPr>
      </w:pPr>
    </w:p>
    <w:p w14:paraId="7CED099E" w14:textId="77777777" w:rsidR="007A3188" w:rsidRDefault="007A3188">
      <w:pPr>
        <w:rPr>
          <w:sz w:val="22"/>
          <w:szCs w:val="22"/>
        </w:rPr>
      </w:pPr>
    </w:p>
    <w:p w14:paraId="2C96DA53" w14:textId="77777777" w:rsidR="007A3188" w:rsidRDefault="007A3188">
      <w:pPr>
        <w:rPr>
          <w:sz w:val="22"/>
          <w:szCs w:val="22"/>
        </w:rPr>
      </w:pPr>
    </w:p>
    <w:p w14:paraId="32427998" w14:textId="77777777" w:rsidR="007A3188" w:rsidRDefault="007A3188">
      <w:pPr>
        <w:rPr>
          <w:sz w:val="22"/>
          <w:szCs w:val="22"/>
        </w:rPr>
      </w:pPr>
    </w:p>
    <w:p w14:paraId="3B3F9516" w14:textId="77777777" w:rsidR="007A3188" w:rsidRDefault="007A3188">
      <w:pPr>
        <w:rPr>
          <w:sz w:val="22"/>
          <w:szCs w:val="22"/>
        </w:rPr>
      </w:pPr>
    </w:p>
    <w:p w14:paraId="114730CE" w14:textId="77777777" w:rsidR="007A3188" w:rsidRDefault="007A3188">
      <w:pPr>
        <w:rPr>
          <w:sz w:val="22"/>
          <w:szCs w:val="22"/>
        </w:rPr>
      </w:pPr>
    </w:p>
    <w:p w14:paraId="73281112" w14:textId="77777777" w:rsidR="007A3188" w:rsidRDefault="007A3188">
      <w:pPr>
        <w:rPr>
          <w:sz w:val="22"/>
          <w:szCs w:val="22"/>
        </w:rPr>
      </w:pPr>
    </w:p>
    <w:p w14:paraId="6323CF41" w14:textId="77777777" w:rsidR="007A3188" w:rsidRDefault="007A3188">
      <w:pPr>
        <w:rPr>
          <w:sz w:val="22"/>
          <w:szCs w:val="22"/>
        </w:rPr>
      </w:pPr>
    </w:p>
    <w:p w14:paraId="6FD2EA38" w14:textId="77777777" w:rsidR="007A3188" w:rsidRDefault="007A3188">
      <w:pPr>
        <w:rPr>
          <w:sz w:val="22"/>
          <w:szCs w:val="22"/>
        </w:rPr>
      </w:pPr>
    </w:p>
    <w:p w14:paraId="09705EFB" w14:textId="77777777" w:rsidR="007A3188" w:rsidRDefault="007A3188">
      <w:pPr>
        <w:rPr>
          <w:sz w:val="22"/>
          <w:szCs w:val="22"/>
        </w:rPr>
      </w:pPr>
    </w:p>
    <w:p w14:paraId="36F887BE" w14:textId="77777777" w:rsidR="007A3188" w:rsidRPr="00D62308" w:rsidRDefault="007A3188">
      <w:pPr>
        <w:rPr>
          <w:sz w:val="22"/>
          <w:szCs w:val="22"/>
        </w:rPr>
      </w:pPr>
    </w:p>
    <w:p w14:paraId="2983A6F0" w14:textId="77777777" w:rsidR="00D62308" w:rsidRPr="00D62308" w:rsidRDefault="00D62308">
      <w:pPr>
        <w:rPr>
          <w:sz w:val="22"/>
          <w:szCs w:val="22"/>
        </w:rPr>
      </w:pPr>
    </w:p>
    <w:p w14:paraId="3AA81908" w14:textId="77777777" w:rsidR="00D62308" w:rsidRPr="00D62308" w:rsidRDefault="00D62308">
      <w:pPr>
        <w:rPr>
          <w:sz w:val="22"/>
          <w:szCs w:val="22"/>
        </w:rPr>
      </w:pPr>
      <w:r w:rsidRPr="00D62308">
        <w:rPr>
          <w:sz w:val="22"/>
          <w:szCs w:val="22"/>
        </w:rPr>
        <w:lastRenderedPageBreak/>
        <w:t>9.2.2</w:t>
      </w:r>
      <w:r w:rsidRPr="00D62308">
        <w:rPr>
          <w:sz w:val="22"/>
          <w:szCs w:val="22"/>
        </w:rPr>
        <w:tab/>
        <w:t>P&amp;IDs/PFDs</w:t>
      </w:r>
    </w:p>
    <w:p w14:paraId="5DD52B8F" w14:textId="77777777" w:rsidR="00D62308" w:rsidRPr="00D62308" w:rsidRDefault="00D62308" w:rsidP="000C707D">
      <w:pPr>
        <w:rPr>
          <w:sz w:val="22"/>
          <w:szCs w:val="22"/>
        </w:rPr>
      </w:pPr>
      <w:r w:rsidRPr="00D62308">
        <w:rPr>
          <w:sz w:val="22"/>
          <w:szCs w:val="22"/>
        </w:rPr>
        <w:t>Include in this section adequate P&amp;IDs, PFDs, maps and/or drawings to allow straightforward location of and access to fugitive emissions components.</w:t>
      </w:r>
    </w:p>
    <w:p w14:paraId="55F4FD1E" w14:textId="77777777" w:rsidR="00D62308" w:rsidRPr="00D62308" w:rsidRDefault="00D62308" w:rsidP="000C707D">
      <w:pPr>
        <w:rPr>
          <w:sz w:val="22"/>
          <w:szCs w:val="22"/>
        </w:rPr>
      </w:pPr>
    </w:p>
    <w:p w14:paraId="329F3E84" w14:textId="77777777" w:rsidR="00D62308" w:rsidRPr="00D62308" w:rsidRDefault="00D62308" w:rsidP="000C707D">
      <w:pPr>
        <w:rPr>
          <w:sz w:val="22"/>
          <w:szCs w:val="22"/>
        </w:rPr>
      </w:pPr>
    </w:p>
    <w:p w14:paraId="222E26E5" w14:textId="77777777" w:rsidR="00D62308" w:rsidRPr="00D62308" w:rsidRDefault="00D62308" w:rsidP="000C707D">
      <w:pPr>
        <w:rPr>
          <w:sz w:val="22"/>
          <w:szCs w:val="22"/>
        </w:rPr>
      </w:pPr>
    </w:p>
    <w:p w14:paraId="5F96E9F8" w14:textId="77777777" w:rsidR="00D62308" w:rsidRPr="00D62308" w:rsidRDefault="00D62308" w:rsidP="000C707D">
      <w:pPr>
        <w:rPr>
          <w:sz w:val="22"/>
          <w:szCs w:val="22"/>
        </w:rPr>
      </w:pPr>
    </w:p>
    <w:p w14:paraId="3B9AB393" w14:textId="77777777" w:rsidR="00D62308" w:rsidRPr="00D62308" w:rsidRDefault="00D62308" w:rsidP="000C707D">
      <w:pPr>
        <w:rPr>
          <w:sz w:val="22"/>
          <w:szCs w:val="22"/>
        </w:rPr>
      </w:pPr>
    </w:p>
    <w:p w14:paraId="38E7D822" w14:textId="77777777" w:rsidR="00D62308" w:rsidRPr="00D62308" w:rsidRDefault="00D62308" w:rsidP="000C707D">
      <w:pPr>
        <w:rPr>
          <w:sz w:val="22"/>
          <w:szCs w:val="22"/>
        </w:rPr>
      </w:pPr>
    </w:p>
    <w:p w14:paraId="315B6000" w14:textId="77777777" w:rsidR="00D62308" w:rsidRPr="00D62308" w:rsidRDefault="00D62308" w:rsidP="000C707D">
      <w:pPr>
        <w:rPr>
          <w:sz w:val="22"/>
          <w:szCs w:val="22"/>
        </w:rPr>
      </w:pPr>
    </w:p>
    <w:p w14:paraId="197EBD10" w14:textId="77777777" w:rsidR="00D62308" w:rsidRPr="00D62308" w:rsidRDefault="00D62308" w:rsidP="000C707D">
      <w:pPr>
        <w:rPr>
          <w:sz w:val="22"/>
          <w:szCs w:val="22"/>
        </w:rPr>
      </w:pPr>
    </w:p>
    <w:p w14:paraId="2E27D938" w14:textId="77777777" w:rsidR="00D62308" w:rsidRPr="00D62308" w:rsidRDefault="00D62308" w:rsidP="000C707D">
      <w:pPr>
        <w:rPr>
          <w:sz w:val="22"/>
          <w:szCs w:val="22"/>
        </w:rPr>
      </w:pPr>
    </w:p>
    <w:p w14:paraId="49C4FAFB" w14:textId="77777777" w:rsidR="00D62308" w:rsidRPr="00D62308" w:rsidRDefault="00D62308" w:rsidP="000C707D">
      <w:pPr>
        <w:rPr>
          <w:sz w:val="22"/>
          <w:szCs w:val="22"/>
        </w:rPr>
      </w:pPr>
    </w:p>
    <w:p w14:paraId="24DD4D85" w14:textId="77777777" w:rsidR="00D62308" w:rsidRPr="00D62308" w:rsidRDefault="00D62308" w:rsidP="000C707D">
      <w:pPr>
        <w:rPr>
          <w:sz w:val="22"/>
          <w:szCs w:val="22"/>
        </w:rPr>
      </w:pPr>
    </w:p>
    <w:p w14:paraId="58F3B517" w14:textId="77777777" w:rsidR="00D62308" w:rsidRPr="00D62308" w:rsidRDefault="00D62308" w:rsidP="000C707D">
      <w:pPr>
        <w:rPr>
          <w:sz w:val="22"/>
          <w:szCs w:val="22"/>
        </w:rPr>
      </w:pPr>
    </w:p>
    <w:p w14:paraId="18772207" w14:textId="77777777" w:rsidR="00D62308" w:rsidRPr="00D62308" w:rsidRDefault="00D62308" w:rsidP="000C707D">
      <w:pPr>
        <w:rPr>
          <w:sz w:val="22"/>
          <w:szCs w:val="22"/>
        </w:rPr>
      </w:pPr>
    </w:p>
    <w:p w14:paraId="2D6124E3" w14:textId="77777777" w:rsidR="00D62308" w:rsidRPr="00D62308" w:rsidRDefault="00D62308" w:rsidP="000C707D">
      <w:pPr>
        <w:rPr>
          <w:sz w:val="22"/>
          <w:szCs w:val="22"/>
        </w:rPr>
      </w:pPr>
    </w:p>
    <w:p w14:paraId="02D0D0BD" w14:textId="77777777" w:rsidR="00D62308" w:rsidRPr="00D62308" w:rsidRDefault="00D62308" w:rsidP="000C707D">
      <w:pPr>
        <w:rPr>
          <w:sz w:val="22"/>
          <w:szCs w:val="22"/>
        </w:rPr>
      </w:pPr>
    </w:p>
    <w:p w14:paraId="1FE4A5F3" w14:textId="77777777" w:rsidR="00D62308" w:rsidRPr="00D62308" w:rsidRDefault="00D62308" w:rsidP="000C707D">
      <w:pPr>
        <w:rPr>
          <w:sz w:val="22"/>
          <w:szCs w:val="22"/>
        </w:rPr>
      </w:pPr>
    </w:p>
    <w:p w14:paraId="21BF131A" w14:textId="77777777" w:rsidR="00D62308" w:rsidRPr="00D62308" w:rsidRDefault="00D62308" w:rsidP="000C707D">
      <w:pPr>
        <w:rPr>
          <w:sz w:val="22"/>
          <w:szCs w:val="22"/>
        </w:rPr>
      </w:pPr>
    </w:p>
    <w:p w14:paraId="3A4CA34A" w14:textId="77777777" w:rsidR="00D62308" w:rsidRPr="00D62308" w:rsidRDefault="00D62308" w:rsidP="000C707D">
      <w:pPr>
        <w:rPr>
          <w:sz w:val="22"/>
          <w:szCs w:val="22"/>
        </w:rPr>
      </w:pPr>
    </w:p>
    <w:p w14:paraId="2921155E" w14:textId="77777777" w:rsidR="00D62308" w:rsidRPr="00D62308" w:rsidRDefault="00D62308" w:rsidP="000C707D">
      <w:pPr>
        <w:rPr>
          <w:sz w:val="22"/>
          <w:szCs w:val="22"/>
        </w:rPr>
      </w:pPr>
    </w:p>
    <w:p w14:paraId="753D7590" w14:textId="77777777" w:rsidR="00D62308" w:rsidRPr="00D62308" w:rsidRDefault="00D62308" w:rsidP="000C707D">
      <w:pPr>
        <w:rPr>
          <w:sz w:val="22"/>
          <w:szCs w:val="22"/>
        </w:rPr>
      </w:pPr>
    </w:p>
    <w:p w14:paraId="51D3FAEA" w14:textId="77777777" w:rsidR="00D62308" w:rsidRPr="00D62308" w:rsidRDefault="00D62308" w:rsidP="000C707D">
      <w:pPr>
        <w:rPr>
          <w:sz w:val="22"/>
          <w:szCs w:val="22"/>
        </w:rPr>
      </w:pPr>
    </w:p>
    <w:p w14:paraId="4C4DC889" w14:textId="77777777" w:rsidR="00D62308" w:rsidRPr="00D62308" w:rsidRDefault="00D62308" w:rsidP="000C707D">
      <w:pPr>
        <w:rPr>
          <w:sz w:val="22"/>
          <w:szCs w:val="22"/>
        </w:rPr>
      </w:pPr>
    </w:p>
    <w:p w14:paraId="5F130E54" w14:textId="77777777" w:rsidR="00D62308" w:rsidRDefault="00D62308" w:rsidP="000C707D">
      <w:pPr>
        <w:rPr>
          <w:sz w:val="22"/>
          <w:szCs w:val="22"/>
        </w:rPr>
      </w:pPr>
    </w:p>
    <w:p w14:paraId="777C6594" w14:textId="77777777" w:rsidR="007A3188" w:rsidRDefault="007A3188" w:rsidP="000C707D">
      <w:pPr>
        <w:rPr>
          <w:sz w:val="22"/>
          <w:szCs w:val="22"/>
        </w:rPr>
      </w:pPr>
    </w:p>
    <w:p w14:paraId="7A51CBA2" w14:textId="77777777" w:rsidR="007A3188" w:rsidRDefault="007A3188" w:rsidP="000C707D">
      <w:pPr>
        <w:rPr>
          <w:sz w:val="22"/>
          <w:szCs w:val="22"/>
        </w:rPr>
      </w:pPr>
    </w:p>
    <w:p w14:paraId="2EFE0335" w14:textId="77777777" w:rsidR="007A3188" w:rsidRDefault="007A3188" w:rsidP="000C707D">
      <w:pPr>
        <w:rPr>
          <w:sz w:val="22"/>
          <w:szCs w:val="22"/>
        </w:rPr>
      </w:pPr>
    </w:p>
    <w:p w14:paraId="61CDDDBF" w14:textId="77777777" w:rsidR="007A3188" w:rsidRDefault="007A3188" w:rsidP="000C707D">
      <w:pPr>
        <w:rPr>
          <w:sz w:val="22"/>
          <w:szCs w:val="22"/>
        </w:rPr>
      </w:pPr>
    </w:p>
    <w:p w14:paraId="31C0CBE5" w14:textId="77777777" w:rsidR="007A3188" w:rsidRDefault="007A3188" w:rsidP="000C707D">
      <w:pPr>
        <w:rPr>
          <w:sz w:val="22"/>
          <w:szCs w:val="22"/>
        </w:rPr>
      </w:pPr>
    </w:p>
    <w:p w14:paraId="4C5ACC0F" w14:textId="77777777" w:rsidR="007A3188" w:rsidRDefault="007A3188" w:rsidP="000C707D">
      <w:pPr>
        <w:rPr>
          <w:sz w:val="22"/>
          <w:szCs w:val="22"/>
        </w:rPr>
      </w:pPr>
    </w:p>
    <w:p w14:paraId="52533A4F" w14:textId="77777777" w:rsidR="007A3188" w:rsidRDefault="007A3188" w:rsidP="000C707D">
      <w:pPr>
        <w:rPr>
          <w:sz w:val="22"/>
          <w:szCs w:val="22"/>
        </w:rPr>
      </w:pPr>
    </w:p>
    <w:p w14:paraId="5DF0C0E3" w14:textId="77777777" w:rsidR="007A3188" w:rsidRDefault="007A3188" w:rsidP="000C707D">
      <w:pPr>
        <w:rPr>
          <w:sz w:val="22"/>
          <w:szCs w:val="22"/>
        </w:rPr>
      </w:pPr>
    </w:p>
    <w:p w14:paraId="7824BCA6" w14:textId="77777777" w:rsidR="007A3188" w:rsidRDefault="007A3188" w:rsidP="000C707D">
      <w:pPr>
        <w:rPr>
          <w:sz w:val="22"/>
          <w:szCs w:val="22"/>
        </w:rPr>
      </w:pPr>
    </w:p>
    <w:p w14:paraId="346613A2" w14:textId="77777777" w:rsidR="007A3188" w:rsidRDefault="007A3188" w:rsidP="000C707D">
      <w:pPr>
        <w:rPr>
          <w:sz w:val="22"/>
          <w:szCs w:val="22"/>
        </w:rPr>
      </w:pPr>
    </w:p>
    <w:p w14:paraId="4B0BF3E9" w14:textId="77777777" w:rsidR="007A3188" w:rsidRDefault="007A3188" w:rsidP="000C707D">
      <w:pPr>
        <w:rPr>
          <w:sz w:val="22"/>
          <w:szCs w:val="22"/>
        </w:rPr>
      </w:pPr>
    </w:p>
    <w:p w14:paraId="2499051E" w14:textId="77777777" w:rsidR="007A3188" w:rsidRDefault="007A3188" w:rsidP="000C707D">
      <w:pPr>
        <w:rPr>
          <w:sz w:val="22"/>
          <w:szCs w:val="22"/>
        </w:rPr>
      </w:pPr>
    </w:p>
    <w:p w14:paraId="1D6610B7" w14:textId="77777777" w:rsidR="007A3188" w:rsidRDefault="007A3188" w:rsidP="000C707D">
      <w:pPr>
        <w:rPr>
          <w:sz w:val="22"/>
          <w:szCs w:val="22"/>
        </w:rPr>
      </w:pPr>
    </w:p>
    <w:p w14:paraId="6F9BF486" w14:textId="77777777" w:rsidR="007A3188" w:rsidRDefault="007A3188" w:rsidP="000C707D">
      <w:pPr>
        <w:rPr>
          <w:sz w:val="22"/>
          <w:szCs w:val="22"/>
        </w:rPr>
      </w:pPr>
    </w:p>
    <w:p w14:paraId="4D00B3C9" w14:textId="77777777" w:rsidR="007A3188" w:rsidRDefault="007A3188" w:rsidP="000C707D">
      <w:pPr>
        <w:rPr>
          <w:sz w:val="22"/>
          <w:szCs w:val="22"/>
        </w:rPr>
      </w:pPr>
    </w:p>
    <w:p w14:paraId="2EFE10A5" w14:textId="77777777" w:rsidR="007A3188" w:rsidRDefault="007A3188" w:rsidP="000C707D">
      <w:pPr>
        <w:rPr>
          <w:sz w:val="22"/>
          <w:szCs w:val="22"/>
        </w:rPr>
      </w:pPr>
    </w:p>
    <w:p w14:paraId="63D14F9F" w14:textId="77777777" w:rsidR="007A3188" w:rsidRDefault="007A3188" w:rsidP="000C707D">
      <w:pPr>
        <w:rPr>
          <w:sz w:val="22"/>
          <w:szCs w:val="22"/>
        </w:rPr>
      </w:pPr>
    </w:p>
    <w:p w14:paraId="6FE8841D" w14:textId="77777777" w:rsidR="007A3188" w:rsidRDefault="007A3188" w:rsidP="000C707D">
      <w:pPr>
        <w:rPr>
          <w:sz w:val="22"/>
          <w:szCs w:val="22"/>
        </w:rPr>
      </w:pPr>
    </w:p>
    <w:p w14:paraId="46214851" w14:textId="77777777" w:rsidR="007A3188" w:rsidRDefault="007A3188" w:rsidP="000C707D">
      <w:pPr>
        <w:rPr>
          <w:sz w:val="22"/>
          <w:szCs w:val="22"/>
        </w:rPr>
      </w:pPr>
    </w:p>
    <w:p w14:paraId="05E027F7" w14:textId="77777777" w:rsidR="007A3188" w:rsidRDefault="007A3188" w:rsidP="000C707D">
      <w:pPr>
        <w:rPr>
          <w:sz w:val="22"/>
          <w:szCs w:val="22"/>
        </w:rPr>
      </w:pPr>
    </w:p>
    <w:p w14:paraId="0369EEB9" w14:textId="77777777" w:rsidR="007A3188" w:rsidRDefault="007A3188" w:rsidP="000C707D">
      <w:pPr>
        <w:rPr>
          <w:sz w:val="22"/>
          <w:szCs w:val="22"/>
        </w:rPr>
      </w:pPr>
    </w:p>
    <w:p w14:paraId="11F7E755" w14:textId="77777777" w:rsidR="007A3188" w:rsidRDefault="007A3188" w:rsidP="000C707D">
      <w:pPr>
        <w:rPr>
          <w:sz w:val="22"/>
          <w:szCs w:val="22"/>
        </w:rPr>
      </w:pPr>
    </w:p>
    <w:p w14:paraId="6E725D3A" w14:textId="77777777" w:rsidR="007A3188" w:rsidRDefault="007A3188" w:rsidP="000C707D">
      <w:pPr>
        <w:rPr>
          <w:sz w:val="22"/>
          <w:szCs w:val="22"/>
        </w:rPr>
      </w:pPr>
    </w:p>
    <w:p w14:paraId="346F6080" w14:textId="77777777" w:rsidR="007A3188" w:rsidRPr="00D62308" w:rsidRDefault="007A3188" w:rsidP="000C707D">
      <w:pPr>
        <w:rPr>
          <w:sz w:val="22"/>
          <w:szCs w:val="22"/>
        </w:rPr>
      </w:pPr>
    </w:p>
    <w:p w14:paraId="79198F31" w14:textId="77777777" w:rsidR="00D62308" w:rsidRPr="00D62308" w:rsidRDefault="00D62308" w:rsidP="000C707D">
      <w:pPr>
        <w:rPr>
          <w:sz w:val="22"/>
          <w:szCs w:val="22"/>
        </w:rPr>
      </w:pPr>
    </w:p>
    <w:p w14:paraId="64975378" w14:textId="77777777" w:rsidR="00D62308" w:rsidRPr="00D62308" w:rsidRDefault="00D62308" w:rsidP="000C707D">
      <w:pPr>
        <w:rPr>
          <w:sz w:val="22"/>
          <w:szCs w:val="22"/>
        </w:rPr>
      </w:pPr>
      <w:r w:rsidRPr="00D62308">
        <w:rPr>
          <w:sz w:val="22"/>
          <w:szCs w:val="22"/>
        </w:rPr>
        <w:lastRenderedPageBreak/>
        <w:t>9.2.3</w:t>
      </w:r>
      <w:r w:rsidRPr="00D62308">
        <w:rPr>
          <w:sz w:val="22"/>
          <w:szCs w:val="22"/>
        </w:rPr>
        <w:tab/>
        <w:t>Component Inventory List</w:t>
      </w:r>
    </w:p>
    <w:p w14:paraId="1C6A086C" w14:textId="77777777" w:rsidR="00D62308" w:rsidRPr="00D62308" w:rsidRDefault="00D62308" w:rsidP="000C707D">
      <w:pPr>
        <w:rPr>
          <w:sz w:val="22"/>
          <w:szCs w:val="22"/>
        </w:rPr>
      </w:pPr>
    </w:p>
    <w:p w14:paraId="2AD1EB4E" w14:textId="77777777" w:rsidR="00D62308" w:rsidRPr="00D62308" w:rsidRDefault="00D62308" w:rsidP="000C707D">
      <w:pPr>
        <w:rPr>
          <w:sz w:val="22"/>
          <w:szCs w:val="22"/>
        </w:rPr>
      </w:pPr>
    </w:p>
    <w:p w14:paraId="523CE188" w14:textId="77777777" w:rsidR="00D62308" w:rsidRPr="00D62308" w:rsidRDefault="00D62308" w:rsidP="000C707D">
      <w:pPr>
        <w:rPr>
          <w:sz w:val="22"/>
          <w:szCs w:val="22"/>
        </w:rPr>
      </w:pPr>
    </w:p>
    <w:p w14:paraId="04A50237" w14:textId="77777777" w:rsidR="00D62308" w:rsidRPr="00D62308" w:rsidRDefault="00D62308" w:rsidP="000C707D">
      <w:pPr>
        <w:rPr>
          <w:sz w:val="22"/>
          <w:szCs w:val="22"/>
        </w:rPr>
      </w:pPr>
    </w:p>
    <w:p w14:paraId="4952A95C" w14:textId="77777777" w:rsidR="00D62308" w:rsidRPr="00D62308" w:rsidRDefault="00D62308" w:rsidP="000C707D">
      <w:pPr>
        <w:rPr>
          <w:sz w:val="22"/>
          <w:szCs w:val="22"/>
        </w:rPr>
      </w:pPr>
    </w:p>
    <w:p w14:paraId="0337FCCD" w14:textId="77777777" w:rsidR="00D62308" w:rsidRPr="00D62308" w:rsidRDefault="00D62308" w:rsidP="000C707D">
      <w:pPr>
        <w:rPr>
          <w:sz w:val="22"/>
          <w:szCs w:val="22"/>
        </w:rPr>
      </w:pPr>
    </w:p>
    <w:p w14:paraId="15E9F7CD" w14:textId="77777777" w:rsidR="00D62308" w:rsidRPr="00D62308" w:rsidRDefault="00D62308" w:rsidP="000C707D">
      <w:pPr>
        <w:rPr>
          <w:sz w:val="22"/>
          <w:szCs w:val="22"/>
        </w:rPr>
      </w:pPr>
    </w:p>
    <w:p w14:paraId="4BD43736" w14:textId="77777777" w:rsidR="00D62308" w:rsidRPr="00D62308" w:rsidRDefault="00D62308" w:rsidP="000C707D">
      <w:pPr>
        <w:rPr>
          <w:sz w:val="22"/>
          <w:szCs w:val="22"/>
        </w:rPr>
      </w:pPr>
    </w:p>
    <w:p w14:paraId="2756E4E4" w14:textId="77777777" w:rsidR="00D62308" w:rsidRPr="00D62308" w:rsidRDefault="00D62308" w:rsidP="000C707D">
      <w:pPr>
        <w:rPr>
          <w:sz w:val="22"/>
          <w:szCs w:val="22"/>
        </w:rPr>
      </w:pPr>
    </w:p>
    <w:p w14:paraId="4B97C33D" w14:textId="77777777" w:rsidR="00D62308" w:rsidRPr="00D62308" w:rsidRDefault="00D62308" w:rsidP="000C707D">
      <w:pPr>
        <w:rPr>
          <w:sz w:val="22"/>
          <w:szCs w:val="22"/>
        </w:rPr>
      </w:pPr>
    </w:p>
    <w:p w14:paraId="1829CEC8" w14:textId="77777777" w:rsidR="00D62308" w:rsidRPr="00D62308" w:rsidRDefault="00D62308" w:rsidP="000C707D">
      <w:pPr>
        <w:rPr>
          <w:sz w:val="22"/>
          <w:szCs w:val="22"/>
        </w:rPr>
      </w:pPr>
    </w:p>
    <w:p w14:paraId="16EE9D69" w14:textId="77777777" w:rsidR="00D62308" w:rsidRPr="00D62308" w:rsidRDefault="00D62308" w:rsidP="000C707D">
      <w:pPr>
        <w:rPr>
          <w:sz w:val="22"/>
          <w:szCs w:val="22"/>
        </w:rPr>
      </w:pPr>
    </w:p>
    <w:p w14:paraId="5B1974F3" w14:textId="77777777" w:rsidR="00D62308" w:rsidRPr="00D62308" w:rsidRDefault="00D62308" w:rsidP="000C707D">
      <w:pPr>
        <w:rPr>
          <w:sz w:val="22"/>
          <w:szCs w:val="22"/>
        </w:rPr>
      </w:pPr>
    </w:p>
    <w:p w14:paraId="7AA863C4" w14:textId="77777777" w:rsidR="00D62308" w:rsidRPr="00D62308" w:rsidRDefault="00D62308" w:rsidP="000C707D">
      <w:pPr>
        <w:rPr>
          <w:sz w:val="22"/>
          <w:szCs w:val="22"/>
        </w:rPr>
      </w:pPr>
    </w:p>
    <w:p w14:paraId="29086013" w14:textId="77777777" w:rsidR="00D62308" w:rsidRPr="00D62308" w:rsidRDefault="00D62308" w:rsidP="000C707D">
      <w:pPr>
        <w:rPr>
          <w:sz w:val="22"/>
          <w:szCs w:val="22"/>
        </w:rPr>
      </w:pPr>
    </w:p>
    <w:p w14:paraId="415A74C5" w14:textId="77777777" w:rsidR="00D62308" w:rsidRPr="00D62308" w:rsidRDefault="00D62308" w:rsidP="000C707D">
      <w:pPr>
        <w:rPr>
          <w:sz w:val="22"/>
          <w:szCs w:val="22"/>
        </w:rPr>
      </w:pPr>
    </w:p>
    <w:p w14:paraId="463E886D" w14:textId="77777777" w:rsidR="00D62308" w:rsidRPr="00D62308" w:rsidRDefault="00D62308" w:rsidP="000C707D">
      <w:pPr>
        <w:rPr>
          <w:sz w:val="22"/>
          <w:szCs w:val="22"/>
        </w:rPr>
      </w:pPr>
    </w:p>
    <w:p w14:paraId="680495C9" w14:textId="77777777" w:rsidR="00D62308" w:rsidRPr="00D62308" w:rsidRDefault="00D62308" w:rsidP="000C707D">
      <w:pPr>
        <w:rPr>
          <w:sz w:val="22"/>
          <w:szCs w:val="22"/>
        </w:rPr>
      </w:pPr>
    </w:p>
    <w:p w14:paraId="12F33835" w14:textId="77777777" w:rsidR="00D62308" w:rsidRPr="00D62308" w:rsidRDefault="00D62308" w:rsidP="000C707D">
      <w:pPr>
        <w:rPr>
          <w:sz w:val="22"/>
          <w:szCs w:val="22"/>
        </w:rPr>
      </w:pPr>
    </w:p>
    <w:p w14:paraId="17C00A38" w14:textId="77777777" w:rsidR="00D62308" w:rsidRPr="00D62308" w:rsidRDefault="00D62308" w:rsidP="000C707D">
      <w:pPr>
        <w:rPr>
          <w:sz w:val="22"/>
          <w:szCs w:val="22"/>
        </w:rPr>
      </w:pPr>
    </w:p>
    <w:p w14:paraId="3D54CC54" w14:textId="77777777" w:rsidR="00D62308" w:rsidRPr="00D62308" w:rsidRDefault="00D62308" w:rsidP="000C707D">
      <w:pPr>
        <w:rPr>
          <w:sz w:val="22"/>
          <w:szCs w:val="22"/>
        </w:rPr>
      </w:pPr>
    </w:p>
    <w:p w14:paraId="792F7F04" w14:textId="77777777" w:rsidR="00D62308" w:rsidRPr="00D62308" w:rsidRDefault="00D62308" w:rsidP="000C707D">
      <w:pPr>
        <w:rPr>
          <w:sz w:val="22"/>
          <w:szCs w:val="22"/>
        </w:rPr>
      </w:pPr>
    </w:p>
    <w:p w14:paraId="2E28A7C0" w14:textId="77777777" w:rsidR="00D62308" w:rsidRPr="00D62308" w:rsidRDefault="00D62308" w:rsidP="000C707D">
      <w:pPr>
        <w:rPr>
          <w:sz w:val="22"/>
          <w:szCs w:val="22"/>
        </w:rPr>
      </w:pPr>
    </w:p>
    <w:p w14:paraId="68B84EC8" w14:textId="77777777" w:rsidR="00D62308" w:rsidRPr="00D62308" w:rsidRDefault="00D62308" w:rsidP="000C707D">
      <w:pPr>
        <w:rPr>
          <w:sz w:val="22"/>
          <w:szCs w:val="22"/>
        </w:rPr>
      </w:pPr>
    </w:p>
    <w:p w14:paraId="01B34D4A" w14:textId="77777777" w:rsidR="00D62308" w:rsidRDefault="00D62308" w:rsidP="000C707D">
      <w:pPr>
        <w:rPr>
          <w:sz w:val="22"/>
          <w:szCs w:val="22"/>
        </w:rPr>
      </w:pPr>
    </w:p>
    <w:p w14:paraId="2FD5CDAA" w14:textId="77777777" w:rsidR="007A3188" w:rsidRDefault="007A3188" w:rsidP="000C707D">
      <w:pPr>
        <w:rPr>
          <w:sz w:val="22"/>
          <w:szCs w:val="22"/>
        </w:rPr>
      </w:pPr>
    </w:p>
    <w:p w14:paraId="383FD151" w14:textId="77777777" w:rsidR="007A3188" w:rsidRDefault="007A3188" w:rsidP="000C707D">
      <w:pPr>
        <w:rPr>
          <w:sz w:val="22"/>
          <w:szCs w:val="22"/>
        </w:rPr>
      </w:pPr>
    </w:p>
    <w:p w14:paraId="034DF31C" w14:textId="77777777" w:rsidR="007A3188" w:rsidRDefault="007A3188" w:rsidP="000C707D">
      <w:pPr>
        <w:rPr>
          <w:sz w:val="22"/>
          <w:szCs w:val="22"/>
        </w:rPr>
      </w:pPr>
    </w:p>
    <w:p w14:paraId="6074351D" w14:textId="77777777" w:rsidR="007A3188" w:rsidRDefault="007A3188" w:rsidP="000C707D">
      <w:pPr>
        <w:rPr>
          <w:sz w:val="22"/>
          <w:szCs w:val="22"/>
        </w:rPr>
      </w:pPr>
    </w:p>
    <w:p w14:paraId="65267F5D" w14:textId="77777777" w:rsidR="007A3188" w:rsidRDefault="007A3188" w:rsidP="000C707D">
      <w:pPr>
        <w:rPr>
          <w:sz w:val="22"/>
          <w:szCs w:val="22"/>
        </w:rPr>
      </w:pPr>
    </w:p>
    <w:p w14:paraId="10F0FDDC" w14:textId="77777777" w:rsidR="007A3188" w:rsidRDefault="007A3188" w:rsidP="000C707D">
      <w:pPr>
        <w:rPr>
          <w:sz w:val="22"/>
          <w:szCs w:val="22"/>
        </w:rPr>
      </w:pPr>
    </w:p>
    <w:p w14:paraId="0847AA0E" w14:textId="77777777" w:rsidR="007A3188" w:rsidRDefault="007A3188" w:rsidP="000C707D">
      <w:pPr>
        <w:rPr>
          <w:sz w:val="22"/>
          <w:szCs w:val="22"/>
        </w:rPr>
      </w:pPr>
    </w:p>
    <w:p w14:paraId="4053995A" w14:textId="77777777" w:rsidR="007A3188" w:rsidRDefault="007A3188" w:rsidP="000C707D">
      <w:pPr>
        <w:rPr>
          <w:sz w:val="22"/>
          <w:szCs w:val="22"/>
        </w:rPr>
      </w:pPr>
    </w:p>
    <w:p w14:paraId="622EE95C" w14:textId="77777777" w:rsidR="007A3188" w:rsidRDefault="007A3188" w:rsidP="000C707D">
      <w:pPr>
        <w:rPr>
          <w:sz w:val="22"/>
          <w:szCs w:val="22"/>
        </w:rPr>
      </w:pPr>
    </w:p>
    <w:p w14:paraId="3CBB5C31" w14:textId="77777777" w:rsidR="007A3188" w:rsidRDefault="007A3188" w:rsidP="000C707D">
      <w:pPr>
        <w:rPr>
          <w:sz w:val="22"/>
          <w:szCs w:val="22"/>
        </w:rPr>
      </w:pPr>
    </w:p>
    <w:p w14:paraId="7ACCA19C" w14:textId="77777777" w:rsidR="007A3188" w:rsidRDefault="007A3188" w:rsidP="000C707D">
      <w:pPr>
        <w:rPr>
          <w:sz w:val="22"/>
          <w:szCs w:val="22"/>
        </w:rPr>
      </w:pPr>
    </w:p>
    <w:p w14:paraId="1760C766" w14:textId="77777777" w:rsidR="007A3188" w:rsidRDefault="007A3188" w:rsidP="000C707D">
      <w:pPr>
        <w:rPr>
          <w:sz w:val="22"/>
          <w:szCs w:val="22"/>
        </w:rPr>
      </w:pPr>
    </w:p>
    <w:p w14:paraId="76CE52EB" w14:textId="77777777" w:rsidR="007A3188" w:rsidRDefault="007A3188" w:rsidP="000C707D">
      <w:pPr>
        <w:rPr>
          <w:sz w:val="22"/>
          <w:szCs w:val="22"/>
        </w:rPr>
      </w:pPr>
    </w:p>
    <w:p w14:paraId="644FEA6B" w14:textId="77777777" w:rsidR="007A3188" w:rsidRDefault="007A3188" w:rsidP="000C707D">
      <w:pPr>
        <w:rPr>
          <w:sz w:val="22"/>
          <w:szCs w:val="22"/>
        </w:rPr>
      </w:pPr>
    </w:p>
    <w:p w14:paraId="68E0FE2F" w14:textId="77777777" w:rsidR="007A3188" w:rsidRDefault="007A3188" w:rsidP="000C707D">
      <w:pPr>
        <w:rPr>
          <w:sz w:val="22"/>
          <w:szCs w:val="22"/>
        </w:rPr>
      </w:pPr>
    </w:p>
    <w:p w14:paraId="1A843FD2" w14:textId="77777777" w:rsidR="007A3188" w:rsidRDefault="007A3188" w:rsidP="000C707D">
      <w:pPr>
        <w:rPr>
          <w:sz w:val="22"/>
          <w:szCs w:val="22"/>
        </w:rPr>
      </w:pPr>
    </w:p>
    <w:p w14:paraId="5E912099" w14:textId="77777777" w:rsidR="007A3188" w:rsidRDefault="007A3188" w:rsidP="000C707D">
      <w:pPr>
        <w:rPr>
          <w:sz w:val="22"/>
          <w:szCs w:val="22"/>
        </w:rPr>
      </w:pPr>
    </w:p>
    <w:p w14:paraId="009C6819" w14:textId="77777777" w:rsidR="007A3188" w:rsidRDefault="007A3188" w:rsidP="000C707D">
      <w:pPr>
        <w:rPr>
          <w:sz w:val="22"/>
          <w:szCs w:val="22"/>
        </w:rPr>
      </w:pPr>
    </w:p>
    <w:p w14:paraId="0B524ABF" w14:textId="77777777" w:rsidR="007A3188" w:rsidRDefault="007A3188" w:rsidP="000C707D">
      <w:pPr>
        <w:rPr>
          <w:sz w:val="22"/>
          <w:szCs w:val="22"/>
        </w:rPr>
      </w:pPr>
    </w:p>
    <w:p w14:paraId="6F0A35AF" w14:textId="77777777" w:rsidR="007A3188" w:rsidRDefault="007A3188" w:rsidP="000C707D">
      <w:pPr>
        <w:rPr>
          <w:sz w:val="22"/>
          <w:szCs w:val="22"/>
        </w:rPr>
      </w:pPr>
    </w:p>
    <w:p w14:paraId="75BA7E08" w14:textId="77777777" w:rsidR="007A3188" w:rsidRDefault="007A3188" w:rsidP="000C707D">
      <w:pPr>
        <w:rPr>
          <w:sz w:val="22"/>
          <w:szCs w:val="22"/>
        </w:rPr>
      </w:pPr>
    </w:p>
    <w:p w14:paraId="0E820074" w14:textId="77777777" w:rsidR="007A3188" w:rsidRDefault="007A3188" w:rsidP="000C707D">
      <w:pPr>
        <w:rPr>
          <w:sz w:val="22"/>
          <w:szCs w:val="22"/>
        </w:rPr>
      </w:pPr>
    </w:p>
    <w:p w14:paraId="2C582C3F" w14:textId="77777777" w:rsidR="007A3188" w:rsidRDefault="007A3188" w:rsidP="000C707D">
      <w:pPr>
        <w:rPr>
          <w:sz w:val="22"/>
          <w:szCs w:val="22"/>
        </w:rPr>
      </w:pPr>
    </w:p>
    <w:p w14:paraId="4DA63903" w14:textId="77777777" w:rsidR="007A3188" w:rsidRDefault="007A3188" w:rsidP="000C707D">
      <w:pPr>
        <w:rPr>
          <w:sz w:val="22"/>
          <w:szCs w:val="22"/>
        </w:rPr>
      </w:pPr>
    </w:p>
    <w:p w14:paraId="7CE616E8" w14:textId="77777777" w:rsidR="007A3188" w:rsidRPr="00D62308" w:rsidRDefault="007A3188" w:rsidP="000C707D">
      <w:pPr>
        <w:rPr>
          <w:sz w:val="22"/>
          <w:szCs w:val="22"/>
        </w:rPr>
      </w:pPr>
    </w:p>
    <w:p w14:paraId="56A8C24F" w14:textId="77777777" w:rsidR="00D62308" w:rsidRPr="00D62308" w:rsidRDefault="00D62308" w:rsidP="000C707D">
      <w:pPr>
        <w:rPr>
          <w:sz w:val="22"/>
          <w:szCs w:val="22"/>
        </w:rPr>
      </w:pPr>
      <w:r w:rsidRPr="00D62308">
        <w:rPr>
          <w:sz w:val="22"/>
          <w:szCs w:val="22"/>
        </w:rPr>
        <w:lastRenderedPageBreak/>
        <w:t>9.2.4</w:t>
      </w:r>
      <w:r w:rsidRPr="00D62308">
        <w:rPr>
          <w:sz w:val="22"/>
          <w:szCs w:val="22"/>
        </w:rPr>
        <w:tab/>
        <w:t>Component Summary Report</w:t>
      </w:r>
    </w:p>
    <w:p w14:paraId="233333E9" w14:textId="77777777" w:rsidR="00D62308" w:rsidRPr="00D62308" w:rsidRDefault="00D62308" w:rsidP="000C707D">
      <w:pPr>
        <w:rPr>
          <w:sz w:val="22"/>
          <w:szCs w:val="22"/>
        </w:rPr>
      </w:pPr>
    </w:p>
    <w:p w14:paraId="7E5B28A3" w14:textId="77777777" w:rsidR="00D62308" w:rsidRPr="00D62308" w:rsidRDefault="00D62308" w:rsidP="000C707D">
      <w:pPr>
        <w:rPr>
          <w:sz w:val="22"/>
          <w:szCs w:val="22"/>
        </w:rPr>
      </w:pPr>
    </w:p>
    <w:p w14:paraId="0A3301DC" w14:textId="77777777" w:rsidR="00D62308" w:rsidRPr="00D62308" w:rsidRDefault="00D62308" w:rsidP="000C707D">
      <w:pPr>
        <w:rPr>
          <w:sz w:val="22"/>
          <w:szCs w:val="22"/>
        </w:rPr>
      </w:pPr>
    </w:p>
    <w:p w14:paraId="61DB0626" w14:textId="77777777" w:rsidR="00D62308" w:rsidRPr="00D62308" w:rsidRDefault="00D62308" w:rsidP="000C707D">
      <w:pPr>
        <w:rPr>
          <w:sz w:val="22"/>
          <w:szCs w:val="22"/>
        </w:rPr>
      </w:pPr>
    </w:p>
    <w:p w14:paraId="2A87C69C" w14:textId="77777777" w:rsidR="00D62308" w:rsidRPr="00D62308" w:rsidRDefault="00D62308" w:rsidP="000C707D">
      <w:pPr>
        <w:rPr>
          <w:sz w:val="22"/>
          <w:szCs w:val="22"/>
        </w:rPr>
      </w:pPr>
    </w:p>
    <w:p w14:paraId="35DB0A3E" w14:textId="77777777" w:rsidR="00D62308" w:rsidRPr="00D62308" w:rsidRDefault="00D62308" w:rsidP="000C707D">
      <w:pPr>
        <w:rPr>
          <w:sz w:val="22"/>
          <w:szCs w:val="22"/>
        </w:rPr>
      </w:pPr>
    </w:p>
    <w:p w14:paraId="2F24AF83" w14:textId="77777777" w:rsidR="00D62308" w:rsidRPr="00D62308" w:rsidRDefault="00D62308" w:rsidP="000C707D">
      <w:pPr>
        <w:rPr>
          <w:sz w:val="22"/>
          <w:szCs w:val="22"/>
        </w:rPr>
      </w:pPr>
    </w:p>
    <w:p w14:paraId="2D6DF6E7" w14:textId="77777777" w:rsidR="00D62308" w:rsidRPr="00D62308" w:rsidRDefault="00D62308" w:rsidP="000C707D">
      <w:pPr>
        <w:rPr>
          <w:sz w:val="22"/>
          <w:szCs w:val="22"/>
        </w:rPr>
      </w:pPr>
    </w:p>
    <w:p w14:paraId="6EA5CC3D" w14:textId="77777777" w:rsidR="00D62308" w:rsidRPr="00D62308" w:rsidRDefault="00D62308" w:rsidP="000C707D">
      <w:pPr>
        <w:rPr>
          <w:sz w:val="22"/>
          <w:szCs w:val="22"/>
        </w:rPr>
      </w:pPr>
    </w:p>
    <w:p w14:paraId="69993592" w14:textId="77777777" w:rsidR="00D62308" w:rsidRPr="00D62308" w:rsidRDefault="00D62308" w:rsidP="000C707D">
      <w:pPr>
        <w:rPr>
          <w:sz w:val="22"/>
          <w:szCs w:val="22"/>
        </w:rPr>
      </w:pPr>
    </w:p>
    <w:p w14:paraId="35A91428" w14:textId="77777777" w:rsidR="00D62308" w:rsidRPr="00D62308" w:rsidRDefault="00D62308" w:rsidP="000C707D">
      <w:pPr>
        <w:rPr>
          <w:sz w:val="22"/>
          <w:szCs w:val="22"/>
        </w:rPr>
      </w:pPr>
    </w:p>
    <w:p w14:paraId="32770E82" w14:textId="77777777" w:rsidR="00D62308" w:rsidRPr="00D62308" w:rsidRDefault="00D62308" w:rsidP="000C707D">
      <w:pPr>
        <w:rPr>
          <w:sz w:val="22"/>
          <w:szCs w:val="22"/>
        </w:rPr>
      </w:pPr>
    </w:p>
    <w:p w14:paraId="1C74721D" w14:textId="77777777" w:rsidR="00D62308" w:rsidRPr="00D62308" w:rsidRDefault="00D62308" w:rsidP="000C707D">
      <w:pPr>
        <w:rPr>
          <w:sz w:val="22"/>
          <w:szCs w:val="22"/>
        </w:rPr>
      </w:pPr>
    </w:p>
    <w:p w14:paraId="3A4A70B1" w14:textId="77777777" w:rsidR="00D62308" w:rsidRPr="00D62308" w:rsidRDefault="00D62308" w:rsidP="000C707D">
      <w:pPr>
        <w:rPr>
          <w:sz w:val="22"/>
          <w:szCs w:val="22"/>
        </w:rPr>
      </w:pPr>
    </w:p>
    <w:p w14:paraId="54D20BF1" w14:textId="77777777" w:rsidR="00D62308" w:rsidRPr="00D62308" w:rsidRDefault="00D62308" w:rsidP="000C707D">
      <w:pPr>
        <w:rPr>
          <w:sz w:val="22"/>
          <w:szCs w:val="22"/>
        </w:rPr>
      </w:pPr>
    </w:p>
    <w:p w14:paraId="19210DFF" w14:textId="77777777" w:rsidR="00D62308" w:rsidRPr="00D62308" w:rsidRDefault="00D62308" w:rsidP="000C707D">
      <w:pPr>
        <w:rPr>
          <w:sz w:val="22"/>
          <w:szCs w:val="22"/>
        </w:rPr>
      </w:pPr>
    </w:p>
    <w:p w14:paraId="2422A344" w14:textId="77777777" w:rsidR="00D62308" w:rsidRPr="00D62308" w:rsidRDefault="00D62308" w:rsidP="000C707D">
      <w:pPr>
        <w:rPr>
          <w:sz w:val="22"/>
          <w:szCs w:val="22"/>
        </w:rPr>
      </w:pPr>
    </w:p>
    <w:p w14:paraId="5FDE20F2" w14:textId="77777777" w:rsidR="00D62308" w:rsidRPr="00D62308" w:rsidRDefault="00D62308" w:rsidP="000C707D">
      <w:pPr>
        <w:rPr>
          <w:sz w:val="22"/>
          <w:szCs w:val="22"/>
        </w:rPr>
      </w:pPr>
    </w:p>
    <w:p w14:paraId="67A2DB6C" w14:textId="77777777" w:rsidR="00D62308" w:rsidRPr="00D62308" w:rsidRDefault="00D62308" w:rsidP="000C707D">
      <w:pPr>
        <w:rPr>
          <w:sz w:val="22"/>
          <w:szCs w:val="22"/>
        </w:rPr>
      </w:pPr>
    </w:p>
    <w:p w14:paraId="6DC8B392" w14:textId="77777777" w:rsidR="00D62308" w:rsidRPr="00D62308" w:rsidRDefault="00D62308" w:rsidP="000C707D">
      <w:pPr>
        <w:rPr>
          <w:sz w:val="22"/>
          <w:szCs w:val="22"/>
        </w:rPr>
      </w:pPr>
    </w:p>
    <w:p w14:paraId="479DD31D" w14:textId="77777777" w:rsidR="00D62308" w:rsidRPr="00D62308" w:rsidRDefault="00D62308" w:rsidP="000C707D">
      <w:pPr>
        <w:rPr>
          <w:sz w:val="22"/>
          <w:szCs w:val="22"/>
        </w:rPr>
      </w:pPr>
    </w:p>
    <w:p w14:paraId="0CB8C8BE" w14:textId="77777777" w:rsidR="00D62308" w:rsidRPr="00D62308" w:rsidRDefault="00D62308" w:rsidP="000C707D">
      <w:pPr>
        <w:rPr>
          <w:sz w:val="22"/>
          <w:szCs w:val="22"/>
        </w:rPr>
      </w:pPr>
    </w:p>
    <w:p w14:paraId="27F9E642" w14:textId="77777777" w:rsidR="00D62308" w:rsidRPr="00D62308" w:rsidRDefault="00D62308" w:rsidP="000C707D">
      <w:pPr>
        <w:rPr>
          <w:sz w:val="22"/>
          <w:szCs w:val="22"/>
        </w:rPr>
      </w:pPr>
    </w:p>
    <w:p w14:paraId="39034586" w14:textId="77777777" w:rsidR="00D62308" w:rsidRPr="00D62308" w:rsidRDefault="00D62308" w:rsidP="000C707D">
      <w:pPr>
        <w:rPr>
          <w:sz w:val="22"/>
          <w:szCs w:val="22"/>
        </w:rPr>
      </w:pPr>
    </w:p>
    <w:p w14:paraId="4D8EED76" w14:textId="77777777" w:rsidR="00D62308" w:rsidRDefault="00D62308" w:rsidP="000C707D">
      <w:pPr>
        <w:rPr>
          <w:sz w:val="22"/>
          <w:szCs w:val="22"/>
        </w:rPr>
      </w:pPr>
    </w:p>
    <w:p w14:paraId="52D4ADC4" w14:textId="77777777" w:rsidR="007A3188" w:rsidRDefault="007A3188" w:rsidP="000C707D">
      <w:pPr>
        <w:rPr>
          <w:sz w:val="22"/>
          <w:szCs w:val="22"/>
        </w:rPr>
      </w:pPr>
    </w:p>
    <w:p w14:paraId="441B071A" w14:textId="77777777" w:rsidR="007A3188" w:rsidRDefault="007A3188" w:rsidP="000C707D">
      <w:pPr>
        <w:rPr>
          <w:sz w:val="22"/>
          <w:szCs w:val="22"/>
        </w:rPr>
      </w:pPr>
    </w:p>
    <w:p w14:paraId="5BEC548C" w14:textId="77777777" w:rsidR="007A3188" w:rsidRDefault="007A3188" w:rsidP="000C707D">
      <w:pPr>
        <w:rPr>
          <w:sz w:val="22"/>
          <w:szCs w:val="22"/>
        </w:rPr>
      </w:pPr>
    </w:p>
    <w:p w14:paraId="1474727A" w14:textId="77777777" w:rsidR="007A3188" w:rsidRDefault="007A3188" w:rsidP="000C707D">
      <w:pPr>
        <w:rPr>
          <w:sz w:val="22"/>
          <w:szCs w:val="22"/>
        </w:rPr>
      </w:pPr>
    </w:p>
    <w:p w14:paraId="52587036" w14:textId="77777777" w:rsidR="007A3188" w:rsidRDefault="007A3188" w:rsidP="000C707D">
      <w:pPr>
        <w:rPr>
          <w:sz w:val="22"/>
          <w:szCs w:val="22"/>
        </w:rPr>
      </w:pPr>
    </w:p>
    <w:p w14:paraId="25D5A2CF" w14:textId="77777777" w:rsidR="007A3188" w:rsidRDefault="007A3188" w:rsidP="000C707D">
      <w:pPr>
        <w:rPr>
          <w:sz w:val="22"/>
          <w:szCs w:val="22"/>
        </w:rPr>
      </w:pPr>
    </w:p>
    <w:p w14:paraId="0FD394DA" w14:textId="77777777" w:rsidR="007A3188" w:rsidRDefault="007A3188" w:rsidP="000C707D">
      <w:pPr>
        <w:rPr>
          <w:sz w:val="22"/>
          <w:szCs w:val="22"/>
        </w:rPr>
      </w:pPr>
    </w:p>
    <w:p w14:paraId="430224C5" w14:textId="77777777" w:rsidR="007A3188" w:rsidRDefault="007A3188" w:rsidP="000C707D">
      <w:pPr>
        <w:rPr>
          <w:sz w:val="22"/>
          <w:szCs w:val="22"/>
        </w:rPr>
      </w:pPr>
    </w:p>
    <w:p w14:paraId="44496E89" w14:textId="77777777" w:rsidR="007A3188" w:rsidRDefault="007A3188" w:rsidP="000C707D">
      <w:pPr>
        <w:rPr>
          <w:sz w:val="22"/>
          <w:szCs w:val="22"/>
        </w:rPr>
      </w:pPr>
    </w:p>
    <w:p w14:paraId="502256DC" w14:textId="77777777" w:rsidR="007A3188" w:rsidRDefault="007A3188" w:rsidP="000C707D">
      <w:pPr>
        <w:rPr>
          <w:sz w:val="22"/>
          <w:szCs w:val="22"/>
        </w:rPr>
      </w:pPr>
    </w:p>
    <w:p w14:paraId="506B0EA3" w14:textId="77777777" w:rsidR="007A3188" w:rsidRDefault="007A3188" w:rsidP="000C707D">
      <w:pPr>
        <w:rPr>
          <w:sz w:val="22"/>
          <w:szCs w:val="22"/>
        </w:rPr>
      </w:pPr>
    </w:p>
    <w:p w14:paraId="361D5F74" w14:textId="77777777" w:rsidR="007A3188" w:rsidRDefault="007A3188" w:rsidP="000C707D">
      <w:pPr>
        <w:rPr>
          <w:sz w:val="22"/>
          <w:szCs w:val="22"/>
        </w:rPr>
      </w:pPr>
    </w:p>
    <w:p w14:paraId="1FE3AF9F" w14:textId="77777777" w:rsidR="007A3188" w:rsidRDefault="007A3188" w:rsidP="000C707D">
      <w:pPr>
        <w:rPr>
          <w:sz w:val="22"/>
          <w:szCs w:val="22"/>
        </w:rPr>
      </w:pPr>
    </w:p>
    <w:p w14:paraId="7CD52F5D" w14:textId="77777777" w:rsidR="007A3188" w:rsidRDefault="007A3188" w:rsidP="000C707D">
      <w:pPr>
        <w:rPr>
          <w:sz w:val="22"/>
          <w:szCs w:val="22"/>
        </w:rPr>
      </w:pPr>
    </w:p>
    <w:p w14:paraId="1987035D" w14:textId="77777777" w:rsidR="007A3188" w:rsidRDefault="007A3188" w:rsidP="000C707D">
      <w:pPr>
        <w:rPr>
          <w:sz w:val="22"/>
          <w:szCs w:val="22"/>
        </w:rPr>
      </w:pPr>
    </w:p>
    <w:p w14:paraId="6B98D4EF" w14:textId="77777777" w:rsidR="007A3188" w:rsidRDefault="007A3188" w:rsidP="000C707D">
      <w:pPr>
        <w:rPr>
          <w:sz w:val="22"/>
          <w:szCs w:val="22"/>
        </w:rPr>
      </w:pPr>
    </w:p>
    <w:p w14:paraId="612DBFF8" w14:textId="77777777" w:rsidR="007A3188" w:rsidRDefault="007A3188" w:rsidP="000C707D">
      <w:pPr>
        <w:rPr>
          <w:sz w:val="22"/>
          <w:szCs w:val="22"/>
        </w:rPr>
      </w:pPr>
    </w:p>
    <w:p w14:paraId="332A83B5" w14:textId="77777777" w:rsidR="007A3188" w:rsidRDefault="007A3188" w:rsidP="000C707D">
      <w:pPr>
        <w:rPr>
          <w:sz w:val="22"/>
          <w:szCs w:val="22"/>
        </w:rPr>
      </w:pPr>
    </w:p>
    <w:p w14:paraId="010B7ED7" w14:textId="77777777" w:rsidR="007A3188" w:rsidRDefault="007A3188" w:rsidP="000C707D">
      <w:pPr>
        <w:rPr>
          <w:sz w:val="22"/>
          <w:szCs w:val="22"/>
        </w:rPr>
      </w:pPr>
    </w:p>
    <w:p w14:paraId="310DA78B" w14:textId="77777777" w:rsidR="007A3188" w:rsidRDefault="007A3188" w:rsidP="000C707D">
      <w:pPr>
        <w:rPr>
          <w:sz w:val="22"/>
          <w:szCs w:val="22"/>
        </w:rPr>
      </w:pPr>
    </w:p>
    <w:p w14:paraId="73E14421" w14:textId="77777777" w:rsidR="007A3188" w:rsidRDefault="007A3188" w:rsidP="000C707D">
      <w:pPr>
        <w:rPr>
          <w:sz w:val="22"/>
          <w:szCs w:val="22"/>
        </w:rPr>
      </w:pPr>
    </w:p>
    <w:p w14:paraId="23FF9A04" w14:textId="77777777" w:rsidR="007A3188" w:rsidRDefault="007A3188" w:rsidP="000C707D">
      <w:pPr>
        <w:rPr>
          <w:sz w:val="22"/>
          <w:szCs w:val="22"/>
        </w:rPr>
      </w:pPr>
    </w:p>
    <w:p w14:paraId="1FC45C9A" w14:textId="77777777" w:rsidR="007A3188" w:rsidRDefault="007A3188" w:rsidP="000C707D">
      <w:pPr>
        <w:rPr>
          <w:sz w:val="22"/>
          <w:szCs w:val="22"/>
        </w:rPr>
      </w:pPr>
    </w:p>
    <w:p w14:paraId="4B214EEB" w14:textId="77777777" w:rsidR="007A3188" w:rsidRDefault="007A3188" w:rsidP="000C707D">
      <w:pPr>
        <w:rPr>
          <w:sz w:val="22"/>
          <w:szCs w:val="22"/>
        </w:rPr>
      </w:pPr>
    </w:p>
    <w:p w14:paraId="57DD7871" w14:textId="77777777" w:rsidR="007A3188" w:rsidRPr="00D62308" w:rsidRDefault="007A3188" w:rsidP="000C707D">
      <w:pPr>
        <w:rPr>
          <w:sz w:val="22"/>
          <w:szCs w:val="22"/>
        </w:rPr>
      </w:pPr>
    </w:p>
    <w:p w14:paraId="7F38A227" w14:textId="77777777" w:rsidR="00D62308" w:rsidRPr="00D62308" w:rsidRDefault="00D62308" w:rsidP="000C707D">
      <w:pPr>
        <w:rPr>
          <w:sz w:val="22"/>
          <w:szCs w:val="22"/>
        </w:rPr>
      </w:pPr>
      <w:r w:rsidRPr="00D62308">
        <w:rPr>
          <w:sz w:val="22"/>
          <w:szCs w:val="22"/>
        </w:rPr>
        <w:lastRenderedPageBreak/>
        <w:t>9.2.5</w:t>
      </w:r>
      <w:r w:rsidRPr="00D62308">
        <w:rPr>
          <w:sz w:val="22"/>
          <w:szCs w:val="22"/>
        </w:rPr>
        <w:tab/>
        <w:t>Component Count Change Report</w:t>
      </w:r>
    </w:p>
    <w:p w14:paraId="3AB1ADA7" w14:textId="77777777" w:rsidR="00D62308" w:rsidRPr="00D62308" w:rsidRDefault="00D62308" w:rsidP="000C707D">
      <w:pPr>
        <w:rPr>
          <w:sz w:val="22"/>
          <w:szCs w:val="22"/>
        </w:rPr>
      </w:pPr>
    </w:p>
    <w:p w14:paraId="4D5FA055" w14:textId="77777777" w:rsidR="00D62308" w:rsidRPr="00D62308" w:rsidRDefault="00D62308" w:rsidP="000C707D">
      <w:pPr>
        <w:rPr>
          <w:sz w:val="22"/>
          <w:szCs w:val="22"/>
        </w:rPr>
      </w:pPr>
    </w:p>
    <w:p w14:paraId="6896AD5A" w14:textId="77777777" w:rsidR="00D62308" w:rsidRPr="00D62308" w:rsidRDefault="00D62308" w:rsidP="000C707D">
      <w:pPr>
        <w:rPr>
          <w:sz w:val="22"/>
          <w:szCs w:val="22"/>
        </w:rPr>
      </w:pPr>
    </w:p>
    <w:p w14:paraId="778532AE" w14:textId="77777777" w:rsidR="00D62308" w:rsidRPr="00D62308" w:rsidRDefault="00D62308" w:rsidP="000C707D">
      <w:pPr>
        <w:rPr>
          <w:sz w:val="22"/>
          <w:szCs w:val="22"/>
        </w:rPr>
      </w:pPr>
    </w:p>
    <w:p w14:paraId="4BF62702" w14:textId="77777777" w:rsidR="00D62308" w:rsidRPr="00D62308" w:rsidRDefault="00D62308" w:rsidP="000C707D">
      <w:pPr>
        <w:rPr>
          <w:sz w:val="22"/>
          <w:szCs w:val="22"/>
        </w:rPr>
      </w:pPr>
    </w:p>
    <w:p w14:paraId="3D4363D9" w14:textId="77777777" w:rsidR="00D62308" w:rsidRPr="00D62308" w:rsidRDefault="00D62308" w:rsidP="000C707D">
      <w:pPr>
        <w:rPr>
          <w:sz w:val="22"/>
          <w:szCs w:val="22"/>
        </w:rPr>
      </w:pPr>
    </w:p>
    <w:p w14:paraId="5D5A59CA" w14:textId="77777777" w:rsidR="00D62308" w:rsidRPr="00D62308" w:rsidRDefault="00D62308" w:rsidP="000C707D">
      <w:pPr>
        <w:rPr>
          <w:sz w:val="22"/>
          <w:szCs w:val="22"/>
        </w:rPr>
      </w:pPr>
    </w:p>
    <w:p w14:paraId="6E33920A" w14:textId="77777777" w:rsidR="00D62308" w:rsidRPr="00D62308" w:rsidRDefault="00D62308" w:rsidP="000C707D">
      <w:pPr>
        <w:rPr>
          <w:sz w:val="22"/>
          <w:szCs w:val="22"/>
        </w:rPr>
      </w:pPr>
    </w:p>
    <w:p w14:paraId="4B768CE8" w14:textId="77777777" w:rsidR="00D62308" w:rsidRPr="00D62308" w:rsidRDefault="00D62308" w:rsidP="000C707D">
      <w:pPr>
        <w:rPr>
          <w:sz w:val="22"/>
          <w:szCs w:val="22"/>
        </w:rPr>
      </w:pPr>
    </w:p>
    <w:p w14:paraId="1E08831D" w14:textId="77777777" w:rsidR="00D62308" w:rsidRPr="00D62308" w:rsidRDefault="00D62308" w:rsidP="000C707D">
      <w:pPr>
        <w:rPr>
          <w:sz w:val="22"/>
          <w:szCs w:val="22"/>
        </w:rPr>
      </w:pPr>
    </w:p>
    <w:p w14:paraId="479AB96A" w14:textId="77777777" w:rsidR="00D62308" w:rsidRPr="00D62308" w:rsidRDefault="00D62308" w:rsidP="000C707D">
      <w:pPr>
        <w:rPr>
          <w:sz w:val="22"/>
          <w:szCs w:val="22"/>
        </w:rPr>
      </w:pPr>
    </w:p>
    <w:p w14:paraId="15C7F519" w14:textId="77777777" w:rsidR="00D62308" w:rsidRPr="00D62308" w:rsidRDefault="00D62308" w:rsidP="000C707D">
      <w:pPr>
        <w:rPr>
          <w:sz w:val="22"/>
          <w:szCs w:val="22"/>
        </w:rPr>
      </w:pPr>
    </w:p>
    <w:p w14:paraId="33126E8A" w14:textId="77777777" w:rsidR="00D62308" w:rsidRPr="00D62308" w:rsidRDefault="00D62308" w:rsidP="000C707D">
      <w:pPr>
        <w:rPr>
          <w:sz w:val="22"/>
          <w:szCs w:val="22"/>
        </w:rPr>
      </w:pPr>
    </w:p>
    <w:p w14:paraId="65276F49" w14:textId="77777777" w:rsidR="00D62308" w:rsidRPr="00D62308" w:rsidRDefault="00D62308" w:rsidP="000C707D">
      <w:pPr>
        <w:rPr>
          <w:sz w:val="22"/>
          <w:szCs w:val="22"/>
        </w:rPr>
      </w:pPr>
    </w:p>
    <w:p w14:paraId="34E5247A" w14:textId="77777777" w:rsidR="00D62308" w:rsidRPr="00D62308" w:rsidRDefault="00D62308" w:rsidP="000C707D">
      <w:pPr>
        <w:rPr>
          <w:sz w:val="22"/>
          <w:szCs w:val="22"/>
        </w:rPr>
      </w:pPr>
    </w:p>
    <w:p w14:paraId="55B537CF" w14:textId="77777777" w:rsidR="00D62308" w:rsidRPr="00D62308" w:rsidRDefault="00D62308" w:rsidP="000C707D">
      <w:pPr>
        <w:rPr>
          <w:sz w:val="22"/>
          <w:szCs w:val="22"/>
        </w:rPr>
      </w:pPr>
    </w:p>
    <w:p w14:paraId="242AD1B9" w14:textId="77777777" w:rsidR="00D62308" w:rsidRPr="00D62308" w:rsidRDefault="00D62308" w:rsidP="000C707D">
      <w:pPr>
        <w:rPr>
          <w:sz w:val="22"/>
          <w:szCs w:val="22"/>
        </w:rPr>
      </w:pPr>
    </w:p>
    <w:p w14:paraId="19BC71AA" w14:textId="77777777" w:rsidR="00D62308" w:rsidRPr="00D62308" w:rsidRDefault="00D62308" w:rsidP="000C707D">
      <w:pPr>
        <w:rPr>
          <w:sz w:val="22"/>
          <w:szCs w:val="22"/>
        </w:rPr>
      </w:pPr>
    </w:p>
    <w:p w14:paraId="6D6136DC" w14:textId="77777777" w:rsidR="00D62308" w:rsidRPr="00D62308" w:rsidRDefault="00D62308" w:rsidP="000C707D">
      <w:pPr>
        <w:rPr>
          <w:sz w:val="22"/>
          <w:szCs w:val="22"/>
        </w:rPr>
      </w:pPr>
    </w:p>
    <w:p w14:paraId="4582874A" w14:textId="77777777" w:rsidR="00D62308" w:rsidRPr="00D62308" w:rsidRDefault="00D62308" w:rsidP="000C707D">
      <w:pPr>
        <w:rPr>
          <w:sz w:val="22"/>
          <w:szCs w:val="22"/>
        </w:rPr>
      </w:pPr>
    </w:p>
    <w:p w14:paraId="3B8CF4FB" w14:textId="77777777" w:rsidR="00D62308" w:rsidRPr="00D62308" w:rsidRDefault="00D62308" w:rsidP="000C707D">
      <w:pPr>
        <w:rPr>
          <w:sz w:val="22"/>
          <w:szCs w:val="22"/>
        </w:rPr>
      </w:pPr>
    </w:p>
    <w:p w14:paraId="299F0585" w14:textId="77777777" w:rsidR="00D62308" w:rsidRPr="00D62308" w:rsidRDefault="00D62308" w:rsidP="000C707D">
      <w:pPr>
        <w:rPr>
          <w:sz w:val="22"/>
          <w:szCs w:val="22"/>
        </w:rPr>
      </w:pPr>
    </w:p>
    <w:p w14:paraId="54A38BF8" w14:textId="77777777" w:rsidR="00D62308" w:rsidRPr="00D62308" w:rsidRDefault="00D62308" w:rsidP="000C707D">
      <w:pPr>
        <w:rPr>
          <w:sz w:val="22"/>
          <w:szCs w:val="22"/>
        </w:rPr>
      </w:pPr>
    </w:p>
    <w:p w14:paraId="213D7BF7" w14:textId="77777777" w:rsidR="00D62308" w:rsidRPr="00D62308" w:rsidRDefault="00D62308" w:rsidP="000C707D">
      <w:pPr>
        <w:rPr>
          <w:sz w:val="22"/>
          <w:szCs w:val="22"/>
        </w:rPr>
      </w:pPr>
    </w:p>
    <w:p w14:paraId="4EC98886" w14:textId="77777777" w:rsidR="00D62308" w:rsidRPr="00D62308" w:rsidRDefault="00D62308" w:rsidP="000C707D">
      <w:pPr>
        <w:rPr>
          <w:sz w:val="22"/>
          <w:szCs w:val="22"/>
        </w:rPr>
      </w:pPr>
    </w:p>
    <w:p w14:paraId="6662768B" w14:textId="77777777" w:rsidR="007A3188" w:rsidRDefault="007A3188" w:rsidP="000C707D">
      <w:pPr>
        <w:rPr>
          <w:sz w:val="22"/>
          <w:szCs w:val="22"/>
        </w:rPr>
      </w:pPr>
    </w:p>
    <w:p w14:paraId="6A6A971F" w14:textId="77777777" w:rsidR="007A3188" w:rsidRDefault="007A3188" w:rsidP="000C707D">
      <w:pPr>
        <w:rPr>
          <w:sz w:val="22"/>
          <w:szCs w:val="22"/>
        </w:rPr>
      </w:pPr>
    </w:p>
    <w:p w14:paraId="16347E4B" w14:textId="77777777" w:rsidR="007A3188" w:rsidRDefault="007A3188" w:rsidP="000C707D">
      <w:pPr>
        <w:rPr>
          <w:sz w:val="22"/>
          <w:szCs w:val="22"/>
        </w:rPr>
      </w:pPr>
    </w:p>
    <w:p w14:paraId="76DDCAA6" w14:textId="77777777" w:rsidR="007A3188" w:rsidRDefault="007A3188" w:rsidP="000C707D">
      <w:pPr>
        <w:rPr>
          <w:sz w:val="22"/>
          <w:szCs w:val="22"/>
        </w:rPr>
      </w:pPr>
    </w:p>
    <w:p w14:paraId="35B4467B" w14:textId="77777777" w:rsidR="007A3188" w:rsidRDefault="007A3188" w:rsidP="000C707D">
      <w:pPr>
        <w:rPr>
          <w:sz w:val="22"/>
          <w:szCs w:val="22"/>
        </w:rPr>
      </w:pPr>
    </w:p>
    <w:p w14:paraId="6000A00B" w14:textId="77777777" w:rsidR="007A3188" w:rsidRDefault="007A3188" w:rsidP="000C707D">
      <w:pPr>
        <w:rPr>
          <w:sz w:val="22"/>
          <w:szCs w:val="22"/>
        </w:rPr>
      </w:pPr>
    </w:p>
    <w:p w14:paraId="1308AB27" w14:textId="77777777" w:rsidR="007A3188" w:rsidRDefault="007A3188" w:rsidP="000C707D">
      <w:pPr>
        <w:rPr>
          <w:sz w:val="22"/>
          <w:szCs w:val="22"/>
        </w:rPr>
      </w:pPr>
    </w:p>
    <w:p w14:paraId="4E9AB2E3" w14:textId="77777777" w:rsidR="007A3188" w:rsidRDefault="007A3188" w:rsidP="000C707D">
      <w:pPr>
        <w:rPr>
          <w:sz w:val="22"/>
          <w:szCs w:val="22"/>
        </w:rPr>
      </w:pPr>
    </w:p>
    <w:p w14:paraId="1FCD7F64" w14:textId="77777777" w:rsidR="007A3188" w:rsidRDefault="007A3188" w:rsidP="000C707D">
      <w:pPr>
        <w:rPr>
          <w:sz w:val="22"/>
          <w:szCs w:val="22"/>
        </w:rPr>
      </w:pPr>
    </w:p>
    <w:p w14:paraId="299CD966" w14:textId="77777777" w:rsidR="007A3188" w:rsidRDefault="007A3188" w:rsidP="000C707D">
      <w:pPr>
        <w:rPr>
          <w:sz w:val="22"/>
          <w:szCs w:val="22"/>
        </w:rPr>
      </w:pPr>
    </w:p>
    <w:p w14:paraId="014CEF22" w14:textId="77777777" w:rsidR="007A3188" w:rsidRDefault="007A3188" w:rsidP="000C707D">
      <w:pPr>
        <w:rPr>
          <w:sz w:val="22"/>
          <w:szCs w:val="22"/>
        </w:rPr>
      </w:pPr>
    </w:p>
    <w:p w14:paraId="7F7E8CFE" w14:textId="77777777" w:rsidR="007A3188" w:rsidRDefault="007A3188" w:rsidP="000C707D">
      <w:pPr>
        <w:rPr>
          <w:sz w:val="22"/>
          <w:szCs w:val="22"/>
        </w:rPr>
      </w:pPr>
    </w:p>
    <w:p w14:paraId="34F3DB78" w14:textId="77777777" w:rsidR="007A3188" w:rsidRDefault="007A3188" w:rsidP="000C707D">
      <w:pPr>
        <w:rPr>
          <w:sz w:val="22"/>
          <w:szCs w:val="22"/>
        </w:rPr>
      </w:pPr>
    </w:p>
    <w:p w14:paraId="0A375EE4" w14:textId="77777777" w:rsidR="007A3188" w:rsidRDefault="007A3188" w:rsidP="000C707D">
      <w:pPr>
        <w:rPr>
          <w:sz w:val="22"/>
          <w:szCs w:val="22"/>
        </w:rPr>
      </w:pPr>
    </w:p>
    <w:p w14:paraId="09401192" w14:textId="77777777" w:rsidR="007A3188" w:rsidRDefault="007A3188" w:rsidP="000C707D">
      <w:pPr>
        <w:rPr>
          <w:sz w:val="22"/>
          <w:szCs w:val="22"/>
        </w:rPr>
      </w:pPr>
    </w:p>
    <w:p w14:paraId="79EEBF1D" w14:textId="77777777" w:rsidR="007A3188" w:rsidRDefault="007A3188" w:rsidP="000C707D">
      <w:pPr>
        <w:rPr>
          <w:sz w:val="22"/>
          <w:szCs w:val="22"/>
        </w:rPr>
      </w:pPr>
    </w:p>
    <w:p w14:paraId="5726BAC3" w14:textId="77777777" w:rsidR="007A3188" w:rsidRDefault="007A3188" w:rsidP="000C707D">
      <w:pPr>
        <w:rPr>
          <w:sz w:val="22"/>
          <w:szCs w:val="22"/>
        </w:rPr>
      </w:pPr>
    </w:p>
    <w:p w14:paraId="03D7B52B" w14:textId="77777777" w:rsidR="007A3188" w:rsidRDefault="007A3188" w:rsidP="000C707D">
      <w:pPr>
        <w:rPr>
          <w:sz w:val="22"/>
          <w:szCs w:val="22"/>
        </w:rPr>
      </w:pPr>
    </w:p>
    <w:p w14:paraId="054DDC6F" w14:textId="77777777" w:rsidR="007A3188" w:rsidRDefault="007A3188" w:rsidP="000C707D">
      <w:pPr>
        <w:rPr>
          <w:sz w:val="22"/>
          <w:szCs w:val="22"/>
        </w:rPr>
      </w:pPr>
    </w:p>
    <w:p w14:paraId="170E4F71" w14:textId="77777777" w:rsidR="007A3188" w:rsidRDefault="007A3188" w:rsidP="000C707D">
      <w:pPr>
        <w:rPr>
          <w:sz w:val="22"/>
          <w:szCs w:val="22"/>
        </w:rPr>
      </w:pPr>
    </w:p>
    <w:p w14:paraId="1B0A4F9C" w14:textId="77777777" w:rsidR="007A3188" w:rsidRDefault="007A3188" w:rsidP="000C707D">
      <w:pPr>
        <w:rPr>
          <w:sz w:val="22"/>
          <w:szCs w:val="22"/>
        </w:rPr>
      </w:pPr>
    </w:p>
    <w:p w14:paraId="759CD7EE" w14:textId="77777777" w:rsidR="007A3188" w:rsidRDefault="007A3188" w:rsidP="000C707D">
      <w:pPr>
        <w:rPr>
          <w:sz w:val="22"/>
          <w:szCs w:val="22"/>
        </w:rPr>
      </w:pPr>
    </w:p>
    <w:p w14:paraId="1D14B183" w14:textId="77777777" w:rsidR="007A3188" w:rsidRDefault="007A3188" w:rsidP="000C707D">
      <w:pPr>
        <w:rPr>
          <w:sz w:val="22"/>
          <w:szCs w:val="22"/>
        </w:rPr>
      </w:pPr>
    </w:p>
    <w:p w14:paraId="3DEA9F5E" w14:textId="77777777" w:rsidR="007A3188" w:rsidRDefault="007A3188" w:rsidP="000C707D">
      <w:pPr>
        <w:rPr>
          <w:sz w:val="22"/>
          <w:szCs w:val="22"/>
        </w:rPr>
      </w:pPr>
    </w:p>
    <w:p w14:paraId="6CF0BC80" w14:textId="77777777" w:rsidR="007A3188" w:rsidRDefault="007A3188" w:rsidP="000C707D">
      <w:pPr>
        <w:rPr>
          <w:sz w:val="22"/>
          <w:szCs w:val="22"/>
        </w:rPr>
      </w:pPr>
    </w:p>
    <w:p w14:paraId="248755B2" w14:textId="77777777" w:rsidR="00D62308" w:rsidRPr="00D62308" w:rsidRDefault="00D62308" w:rsidP="000C707D">
      <w:pPr>
        <w:rPr>
          <w:sz w:val="22"/>
          <w:szCs w:val="22"/>
        </w:rPr>
      </w:pPr>
      <w:r w:rsidRPr="00D62308">
        <w:rPr>
          <w:sz w:val="22"/>
          <w:szCs w:val="22"/>
        </w:rPr>
        <w:lastRenderedPageBreak/>
        <w:t>9.2.6</w:t>
      </w:r>
      <w:r w:rsidRPr="00D62308">
        <w:rPr>
          <w:sz w:val="22"/>
          <w:szCs w:val="22"/>
        </w:rPr>
        <w:tab/>
        <w:t>De Minimis Components List</w:t>
      </w:r>
    </w:p>
    <w:p w14:paraId="76EF5F68" w14:textId="77777777" w:rsidR="00D62308" w:rsidRPr="00D62308" w:rsidRDefault="00D62308" w:rsidP="000C707D">
      <w:pPr>
        <w:rPr>
          <w:sz w:val="22"/>
          <w:szCs w:val="22"/>
        </w:rPr>
      </w:pPr>
    </w:p>
    <w:p w14:paraId="582C1F80" w14:textId="77777777" w:rsidR="00D62308" w:rsidRPr="00D62308" w:rsidRDefault="00D62308" w:rsidP="000C707D">
      <w:pPr>
        <w:rPr>
          <w:sz w:val="22"/>
          <w:szCs w:val="22"/>
        </w:rPr>
      </w:pPr>
    </w:p>
    <w:p w14:paraId="2FC1621E" w14:textId="77777777" w:rsidR="00D62308" w:rsidRPr="00D62308" w:rsidRDefault="00D62308" w:rsidP="000C707D">
      <w:pPr>
        <w:rPr>
          <w:sz w:val="22"/>
          <w:szCs w:val="22"/>
        </w:rPr>
      </w:pPr>
    </w:p>
    <w:p w14:paraId="28DDF2F7" w14:textId="77777777" w:rsidR="00D62308" w:rsidRPr="00D62308" w:rsidRDefault="00D62308" w:rsidP="000C707D">
      <w:pPr>
        <w:rPr>
          <w:sz w:val="22"/>
          <w:szCs w:val="22"/>
        </w:rPr>
      </w:pPr>
    </w:p>
    <w:p w14:paraId="65BEADF1" w14:textId="77777777" w:rsidR="00D62308" w:rsidRPr="00D62308" w:rsidRDefault="00D62308" w:rsidP="000C707D">
      <w:pPr>
        <w:rPr>
          <w:sz w:val="22"/>
          <w:szCs w:val="22"/>
        </w:rPr>
      </w:pPr>
    </w:p>
    <w:p w14:paraId="5F23E9F0" w14:textId="77777777" w:rsidR="00D62308" w:rsidRPr="00D62308" w:rsidRDefault="00D62308" w:rsidP="000C707D">
      <w:pPr>
        <w:rPr>
          <w:sz w:val="22"/>
          <w:szCs w:val="22"/>
        </w:rPr>
      </w:pPr>
    </w:p>
    <w:p w14:paraId="7FD291E5" w14:textId="77777777" w:rsidR="00D62308" w:rsidRPr="00D62308" w:rsidRDefault="00D62308" w:rsidP="000C707D">
      <w:pPr>
        <w:rPr>
          <w:sz w:val="22"/>
          <w:szCs w:val="22"/>
        </w:rPr>
      </w:pPr>
    </w:p>
    <w:p w14:paraId="4C340C1B" w14:textId="77777777" w:rsidR="00D62308" w:rsidRPr="00D62308" w:rsidRDefault="00D62308" w:rsidP="000C707D">
      <w:pPr>
        <w:rPr>
          <w:sz w:val="22"/>
          <w:szCs w:val="22"/>
        </w:rPr>
      </w:pPr>
    </w:p>
    <w:p w14:paraId="03C142DA" w14:textId="77777777" w:rsidR="00D62308" w:rsidRPr="00D62308" w:rsidRDefault="00D62308" w:rsidP="000C707D">
      <w:pPr>
        <w:rPr>
          <w:sz w:val="22"/>
          <w:szCs w:val="22"/>
        </w:rPr>
      </w:pPr>
    </w:p>
    <w:p w14:paraId="282E4CE9" w14:textId="77777777" w:rsidR="00D62308" w:rsidRPr="00D62308" w:rsidRDefault="00D62308" w:rsidP="000C707D">
      <w:pPr>
        <w:rPr>
          <w:sz w:val="22"/>
          <w:szCs w:val="22"/>
        </w:rPr>
      </w:pPr>
    </w:p>
    <w:p w14:paraId="13494477" w14:textId="77777777" w:rsidR="00D62308" w:rsidRPr="00D62308" w:rsidRDefault="00D62308" w:rsidP="000C707D">
      <w:pPr>
        <w:rPr>
          <w:sz w:val="22"/>
          <w:szCs w:val="22"/>
        </w:rPr>
      </w:pPr>
    </w:p>
    <w:p w14:paraId="7CD43715" w14:textId="77777777" w:rsidR="00D62308" w:rsidRPr="00D62308" w:rsidRDefault="00D62308" w:rsidP="000C707D">
      <w:pPr>
        <w:rPr>
          <w:sz w:val="22"/>
          <w:szCs w:val="22"/>
        </w:rPr>
      </w:pPr>
    </w:p>
    <w:p w14:paraId="7452271F" w14:textId="77777777" w:rsidR="00D62308" w:rsidRPr="00D62308" w:rsidRDefault="00D62308" w:rsidP="000C707D">
      <w:pPr>
        <w:rPr>
          <w:sz w:val="22"/>
          <w:szCs w:val="22"/>
        </w:rPr>
      </w:pPr>
    </w:p>
    <w:p w14:paraId="0EB3D244" w14:textId="77777777" w:rsidR="00D62308" w:rsidRPr="00D62308" w:rsidRDefault="00D62308" w:rsidP="000C707D">
      <w:pPr>
        <w:rPr>
          <w:sz w:val="22"/>
          <w:szCs w:val="22"/>
        </w:rPr>
      </w:pPr>
    </w:p>
    <w:p w14:paraId="239633E0" w14:textId="77777777" w:rsidR="00D62308" w:rsidRPr="00D62308" w:rsidRDefault="00D62308" w:rsidP="000C707D">
      <w:pPr>
        <w:rPr>
          <w:sz w:val="22"/>
          <w:szCs w:val="22"/>
        </w:rPr>
      </w:pPr>
    </w:p>
    <w:p w14:paraId="5450E28E" w14:textId="77777777" w:rsidR="00D62308" w:rsidRPr="00D62308" w:rsidRDefault="00D62308" w:rsidP="000C707D">
      <w:pPr>
        <w:rPr>
          <w:sz w:val="22"/>
          <w:szCs w:val="22"/>
        </w:rPr>
      </w:pPr>
    </w:p>
    <w:p w14:paraId="3E1034AF" w14:textId="77777777" w:rsidR="00D62308" w:rsidRPr="00D62308" w:rsidRDefault="00D62308" w:rsidP="000C707D">
      <w:pPr>
        <w:rPr>
          <w:sz w:val="22"/>
          <w:szCs w:val="22"/>
        </w:rPr>
      </w:pPr>
    </w:p>
    <w:p w14:paraId="0EC1E1EA" w14:textId="77777777" w:rsidR="00D62308" w:rsidRPr="00D62308" w:rsidRDefault="00D62308" w:rsidP="000C707D">
      <w:pPr>
        <w:rPr>
          <w:sz w:val="22"/>
          <w:szCs w:val="22"/>
        </w:rPr>
      </w:pPr>
    </w:p>
    <w:p w14:paraId="3F04744C" w14:textId="77777777" w:rsidR="00D62308" w:rsidRPr="00D62308" w:rsidRDefault="00D62308" w:rsidP="000C707D">
      <w:pPr>
        <w:rPr>
          <w:sz w:val="22"/>
          <w:szCs w:val="22"/>
        </w:rPr>
      </w:pPr>
    </w:p>
    <w:p w14:paraId="28EE5A7B" w14:textId="77777777" w:rsidR="00D62308" w:rsidRPr="00D62308" w:rsidRDefault="00D62308" w:rsidP="000C707D">
      <w:pPr>
        <w:rPr>
          <w:sz w:val="22"/>
          <w:szCs w:val="22"/>
        </w:rPr>
      </w:pPr>
    </w:p>
    <w:p w14:paraId="5B11F67A" w14:textId="77777777" w:rsidR="00D62308" w:rsidRPr="00D62308" w:rsidRDefault="00D62308" w:rsidP="000C707D">
      <w:pPr>
        <w:rPr>
          <w:sz w:val="22"/>
          <w:szCs w:val="22"/>
        </w:rPr>
      </w:pPr>
    </w:p>
    <w:p w14:paraId="5B297F55" w14:textId="77777777" w:rsidR="00D62308" w:rsidRPr="00D62308" w:rsidRDefault="00D62308" w:rsidP="000C707D">
      <w:pPr>
        <w:rPr>
          <w:sz w:val="22"/>
          <w:szCs w:val="22"/>
        </w:rPr>
      </w:pPr>
    </w:p>
    <w:p w14:paraId="6206D7FD" w14:textId="77777777" w:rsidR="00D62308" w:rsidRPr="00D62308" w:rsidRDefault="00D62308" w:rsidP="000C707D">
      <w:pPr>
        <w:rPr>
          <w:sz w:val="22"/>
          <w:szCs w:val="22"/>
        </w:rPr>
      </w:pPr>
    </w:p>
    <w:p w14:paraId="73A0522B" w14:textId="77777777" w:rsidR="00D62308" w:rsidRDefault="00D62308" w:rsidP="000C707D">
      <w:pPr>
        <w:rPr>
          <w:sz w:val="22"/>
          <w:szCs w:val="22"/>
        </w:rPr>
      </w:pPr>
    </w:p>
    <w:p w14:paraId="6A7C7528" w14:textId="77777777" w:rsidR="007A3188" w:rsidRDefault="007A3188" w:rsidP="000C707D">
      <w:pPr>
        <w:rPr>
          <w:sz w:val="22"/>
          <w:szCs w:val="22"/>
        </w:rPr>
      </w:pPr>
    </w:p>
    <w:p w14:paraId="43A766B5" w14:textId="77777777" w:rsidR="007A3188" w:rsidRDefault="007A3188" w:rsidP="000C707D">
      <w:pPr>
        <w:rPr>
          <w:sz w:val="22"/>
          <w:szCs w:val="22"/>
        </w:rPr>
      </w:pPr>
    </w:p>
    <w:p w14:paraId="081C0C2B" w14:textId="77777777" w:rsidR="007A3188" w:rsidRDefault="007A3188" w:rsidP="000C707D">
      <w:pPr>
        <w:rPr>
          <w:sz w:val="22"/>
          <w:szCs w:val="22"/>
        </w:rPr>
      </w:pPr>
    </w:p>
    <w:p w14:paraId="370B7C01" w14:textId="77777777" w:rsidR="007A3188" w:rsidRDefault="007A3188" w:rsidP="000C707D">
      <w:pPr>
        <w:rPr>
          <w:sz w:val="22"/>
          <w:szCs w:val="22"/>
        </w:rPr>
      </w:pPr>
    </w:p>
    <w:p w14:paraId="4EA0F68C" w14:textId="77777777" w:rsidR="007A3188" w:rsidRDefault="007A3188" w:rsidP="000C707D">
      <w:pPr>
        <w:rPr>
          <w:sz w:val="22"/>
          <w:szCs w:val="22"/>
        </w:rPr>
      </w:pPr>
    </w:p>
    <w:p w14:paraId="101F3DF1" w14:textId="77777777" w:rsidR="007A3188" w:rsidRDefault="007A3188" w:rsidP="000C707D">
      <w:pPr>
        <w:rPr>
          <w:sz w:val="22"/>
          <w:szCs w:val="22"/>
        </w:rPr>
      </w:pPr>
    </w:p>
    <w:p w14:paraId="1997FB4E" w14:textId="77777777" w:rsidR="007A3188" w:rsidRDefault="007A3188" w:rsidP="000C707D">
      <w:pPr>
        <w:rPr>
          <w:sz w:val="22"/>
          <w:szCs w:val="22"/>
        </w:rPr>
      </w:pPr>
    </w:p>
    <w:p w14:paraId="76908E03" w14:textId="77777777" w:rsidR="007A3188" w:rsidRDefault="007A3188" w:rsidP="000C707D">
      <w:pPr>
        <w:rPr>
          <w:sz w:val="22"/>
          <w:szCs w:val="22"/>
        </w:rPr>
      </w:pPr>
    </w:p>
    <w:p w14:paraId="22A50F83" w14:textId="77777777" w:rsidR="007A3188" w:rsidRDefault="007A3188" w:rsidP="000C707D">
      <w:pPr>
        <w:rPr>
          <w:sz w:val="22"/>
          <w:szCs w:val="22"/>
        </w:rPr>
      </w:pPr>
    </w:p>
    <w:p w14:paraId="3150E956" w14:textId="77777777" w:rsidR="007A3188" w:rsidRDefault="007A3188" w:rsidP="000C707D">
      <w:pPr>
        <w:rPr>
          <w:sz w:val="22"/>
          <w:szCs w:val="22"/>
        </w:rPr>
      </w:pPr>
    </w:p>
    <w:p w14:paraId="08144C6E" w14:textId="77777777" w:rsidR="007A3188" w:rsidRDefault="007A3188" w:rsidP="000C707D">
      <w:pPr>
        <w:rPr>
          <w:sz w:val="22"/>
          <w:szCs w:val="22"/>
        </w:rPr>
      </w:pPr>
    </w:p>
    <w:p w14:paraId="0DC4D6AE" w14:textId="77777777" w:rsidR="007A3188" w:rsidRDefault="007A3188" w:rsidP="000C707D">
      <w:pPr>
        <w:rPr>
          <w:sz w:val="22"/>
          <w:szCs w:val="22"/>
        </w:rPr>
      </w:pPr>
    </w:p>
    <w:p w14:paraId="536C85F6" w14:textId="77777777" w:rsidR="007A3188" w:rsidRDefault="007A3188" w:rsidP="000C707D">
      <w:pPr>
        <w:rPr>
          <w:sz w:val="22"/>
          <w:szCs w:val="22"/>
        </w:rPr>
      </w:pPr>
    </w:p>
    <w:p w14:paraId="055C036A" w14:textId="77777777" w:rsidR="007A3188" w:rsidRDefault="007A3188" w:rsidP="000C707D">
      <w:pPr>
        <w:rPr>
          <w:sz w:val="22"/>
          <w:szCs w:val="22"/>
        </w:rPr>
      </w:pPr>
    </w:p>
    <w:p w14:paraId="35FBB334" w14:textId="77777777" w:rsidR="007A3188" w:rsidRDefault="007A3188" w:rsidP="000C707D">
      <w:pPr>
        <w:rPr>
          <w:sz w:val="22"/>
          <w:szCs w:val="22"/>
        </w:rPr>
      </w:pPr>
    </w:p>
    <w:p w14:paraId="1416A67D" w14:textId="77777777" w:rsidR="007A3188" w:rsidRDefault="007A3188" w:rsidP="000C707D">
      <w:pPr>
        <w:rPr>
          <w:sz w:val="22"/>
          <w:szCs w:val="22"/>
        </w:rPr>
      </w:pPr>
    </w:p>
    <w:p w14:paraId="43FDBFA9" w14:textId="77777777" w:rsidR="007A3188" w:rsidRDefault="007A3188" w:rsidP="000C707D">
      <w:pPr>
        <w:rPr>
          <w:sz w:val="22"/>
          <w:szCs w:val="22"/>
        </w:rPr>
      </w:pPr>
    </w:p>
    <w:p w14:paraId="78AE7D59" w14:textId="77777777" w:rsidR="007A3188" w:rsidRDefault="007A3188" w:rsidP="000C707D">
      <w:pPr>
        <w:rPr>
          <w:sz w:val="22"/>
          <w:szCs w:val="22"/>
        </w:rPr>
      </w:pPr>
    </w:p>
    <w:p w14:paraId="590BC00F" w14:textId="77777777" w:rsidR="007A3188" w:rsidRDefault="007A3188" w:rsidP="000C707D">
      <w:pPr>
        <w:rPr>
          <w:sz w:val="22"/>
          <w:szCs w:val="22"/>
        </w:rPr>
      </w:pPr>
    </w:p>
    <w:p w14:paraId="32D3DBB0" w14:textId="77777777" w:rsidR="007A3188" w:rsidRDefault="007A3188" w:rsidP="000C707D">
      <w:pPr>
        <w:rPr>
          <w:sz w:val="22"/>
          <w:szCs w:val="22"/>
        </w:rPr>
      </w:pPr>
    </w:p>
    <w:p w14:paraId="049FB96C" w14:textId="77777777" w:rsidR="007A3188" w:rsidRDefault="007A3188" w:rsidP="000C707D">
      <w:pPr>
        <w:rPr>
          <w:sz w:val="22"/>
          <w:szCs w:val="22"/>
        </w:rPr>
      </w:pPr>
    </w:p>
    <w:p w14:paraId="7E990679" w14:textId="77777777" w:rsidR="007A3188" w:rsidRDefault="007A3188" w:rsidP="000C707D">
      <w:pPr>
        <w:rPr>
          <w:sz w:val="22"/>
          <w:szCs w:val="22"/>
        </w:rPr>
      </w:pPr>
    </w:p>
    <w:p w14:paraId="4F9A5089" w14:textId="77777777" w:rsidR="007A3188" w:rsidRDefault="007A3188" w:rsidP="000C707D">
      <w:pPr>
        <w:rPr>
          <w:sz w:val="22"/>
          <w:szCs w:val="22"/>
        </w:rPr>
      </w:pPr>
    </w:p>
    <w:p w14:paraId="6E1065EB" w14:textId="77777777" w:rsidR="007A3188" w:rsidRDefault="007A3188" w:rsidP="000C707D">
      <w:pPr>
        <w:rPr>
          <w:sz w:val="22"/>
          <w:szCs w:val="22"/>
        </w:rPr>
      </w:pPr>
    </w:p>
    <w:p w14:paraId="0622D386" w14:textId="77777777" w:rsidR="007A3188" w:rsidRDefault="007A3188" w:rsidP="000C707D">
      <w:pPr>
        <w:rPr>
          <w:sz w:val="22"/>
          <w:szCs w:val="22"/>
        </w:rPr>
      </w:pPr>
    </w:p>
    <w:p w14:paraId="01196592" w14:textId="77777777" w:rsidR="007A3188" w:rsidRPr="00D62308" w:rsidRDefault="007A3188" w:rsidP="000C707D">
      <w:pPr>
        <w:rPr>
          <w:sz w:val="22"/>
          <w:szCs w:val="22"/>
        </w:rPr>
      </w:pPr>
    </w:p>
    <w:p w14:paraId="687D2E1C" w14:textId="77777777" w:rsidR="00D62308" w:rsidRPr="00D62308" w:rsidRDefault="00D62308" w:rsidP="000C707D">
      <w:pPr>
        <w:rPr>
          <w:sz w:val="22"/>
          <w:szCs w:val="22"/>
        </w:rPr>
      </w:pPr>
      <w:r w:rsidRPr="00D62308">
        <w:rPr>
          <w:sz w:val="22"/>
          <w:szCs w:val="22"/>
        </w:rPr>
        <w:lastRenderedPageBreak/>
        <w:t>9.2.7</w:t>
      </w:r>
      <w:r w:rsidRPr="00D62308">
        <w:rPr>
          <w:sz w:val="22"/>
          <w:szCs w:val="22"/>
        </w:rPr>
        <w:tab/>
        <w:t>Exempt Components List</w:t>
      </w:r>
    </w:p>
    <w:p w14:paraId="255ED6FE" w14:textId="77777777" w:rsidR="00D62308" w:rsidRPr="00D62308" w:rsidRDefault="00D62308" w:rsidP="000C707D">
      <w:pPr>
        <w:rPr>
          <w:sz w:val="22"/>
          <w:szCs w:val="22"/>
        </w:rPr>
      </w:pPr>
    </w:p>
    <w:p w14:paraId="426A9A8D" w14:textId="77777777" w:rsidR="00D62308" w:rsidRPr="00D62308" w:rsidRDefault="00D62308" w:rsidP="000C707D">
      <w:pPr>
        <w:rPr>
          <w:sz w:val="22"/>
          <w:szCs w:val="22"/>
        </w:rPr>
      </w:pPr>
    </w:p>
    <w:p w14:paraId="0EB7E99E" w14:textId="77777777" w:rsidR="00D62308" w:rsidRPr="00D62308" w:rsidRDefault="00D62308" w:rsidP="000C707D">
      <w:pPr>
        <w:rPr>
          <w:sz w:val="22"/>
          <w:szCs w:val="22"/>
        </w:rPr>
      </w:pPr>
    </w:p>
    <w:p w14:paraId="408A166F" w14:textId="77777777" w:rsidR="00D62308" w:rsidRPr="00D62308" w:rsidRDefault="00D62308" w:rsidP="000C707D">
      <w:pPr>
        <w:rPr>
          <w:sz w:val="22"/>
          <w:szCs w:val="22"/>
        </w:rPr>
      </w:pPr>
    </w:p>
    <w:p w14:paraId="0C8B7778" w14:textId="77777777" w:rsidR="00D62308" w:rsidRPr="00D62308" w:rsidRDefault="00D62308" w:rsidP="000C707D">
      <w:pPr>
        <w:rPr>
          <w:sz w:val="22"/>
          <w:szCs w:val="22"/>
        </w:rPr>
      </w:pPr>
    </w:p>
    <w:p w14:paraId="5D72F395" w14:textId="77777777" w:rsidR="00D62308" w:rsidRPr="00D62308" w:rsidRDefault="00D62308" w:rsidP="000C707D">
      <w:pPr>
        <w:rPr>
          <w:sz w:val="22"/>
          <w:szCs w:val="22"/>
        </w:rPr>
      </w:pPr>
    </w:p>
    <w:p w14:paraId="1DF795CA" w14:textId="77777777" w:rsidR="00D62308" w:rsidRPr="00D62308" w:rsidRDefault="00D62308" w:rsidP="000C707D">
      <w:pPr>
        <w:rPr>
          <w:sz w:val="22"/>
          <w:szCs w:val="22"/>
        </w:rPr>
      </w:pPr>
    </w:p>
    <w:p w14:paraId="3E3A271F" w14:textId="77777777" w:rsidR="00D62308" w:rsidRPr="00D62308" w:rsidRDefault="00D62308" w:rsidP="000C707D">
      <w:pPr>
        <w:rPr>
          <w:sz w:val="22"/>
          <w:szCs w:val="22"/>
        </w:rPr>
      </w:pPr>
    </w:p>
    <w:p w14:paraId="57FBA7B4" w14:textId="77777777" w:rsidR="00D62308" w:rsidRPr="00D62308" w:rsidRDefault="00D62308" w:rsidP="000C707D">
      <w:pPr>
        <w:rPr>
          <w:sz w:val="22"/>
          <w:szCs w:val="22"/>
        </w:rPr>
      </w:pPr>
    </w:p>
    <w:p w14:paraId="6C5D7D41" w14:textId="77777777" w:rsidR="00D62308" w:rsidRPr="00D62308" w:rsidRDefault="00D62308" w:rsidP="000C707D">
      <w:pPr>
        <w:rPr>
          <w:sz w:val="22"/>
          <w:szCs w:val="22"/>
        </w:rPr>
      </w:pPr>
    </w:p>
    <w:p w14:paraId="599B10C9" w14:textId="77777777" w:rsidR="00D62308" w:rsidRPr="00D62308" w:rsidRDefault="00D62308" w:rsidP="000C707D">
      <w:pPr>
        <w:rPr>
          <w:sz w:val="22"/>
          <w:szCs w:val="22"/>
        </w:rPr>
      </w:pPr>
    </w:p>
    <w:p w14:paraId="2CDFD7B2" w14:textId="77777777" w:rsidR="00D62308" w:rsidRPr="00D62308" w:rsidRDefault="00D62308" w:rsidP="000C707D">
      <w:pPr>
        <w:rPr>
          <w:sz w:val="22"/>
          <w:szCs w:val="22"/>
        </w:rPr>
      </w:pPr>
    </w:p>
    <w:p w14:paraId="226297FD" w14:textId="77777777" w:rsidR="00D62308" w:rsidRPr="00D62308" w:rsidRDefault="00D62308" w:rsidP="000C707D">
      <w:pPr>
        <w:rPr>
          <w:sz w:val="22"/>
          <w:szCs w:val="22"/>
        </w:rPr>
      </w:pPr>
    </w:p>
    <w:p w14:paraId="3B6D93F6" w14:textId="77777777" w:rsidR="00D62308" w:rsidRPr="00D62308" w:rsidRDefault="00D62308" w:rsidP="000C707D">
      <w:pPr>
        <w:rPr>
          <w:sz w:val="22"/>
          <w:szCs w:val="22"/>
        </w:rPr>
      </w:pPr>
    </w:p>
    <w:p w14:paraId="75D2100B" w14:textId="77777777" w:rsidR="00D62308" w:rsidRPr="00D62308" w:rsidRDefault="00D62308" w:rsidP="000C707D">
      <w:pPr>
        <w:rPr>
          <w:sz w:val="22"/>
          <w:szCs w:val="22"/>
        </w:rPr>
      </w:pPr>
    </w:p>
    <w:p w14:paraId="16BE615F" w14:textId="77777777" w:rsidR="00D62308" w:rsidRPr="00D62308" w:rsidRDefault="00D62308" w:rsidP="000C707D">
      <w:pPr>
        <w:rPr>
          <w:sz w:val="22"/>
          <w:szCs w:val="22"/>
        </w:rPr>
      </w:pPr>
    </w:p>
    <w:p w14:paraId="20AA383B" w14:textId="77777777" w:rsidR="00D62308" w:rsidRPr="00D62308" w:rsidRDefault="00D62308" w:rsidP="000C707D">
      <w:pPr>
        <w:rPr>
          <w:sz w:val="22"/>
          <w:szCs w:val="22"/>
        </w:rPr>
      </w:pPr>
    </w:p>
    <w:p w14:paraId="3D3BE42F" w14:textId="77777777" w:rsidR="00D62308" w:rsidRPr="00D62308" w:rsidRDefault="00D62308" w:rsidP="000C707D">
      <w:pPr>
        <w:rPr>
          <w:sz w:val="22"/>
          <w:szCs w:val="22"/>
        </w:rPr>
      </w:pPr>
    </w:p>
    <w:p w14:paraId="3DADB41E" w14:textId="77777777" w:rsidR="00D62308" w:rsidRPr="00D62308" w:rsidRDefault="00D62308" w:rsidP="000C707D">
      <w:pPr>
        <w:rPr>
          <w:sz w:val="22"/>
          <w:szCs w:val="22"/>
        </w:rPr>
      </w:pPr>
    </w:p>
    <w:p w14:paraId="4BE3C2F5" w14:textId="77777777" w:rsidR="00D62308" w:rsidRPr="00D62308" w:rsidRDefault="00D62308" w:rsidP="000C707D">
      <w:pPr>
        <w:rPr>
          <w:sz w:val="22"/>
          <w:szCs w:val="22"/>
        </w:rPr>
      </w:pPr>
    </w:p>
    <w:p w14:paraId="7BBB0598" w14:textId="77777777" w:rsidR="00D62308" w:rsidRPr="00D62308" w:rsidRDefault="00D62308" w:rsidP="000C707D">
      <w:pPr>
        <w:rPr>
          <w:sz w:val="22"/>
          <w:szCs w:val="22"/>
        </w:rPr>
      </w:pPr>
    </w:p>
    <w:p w14:paraId="50D29B31" w14:textId="77777777" w:rsidR="00D62308" w:rsidRPr="00D62308" w:rsidRDefault="00D62308" w:rsidP="000C707D">
      <w:pPr>
        <w:rPr>
          <w:sz w:val="22"/>
          <w:szCs w:val="22"/>
        </w:rPr>
      </w:pPr>
    </w:p>
    <w:p w14:paraId="3A98941F" w14:textId="77777777" w:rsidR="00D62308" w:rsidRPr="00D62308" w:rsidRDefault="00D62308" w:rsidP="000C707D">
      <w:pPr>
        <w:rPr>
          <w:sz w:val="22"/>
          <w:szCs w:val="22"/>
        </w:rPr>
      </w:pPr>
    </w:p>
    <w:p w14:paraId="0A7743A1" w14:textId="77777777" w:rsidR="00D62308" w:rsidRPr="00D62308" w:rsidRDefault="00D62308" w:rsidP="000C707D">
      <w:pPr>
        <w:rPr>
          <w:sz w:val="22"/>
          <w:szCs w:val="22"/>
        </w:rPr>
      </w:pPr>
    </w:p>
    <w:p w14:paraId="1C6A2D37" w14:textId="77777777" w:rsidR="00D62308" w:rsidRDefault="00D62308" w:rsidP="000C707D">
      <w:pPr>
        <w:rPr>
          <w:sz w:val="22"/>
          <w:szCs w:val="22"/>
        </w:rPr>
      </w:pPr>
    </w:p>
    <w:p w14:paraId="465A33C2" w14:textId="77777777" w:rsidR="007A3188" w:rsidRDefault="007A3188" w:rsidP="000C707D">
      <w:pPr>
        <w:rPr>
          <w:sz w:val="22"/>
          <w:szCs w:val="22"/>
        </w:rPr>
      </w:pPr>
    </w:p>
    <w:p w14:paraId="0D806948" w14:textId="77777777" w:rsidR="007A3188" w:rsidRDefault="007A3188" w:rsidP="000C707D">
      <w:pPr>
        <w:rPr>
          <w:sz w:val="22"/>
          <w:szCs w:val="22"/>
        </w:rPr>
      </w:pPr>
    </w:p>
    <w:p w14:paraId="125398E5" w14:textId="77777777" w:rsidR="007A3188" w:rsidRDefault="007A3188" w:rsidP="000C707D">
      <w:pPr>
        <w:rPr>
          <w:sz w:val="22"/>
          <w:szCs w:val="22"/>
        </w:rPr>
      </w:pPr>
    </w:p>
    <w:p w14:paraId="2C1D4356" w14:textId="77777777" w:rsidR="007A3188" w:rsidRDefault="007A3188" w:rsidP="000C707D">
      <w:pPr>
        <w:rPr>
          <w:sz w:val="22"/>
          <w:szCs w:val="22"/>
        </w:rPr>
      </w:pPr>
    </w:p>
    <w:p w14:paraId="79AD1248" w14:textId="77777777" w:rsidR="007A3188" w:rsidRDefault="007A3188" w:rsidP="000C707D">
      <w:pPr>
        <w:rPr>
          <w:sz w:val="22"/>
          <w:szCs w:val="22"/>
        </w:rPr>
      </w:pPr>
    </w:p>
    <w:p w14:paraId="7FA33E67" w14:textId="77777777" w:rsidR="007A3188" w:rsidRDefault="007A3188" w:rsidP="000C707D">
      <w:pPr>
        <w:rPr>
          <w:sz w:val="22"/>
          <w:szCs w:val="22"/>
        </w:rPr>
      </w:pPr>
    </w:p>
    <w:p w14:paraId="349DE523" w14:textId="77777777" w:rsidR="007A3188" w:rsidRDefault="007A3188" w:rsidP="000C707D">
      <w:pPr>
        <w:rPr>
          <w:sz w:val="22"/>
          <w:szCs w:val="22"/>
        </w:rPr>
      </w:pPr>
    </w:p>
    <w:p w14:paraId="286C42F6" w14:textId="77777777" w:rsidR="007A3188" w:rsidRDefault="007A3188" w:rsidP="000C707D">
      <w:pPr>
        <w:rPr>
          <w:sz w:val="22"/>
          <w:szCs w:val="22"/>
        </w:rPr>
      </w:pPr>
    </w:p>
    <w:p w14:paraId="5C51A9A3" w14:textId="77777777" w:rsidR="007A3188" w:rsidRDefault="007A3188" w:rsidP="000C707D">
      <w:pPr>
        <w:rPr>
          <w:sz w:val="22"/>
          <w:szCs w:val="22"/>
        </w:rPr>
      </w:pPr>
    </w:p>
    <w:p w14:paraId="43E5BCFD" w14:textId="77777777" w:rsidR="007A3188" w:rsidRDefault="007A3188" w:rsidP="000C707D">
      <w:pPr>
        <w:rPr>
          <w:sz w:val="22"/>
          <w:szCs w:val="22"/>
        </w:rPr>
      </w:pPr>
    </w:p>
    <w:p w14:paraId="5F900987" w14:textId="77777777" w:rsidR="007A3188" w:rsidRDefault="007A3188" w:rsidP="000C707D">
      <w:pPr>
        <w:rPr>
          <w:sz w:val="22"/>
          <w:szCs w:val="22"/>
        </w:rPr>
      </w:pPr>
    </w:p>
    <w:p w14:paraId="33CA7528" w14:textId="77777777" w:rsidR="007A3188" w:rsidRDefault="007A3188" w:rsidP="000C707D">
      <w:pPr>
        <w:rPr>
          <w:sz w:val="22"/>
          <w:szCs w:val="22"/>
        </w:rPr>
      </w:pPr>
    </w:p>
    <w:p w14:paraId="78FD55B2" w14:textId="77777777" w:rsidR="007A3188" w:rsidRDefault="007A3188" w:rsidP="000C707D">
      <w:pPr>
        <w:rPr>
          <w:sz w:val="22"/>
          <w:szCs w:val="22"/>
        </w:rPr>
      </w:pPr>
    </w:p>
    <w:p w14:paraId="29CD8986" w14:textId="77777777" w:rsidR="007A3188" w:rsidRDefault="007A3188" w:rsidP="000C707D">
      <w:pPr>
        <w:rPr>
          <w:sz w:val="22"/>
          <w:szCs w:val="22"/>
        </w:rPr>
      </w:pPr>
    </w:p>
    <w:p w14:paraId="4D2196E5" w14:textId="77777777" w:rsidR="007A3188" w:rsidRDefault="007A3188" w:rsidP="000C707D">
      <w:pPr>
        <w:rPr>
          <w:sz w:val="22"/>
          <w:szCs w:val="22"/>
        </w:rPr>
      </w:pPr>
    </w:p>
    <w:p w14:paraId="1CA6B865" w14:textId="77777777" w:rsidR="007A3188" w:rsidRDefault="007A3188" w:rsidP="000C707D">
      <w:pPr>
        <w:rPr>
          <w:sz w:val="22"/>
          <w:szCs w:val="22"/>
        </w:rPr>
      </w:pPr>
    </w:p>
    <w:p w14:paraId="42FCAF11" w14:textId="77777777" w:rsidR="007A3188" w:rsidRDefault="007A3188" w:rsidP="000C707D">
      <w:pPr>
        <w:rPr>
          <w:sz w:val="22"/>
          <w:szCs w:val="22"/>
        </w:rPr>
      </w:pPr>
    </w:p>
    <w:p w14:paraId="72D4F7BD" w14:textId="77777777" w:rsidR="007A3188" w:rsidRDefault="007A3188" w:rsidP="000C707D">
      <w:pPr>
        <w:rPr>
          <w:sz w:val="22"/>
          <w:szCs w:val="22"/>
        </w:rPr>
      </w:pPr>
    </w:p>
    <w:p w14:paraId="6F310252" w14:textId="77777777" w:rsidR="007A3188" w:rsidRDefault="007A3188" w:rsidP="000C707D">
      <w:pPr>
        <w:rPr>
          <w:sz w:val="22"/>
          <w:szCs w:val="22"/>
        </w:rPr>
      </w:pPr>
    </w:p>
    <w:p w14:paraId="4632FCF3" w14:textId="77777777" w:rsidR="007A3188" w:rsidRDefault="007A3188" w:rsidP="000C707D">
      <w:pPr>
        <w:rPr>
          <w:sz w:val="22"/>
          <w:szCs w:val="22"/>
        </w:rPr>
      </w:pPr>
    </w:p>
    <w:p w14:paraId="2D1EC52E" w14:textId="77777777" w:rsidR="007A3188" w:rsidRDefault="007A3188" w:rsidP="000C707D">
      <w:pPr>
        <w:rPr>
          <w:sz w:val="22"/>
          <w:szCs w:val="22"/>
        </w:rPr>
      </w:pPr>
    </w:p>
    <w:p w14:paraId="107F3375" w14:textId="77777777" w:rsidR="007A3188" w:rsidRDefault="007A3188" w:rsidP="000C707D">
      <w:pPr>
        <w:rPr>
          <w:sz w:val="22"/>
          <w:szCs w:val="22"/>
        </w:rPr>
      </w:pPr>
    </w:p>
    <w:p w14:paraId="7AE5B663" w14:textId="77777777" w:rsidR="007A3188" w:rsidRDefault="007A3188" w:rsidP="000C707D">
      <w:pPr>
        <w:rPr>
          <w:sz w:val="22"/>
          <w:szCs w:val="22"/>
        </w:rPr>
      </w:pPr>
    </w:p>
    <w:p w14:paraId="5992FE95" w14:textId="77777777" w:rsidR="007A3188" w:rsidRDefault="007A3188" w:rsidP="000C707D">
      <w:pPr>
        <w:rPr>
          <w:sz w:val="22"/>
          <w:szCs w:val="22"/>
        </w:rPr>
      </w:pPr>
    </w:p>
    <w:p w14:paraId="773D7577" w14:textId="77777777" w:rsidR="007A3188" w:rsidRPr="00D62308" w:rsidRDefault="007A3188" w:rsidP="000C707D">
      <w:pPr>
        <w:rPr>
          <w:sz w:val="22"/>
          <w:szCs w:val="22"/>
        </w:rPr>
      </w:pPr>
    </w:p>
    <w:p w14:paraId="30555386" w14:textId="77777777" w:rsidR="00D62308" w:rsidRPr="00D62308" w:rsidRDefault="00D62308" w:rsidP="000C707D">
      <w:pPr>
        <w:rPr>
          <w:sz w:val="22"/>
          <w:szCs w:val="22"/>
        </w:rPr>
      </w:pPr>
      <w:r w:rsidRPr="00D62308">
        <w:rPr>
          <w:sz w:val="22"/>
          <w:szCs w:val="22"/>
        </w:rPr>
        <w:lastRenderedPageBreak/>
        <w:t>9.2.8</w:t>
      </w:r>
      <w:r w:rsidRPr="00D62308">
        <w:rPr>
          <w:sz w:val="22"/>
          <w:szCs w:val="22"/>
        </w:rPr>
        <w:tab/>
        <w:t>Repair/BACT Summary</w:t>
      </w:r>
    </w:p>
    <w:p w14:paraId="54720C87" w14:textId="77777777" w:rsidR="00D62308" w:rsidRPr="00D62308" w:rsidRDefault="00D62308" w:rsidP="000C707D">
      <w:pPr>
        <w:rPr>
          <w:sz w:val="22"/>
          <w:szCs w:val="22"/>
        </w:rPr>
      </w:pPr>
    </w:p>
    <w:p w14:paraId="36577082" w14:textId="77777777" w:rsidR="00D62308" w:rsidRPr="00D62308" w:rsidRDefault="00D62308" w:rsidP="000C707D">
      <w:pPr>
        <w:rPr>
          <w:sz w:val="22"/>
          <w:szCs w:val="22"/>
        </w:rPr>
      </w:pPr>
    </w:p>
    <w:p w14:paraId="5384006B" w14:textId="77777777" w:rsidR="00D62308" w:rsidRPr="00D62308" w:rsidRDefault="00D62308" w:rsidP="000C707D">
      <w:pPr>
        <w:rPr>
          <w:sz w:val="22"/>
          <w:szCs w:val="22"/>
        </w:rPr>
      </w:pPr>
    </w:p>
    <w:p w14:paraId="0A10F6DF" w14:textId="77777777" w:rsidR="00D62308" w:rsidRPr="00D62308" w:rsidRDefault="00D62308" w:rsidP="000C707D">
      <w:pPr>
        <w:rPr>
          <w:sz w:val="22"/>
          <w:szCs w:val="22"/>
        </w:rPr>
      </w:pPr>
    </w:p>
    <w:p w14:paraId="47DB6F00" w14:textId="77777777" w:rsidR="00D62308" w:rsidRPr="00D62308" w:rsidRDefault="00D62308" w:rsidP="000C707D">
      <w:pPr>
        <w:rPr>
          <w:sz w:val="22"/>
          <w:szCs w:val="22"/>
        </w:rPr>
      </w:pPr>
    </w:p>
    <w:p w14:paraId="483E305C" w14:textId="77777777" w:rsidR="00D62308" w:rsidRPr="00D62308" w:rsidRDefault="00D62308" w:rsidP="000C707D">
      <w:pPr>
        <w:rPr>
          <w:sz w:val="22"/>
          <w:szCs w:val="22"/>
        </w:rPr>
      </w:pPr>
    </w:p>
    <w:p w14:paraId="14D21FB4" w14:textId="77777777" w:rsidR="00D62308" w:rsidRPr="00D62308" w:rsidRDefault="00D62308" w:rsidP="000C707D">
      <w:pPr>
        <w:rPr>
          <w:sz w:val="22"/>
          <w:szCs w:val="22"/>
        </w:rPr>
      </w:pPr>
    </w:p>
    <w:p w14:paraId="5C16ED8B" w14:textId="77777777" w:rsidR="00D62308" w:rsidRPr="00D62308" w:rsidRDefault="00D62308" w:rsidP="000C707D">
      <w:pPr>
        <w:rPr>
          <w:sz w:val="22"/>
          <w:szCs w:val="22"/>
        </w:rPr>
      </w:pPr>
    </w:p>
    <w:p w14:paraId="76A3CD54" w14:textId="77777777" w:rsidR="00D62308" w:rsidRPr="00D62308" w:rsidRDefault="00D62308" w:rsidP="000C707D">
      <w:pPr>
        <w:rPr>
          <w:sz w:val="22"/>
          <w:szCs w:val="22"/>
        </w:rPr>
      </w:pPr>
    </w:p>
    <w:p w14:paraId="0508F592" w14:textId="77777777" w:rsidR="00D62308" w:rsidRPr="00D62308" w:rsidRDefault="00D62308" w:rsidP="000C707D">
      <w:pPr>
        <w:rPr>
          <w:sz w:val="22"/>
          <w:szCs w:val="22"/>
        </w:rPr>
      </w:pPr>
    </w:p>
    <w:p w14:paraId="43C1A4CD" w14:textId="77777777" w:rsidR="00D62308" w:rsidRPr="00D62308" w:rsidRDefault="00D62308" w:rsidP="000C707D">
      <w:pPr>
        <w:rPr>
          <w:sz w:val="22"/>
          <w:szCs w:val="22"/>
        </w:rPr>
      </w:pPr>
    </w:p>
    <w:p w14:paraId="76DC203D" w14:textId="77777777" w:rsidR="00D62308" w:rsidRPr="00D62308" w:rsidRDefault="00D62308" w:rsidP="000C707D">
      <w:pPr>
        <w:rPr>
          <w:sz w:val="22"/>
          <w:szCs w:val="22"/>
        </w:rPr>
      </w:pPr>
    </w:p>
    <w:p w14:paraId="75CDC735" w14:textId="77777777" w:rsidR="00D62308" w:rsidRPr="00D62308" w:rsidRDefault="00D62308" w:rsidP="000C707D">
      <w:pPr>
        <w:rPr>
          <w:sz w:val="22"/>
          <w:szCs w:val="22"/>
        </w:rPr>
      </w:pPr>
    </w:p>
    <w:p w14:paraId="7260309D" w14:textId="77777777" w:rsidR="00D62308" w:rsidRPr="00D62308" w:rsidRDefault="00D62308" w:rsidP="000C707D">
      <w:pPr>
        <w:rPr>
          <w:sz w:val="22"/>
          <w:szCs w:val="22"/>
        </w:rPr>
      </w:pPr>
    </w:p>
    <w:p w14:paraId="6F35FAAE" w14:textId="77777777" w:rsidR="00D62308" w:rsidRPr="00D62308" w:rsidRDefault="00D62308" w:rsidP="000C707D">
      <w:pPr>
        <w:rPr>
          <w:sz w:val="22"/>
          <w:szCs w:val="22"/>
        </w:rPr>
      </w:pPr>
    </w:p>
    <w:p w14:paraId="04DEEAF6" w14:textId="77777777" w:rsidR="00D62308" w:rsidRPr="00D62308" w:rsidRDefault="00D62308" w:rsidP="000C707D">
      <w:pPr>
        <w:rPr>
          <w:sz w:val="22"/>
          <w:szCs w:val="22"/>
        </w:rPr>
      </w:pPr>
    </w:p>
    <w:p w14:paraId="76E89BAE" w14:textId="77777777" w:rsidR="00D62308" w:rsidRPr="00D62308" w:rsidRDefault="00D62308" w:rsidP="000C707D">
      <w:pPr>
        <w:rPr>
          <w:sz w:val="22"/>
          <w:szCs w:val="22"/>
        </w:rPr>
      </w:pPr>
    </w:p>
    <w:p w14:paraId="54A96AE1" w14:textId="77777777" w:rsidR="00D62308" w:rsidRPr="00D62308" w:rsidRDefault="00D62308" w:rsidP="000C707D">
      <w:pPr>
        <w:rPr>
          <w:sz w:val="22"/>
          <w:szCs w:val="22"/>
        </w:rPr>
      </w:pPr>
    </w:p>
    <w:p w14:paraId="02761F92" w14:textId="77777777" w:rsidR="00D62308" w:rsidRPr="00D62308" w:rsidRDefault="00D62308" w:rsidP="000C707D">
      <w:pPr>
        <w:rPr>
          <w:sz w:val="22"/>
          <w:szCs w:val="22"/>
        </w:rPr>
      </w:pPr>
    </w:p>
    <w:p w14:paraId="08A5D1C0" w14:textId="77777777" w:rsidR="00D62308" w:rsidRPr="00D62308" w:rsidRDefault="00D62308" w:rsidP="000C707D">
      <w:pPr>
        <w:rPr>
          <w:sz w:val="22"/>
          <w:szCs w:val="22"/>
        </w:rPr>
      </w:pPr>
    </w:p>
    <w:p w14:paraId="5C6C5E96" w14:textId="77777777" w:rsidR="00D62308" w:rsidRDefault="00D62308" w:rsidP="000C707D">
      <w:pPr>
        <w:rPr>
          <w:sz w:val="22"/>
          <w:szCs w:val="22"/>
        </w:rPr>
      </w:pPr>
    </w:p>
    <w:p w14:paraId="0BD0402F" w14:textId="77777777" w:rsidR="007A3188" w:rsidRDefault="007A3188" w:rsidP="000C707D">
      <w:pPr>
        <w:rPr>
          <w:sz w:val="22"/>
          <w:szCs w:val="22"/>
        </w:rPr>
      </w:pPr>
    </w:p>
    <w:p w14:paraId="4F3AF88E" w14:textId="77777777" w:rsidR="007A3188" w:rsidRDefault="007A3188" w:rsidP="000C707D">
      <w:pPr>
        <w:rPr>
          <w:sz w:val="22"/>
          <w:szCs w:val="22"/>
        </w:rPr>
      </w:pPr>
    </w:p>
    <w:p w14:paraId="245E433E" w14:textId="77777777" w:rsidR="007A3188" w:rsidRDefault="007A3188" w:rsidP="000C707D">
      <w:pPr>
        <w:rPr>
          <w:sz w:val="22"/>
          <w:szCs w:val="22"/>
        </w:rPr>
      </w:pPr>
    </w:p>
    <w:p w14:paraId="4F466B54" w14:textId="77777777" w:rsidR="007A3188" w:rsidRDefault="007A3188" w:rsidP="000C707D">
      <w:pPr>
        <w:rPr>
          <w:sz w:val="22"/>
          <w:szCs w:val="22"/>
        </w:rPr>
      </w:pPr>
    </w:p>
    <w:p w14:paraId="5B904C22" w14:textId="77777777" w:rsidR="007A3188" w:rsidRDefault="007A3188" w:rsidP="000C707D">
      <w:pPr>
        <w:rPr>
          <w:sz w:val="22"/>
          <w:szCs w:val="22"/>
        </w:rPr>
      </w:pPr>
    </w:p>
    <w:p w14:paraId="49C58D4B" w14:textId="77777777" w:rsidR="007A3188" w:rsidRDefault="007A3188" w:rsidP="000C707D">
      <w:pPr>
        <w:rPr>
          <w:sz w:val="22"/>
          <w:szCs w:val="22"/>
        </w:rPr>
      </w:pPr>
    </w:p>
    <w:p w14:paraId="3ACA4106" w14:textId="77777777" w:rsidR="007A3188" w:rsidRDefault="007A3188" w:rsidP="000C707D">
      <w:pPr>
        <w:rPr>
          <w:sz w:val="22"/>
          <w:szCs w:val="22"/>
        </w:rPr>
      </w:pPr>
    </w:p>
    <w:p w14:paraId="7C2D67A8" w14:textId="77777777" w:rsidR="007A3188" w:rsidRDefault="007A3188" w:rsidP="000C707D">
      <w:pPr>
        <w:rPr>
          <w:sz w:val="22"/>
          <w:szCs w:val="22"/>
        </w:rPr>
      </w:pPr>
    </w:p>
    <w:p w14:paraId="74EE881F" w14:textId="77777777" w:rsidR="007A3188" w:rsidRDefault="007A3188" w:rsidP="000C707D">
      <w:pPr>
        <w:rPr>
          <w:sz w:val="22"/>
          <w:szCs w:val="22"/>
        </w:rPr>
      </w:pPr>
    </w:p>
    <w:p w14:paraId="7DE90345" w14:textId="77777777" w:rsidR="007A3188" w:rsidRDefault="007A3188" w:rsidP="000C707D">
      <w:pPr>
        <w:rPr>
          <w:sz w:val="22"/>
          <w:szCs w:val="22"/>
        </w:rPr>
      </w:pPr>
    </w:p>
    <w:p w14:paraId="6F2F7190" w14:textId="77777777" w:rsidR="007A3188" w:rsidRDefault="007A3188" w:rsidP="000C707D">
      <w:pPr>
        <w:rPr>
          <w:sz w:val="22"/>
          <w:szCs w:val="22"/>
        </w:rPr>
      </w:pPr>
    </w:p>
    <w:p w14:paraId="0A249920" w14:textId="77777777" w:rsidR="007A3188" w:rsidRDefault="007A3188" w:rsidP="000C707D">
      <w:pPr>
        <w:rPr>
          <w:sz w:val="22"/>
          <w:szCs w:val="22"/>
        </w:rPr>
      </w:pPr>
    </w:p>
    <w:p w14:paraId="3913252F" w14:textId="77777777" w:rsidR="007A3188" w:rsidRDefault="007A3188" w:rsidP="000C707D">
      <w:pPr>
        <w:rPr>
          <w:sz w:val="22"/>
          <w:szCs w:val="22"/>
        </w:rPr>
      </w:pPr>
    </w:p>
    <w:p w14:paraId="2E865DA2" w14:textId="77777777" w:rsidR="007A3188" w:rsidRDefault="007A3188" w:rsidP="000C707D">
      <w:pPr>
        <w:rPr>
          <w:sz w:val="22"/>
          <w:szCs w:val="22"/>
        </w:rPr>
      </w:pPr>
    </w:p>
    <w:p w14:paraId="73C2D65B" w14:textId="77777777" w:rsidR="007A3188" w:rsidRDefault="007A3188" w:rsidP="000C707D">
      <w:pPr>
        <w:rPr>
          <w:sz w:val="22"/>
          <w:szCs w:val="22"/>
        </w:rPr>
      </w:pPr>
    </w:p>
    <w:p w14:paraId="14A65E57" w14:textId="77777777" w:rsidR="007A3188" w:rsidRDefault="007A3188" w:rsidP="000C707D">
      <w:pPr>
        <w:rPr>
          <w:sz w:val="22"/>
          <w:szCs w:val="22"/>
        </w:rPr>
      </w:pPr>
    </w:p>
    <w:p w14:paraId="4D7DFE0E" w14:textId="77777777" w:rsidR="007A3188" w:rsidRDefault="007A3188" w:rsidP="000C707D">
      <w:pPr>
        <w:rPr>
          <w:sz w:val="22"/>
          <w:szCs w:val="22"/>
        </w:rPr>
      </w:pPr>
    </w:p>
    <w:p w14:paraId="75883FBE" w14:textId="77777777" w:rsidR="007A3188" w:rsidRDefault="007A3188" w:rsidP="000C707D">
      <w:pPr>
        <w:rPr>
          <w:sz w:val="22"/>
          <w:szCs w:val="22"/>
        </w:rPr>
      </w:pPr>
    </w:p>
    <w:p w14:paraId="07024201" w14:textId="77777777" w:rsidR="007A3188" w:rsidRDefault="007A3188" w:rsidP="000C707D">
      <w:pPr>
        <w:rPr>
          <w:sz w:val="22"/>
          <w:szCs w:val="22"/>
        </w:rPr>
      </w:pPr>
    </w:p>
    <w:p w14:paraId="7CAADC14" w14:textId="77777777" w:rsidR="007A3188" w:rsidRDefault="007A3188" w:rsidP="000C707D">
      <w:pPr>
        <w:rPr>
          <w:sz w:val="22"/>
          <w:szCs w:val="22"/>
        </w:rPr>
      </w:pPr>
    </w:p>
    <w:p w14:paraId="41C9E28D" w14:textId="77777777" w:rsidR="007A3188" w:rsidRDefault="007A3188" w:rsidP="000C707D">
      <w:pPr>
        <w:rPr>
          <w:sz w:val="22"/>
          <w:szCs w:val="22"/>
        </w:rPr>
      </w:pPr>
    </w:p>
    <w:p w14:paraId="79051BA7" w14:textId="77777777" w:rsidR="007A3188" w:rsidRDefault="007A3188" w:rsidP="000C707D">
      <w:pPr>
        <w:rPr>
          <w:sz w:val="22"/>
          <w:szCs w:val="22"/>
        </w:rPr>
      </w:pPr>
    </w:p>
    <w:p w14:paraId="5402CD1A" w14:textId="77777777" w:rsidR="007A3188" w:rsidRDefault="007A3188" w:rsidP="000C707D">
      <w:pPr>
        <w:rPr>
          <w:sz w:val="22"/>
          <w:szCs w:val="22"/>
        </w:rPr>
      </w:pPr>
    </w:p>
    <w:p w14:paraId="0A834CF8" w14:textId="77777777" w:rsidR="007A3188" w:rsidRDefault="007A3188" w:rsidP="000C707D">
      <w:pPr>
        <w:rPr>
          <w:sz w:val="22"/>
          <w:szCs w:val="22"/>
        </w:rPr>
      </w:pPr>
    </w:p>
    <w:p w14:paraId="6A2C767F" w14:textId="77777777" w:rsidR="007A3188" w:rsidRDefault="007A3188" w:rsidP="000C707D">
      <w:pPr>
        <w:rPr>
          <w:sz w:val="22"/>
          <w:szCs w:val="22"/>
        </w:rPr>
      </w:pPr>
    </w:p>
    <w:p w14:paraId="46CACD03" w14:textId="77777777" w:rsidR="007A3188" w:rsidRDefault="007A3188" w:rsidP="000C707D">
      <w:pPr>
        <w:rPr>
          <w:sz w:val="22"/>
          <w:szCs w:val="22"/>
        </w:rPr>
      </w:pPr>
    </w:p>
    <w:p w14:paraId="6D27D4FD" w14:textId="77777777" w:rsidR="007A3188" w:rsidRDefault="007A3188" w:rsidP="000C707D">
      <w:pPr>
        <w:rPr>
          <w:sz w:val="22"/>
          <w:szCs w:val="22"/>
        </w:rPr>
      </w:pPr>
    </w:p>
    <w:p w14:paraId="2C22D324" w14:textId="77777777" w:rsidR="007A3188" w:rsidRDefault="007A3188" w:rsidP="000C707D">
      <w:pPr>
        <w:rPr>
          <w:sz w:val="22"/>
          <w:szCs w:val="22"/>
        </w:rPr>
      </w:pPr>
    </w:p>
    <w:p w14:paraId="4F0ACED7" w14:textId="77777777" w:rsidR="007A3188" w:rsidRPr="00D62308" w:rsidRDefault="007A3188" w:rsidP="000C707D">
      <w:pPr>
        <w:rPr>
          <w:sz w:val="22"/>
          <w:szCs w:val="22"/>
        </w:rPr>
      </w:pPr>
    </w:p>
    <w:p w14:paraId="69138DD9" w14:textId="52532951" w:rsidR="00D62308" w:rsidRPr="00D62308" w:rsidRDefault="00D62308" w:rsidP="000C707D">
      <w:pPr>
        <w:rPr>
          <w:sz w:val="22"/>
          <w:szCs w:val="22"/>
        </w:rPr>
      </w:pPr>
      <w:r w:rsidRPr="00D62308">
        <w:rPr>
          <w:sz w:val="22"/>
          <w:szCs w:val="22"/>
        </w:rPr>
        <w:lastRenderedPageBreak/>
        <w:t>9.2.9</w:t>
      </w:r>
      <w:r w:rsidR="002A3931">
        <w:rPr>
          <w:sz w:val="22"/>
          <w:szCs w:val="22"/>
        </w:rPr>
        <w:tab/>
      </w:r>
      <w:r w:rsidRPr="00D62308">
        <w:rPr>
          <w:sz w:val="22"/>
          <w:szCs w:val="22"/>
        </w:rPr>
        <w:t>Fugitive Emissions Calculations – CLP Method</w:t>
      </w:r>
    </w:p>
    <w:p w14:paraId="2E35B14C" w14:textId="77777777" w:rsidR="00D62308" w:rsidRPr="00D62308" w:rsidRDefault="00D62308" w:rsidP="000C707D">
      <w:pPr>
        <w:ind w:firstLine="720"/>
        <w:rPr>
          <w:sz w:val="22"/>
          <w:szCs w:val="22"/>
        </w:rPr>
      </w:pPr>
      <w:r w:rsidRPr="00D62308">
        <w:rPr>
          <w:sz w:val="22"/>
          <w:szCs w:val="22"/>
        </w:rPr>
        <w:t>a) Fugitive ROC Emissions Calculations – CLP Method</w:t>
      </w:r>
    </w:p>
    <w:p w14:paraId="5CDF86ED" w14:textId="77777777" w:rsidR="00D62308" w:rsidRPr="00D62308" w:rsidRDefault="00D62308" w:rsidP="000C707D">
      <w:pPr>
        <w:rPr>
          <w:sz w:val="22"/>
          <w:szCs w:val="22"/>
        </w:rPr>
      </w:pPr>
      <w:r w:rsidRPr="00D62308">
        <w:rPr>
          <w:sz w:val="22"/>
          <w:szCs w:val="22"/>
        </w:rPr>
        <w:tab/>
        <w:t>b) Fugitive Emission Factors for Oil and Gas Facilities</w:t>
      </w:r>
    </w:p>
    <w:p w14:paraId="06481588" w14:textId="77777777" w:rsidR="00D62308" w:rsidRPr="00D62308" w:rsidRDefault="00D62308" w:rsidP="000C707D">
      <w:pPr>
        <w:rPr>
          <w:sz w:val="22"/>
          <w:szCs w:val="22"/>
        </w:rPr>
      </w:pPr>
      <w:r w:rsidRPr="00D62308">
        <w:rPr>
          <w:sz w:val="22"/>
          <w:szCs w:val="22"/>
        </w:rPr>
        <w:tab/>
        <w:t>c) Fugitive Hydrocarbon Control Factors</w:t>
      </w:r>
    </w:p>
    <w:p w14:paraId="166EB74F" w14:textId="77777777" w:rsidR="00D62308" w:rsidRPr="00D62308" w:rsidRDefault="00D62308" w:rsidP="000C707D">
      <w:pPr>
        <w:rPr>
          <w:sz w:val="22"/>
          <w:szCs w:val="22"/>
        </w:rPr>
      </w:pPr>
    </w:p>
    <w:p w14:paraId="307B0E51" w14:textId="77777777" w:rsidR="00D62308" w:rsidRPr="00D62308" w:rsidRDefault="00D62308" w:rsidP="000C707D">
      <w:pPr>
        <w:rPr>
          <w:sz w:val="22"/>
          <w:szCs w:val="22"/>
        </w:rPr>
      </w:pPr>
      <w:r w:rsidRPr="00D62308">
        <w:rPr>
          <w:sz w:val="22"/>
          <w:szCs w:val="22"/>
        </w:rPr>
        <w:t>The emission calculations attached are for new equipment added to the facility after the original PTO was issued.  They do not include emissions from component leak paths associated with the original permit.</w:t>
      </w:r>
    </w:p>
    <w:p w14:paraId="7BE1113D" w14:textId="77777777" w:rsidR="00D62308" w:rsidRPr="00D62308" w:rsidRDefault="00D62308" w:rsidP="000C707D">
      <w:pPr>
        <w:rPr>
          <w:sz w:val="22"/>
          <w:szCs w:val="22"/>
        </w:rPr>
      </w:pPr>
    </w:p>
    <w:p w14:paraId="045F4CDF" w14:textId="77777777" w:rsidR="00D62308" w:rsidRPr="00D62308" w:rsidRDefault="00D62308" w:rsidP="000C707D">
      <w:pPr>
        <w:rPr>
          <w:sz w:val="22"/>
          <w:szCs w:val="22"/>
        </w:rPr>
      </w:pPr>
    </w:p>
    <w:p w14:paraId="5714B64A" w14:textId="77777777" w:rsidR="00D62308" w:rsidRPr="00D62308" w:rsidRDefault="00D62308" w:rsidP="000C707D">
      <w:pPr>
        <w:rPr>
          <w:sz w:val="22"/>
          <w:szCs w:val="22"/>
        </w:rPr>
      </w:pPr>
    </w:p>
    <w:p w14:paraId="50A22653" w14:textId="77777777" w:rsidR="00D62308" w:rsidRPr="00D62308" w:rsidRDefault="00D62308" w:rsidP="000C707D">
      <w:pPr>
        <w:rPr>
          <w:sz w:val="22"/>
          <w:szCs w:val="22"/>
        </w:rPr>
      </w:pPr>
    </w:p>
    <w:p w14:paraId="77A51823" w14:textId="77777777" w:rsidR="00D62308" w:rsidRPr="00D62308" w:rsidRDefault="00D62308" w:rsidP="000C707D">
      <w:pPr>
        <w:rPr>
          <w:sz w:val="22"/>
          <w:szCs w:val="22"/>
        </w:rPr>
      </w:pPr>
    </w:p>
    <w:p w14:paraId="139BFCB1" w14:textId="77777777" w:rsidR="00D62308" w:rsidRPr="00D62308" w:rsidRDefault="00D62308" w:rsidP="000C707D">
      <w:pPr>
        <w:rPr>
          <w:sz w:val="22"/>
          <w:szCs w:val="22"/>
        </w:rPr>
      </w:pPr>
    </w:p>
    <w:p w14:paraId="6239BD15" w14:textId="77777777" w:rsidR="00D62308" w:rsidRPr="00D62308" w:rsidRDefault="00D62308" w:rsidP="000C707D">
      <w:pPr>
        <w:rPr>
          <w:sz w:val="22"/>
          <w:szCs w:val="22"/>
        </w:rPr>
      </w:pPr>
    </w:p>
    <w:p w14:paraId="5C17C3F7" w14:textId="77777777" w:rsidR="00D62308" w:rsidRPr="00D62308" w:rsidRDefault="00D62308" w:rsidP="000C707D">
      <w:pPr>
        <w:rPr>
          <w:sz w:val="22"/>
          <w:szCs w:val="22"/>
        </w:rPr>
      </w:pPr>
    </w:p>
    <w:p w14:paraId="16C5C5CE" w14:textId="77777777" w:rsidR="00D62308" w:rsidRPr="00D62308" w:rsidRDefault="00D62308" w:rsidP="000C707D">
      <w:pPr>
        <w:rPr>
          <w:sz w:val="22"/>
          <w:szCs w:val="22"/>
        </w:rPr>
      </w:pPr>
    </w:p>
    <w:p w14:paraId="3C4238F7" w14:textId="77777777" w:rsidR="00D62308" w:rsidRPr="00D62308" w:rsidRDefault="00D62308" w:rsidP="000C707D">
      <w:pPr>
        <w:rPr>
          <w:sz w:val="22"/>
          <w:szCs w:val="22"/>
        </w:rPr>
      </w:pPr>
    </w:p>
    <w:p w14:paraId="5390405C" w14:textId="77777777" w:rsidR="00D62308" w:rsidRPr="00D62308" w:rsidRDefault="00D62308" w:rsidP="000C707D">
      <w:pPr>
        <w:rPr>
          <w:sz w:val="22"/>
          <w:szCs w:val="22"/>
        </w:rPr>
      </w:pPr>
    </w:p>
    <w:p w14:paraId="6001E116" w14:textId="77777777" w:rsidR="00D62308" w:rsidRPr="00D62308" w:rsidRDefault="00D62308" w:rsidP="000C707D">
      <w:pPr>
        <w:rPr>
          <w:sz w:val="22"/>
          <w:szCs w:val="22"/>
        </w:rPr>
      </w:pPr>
    </w:p>
    <w:p w14:paraId="4324F6C3" w14:textId="77777777" w:rsidR="00D62308" w:rsidRPr="00D62308" w:rsidRDefault="00D62308" w:rsidP="000C707D">
      <w:pPr>
        <w:rPr>
          <w:sz w:val="22"/>
          <w:szCs w:val="22"/>
        </w:rPr>
      </w:pPr>
    </w:p>
    <w:p w14:paraId="7C1B74A6" w14:textId="77777777" w:rsidR="00D62308" w:rsidRPr="00D62308" w:rsidRDefault="00D62308" w:rsidP="000C707D">
      <w:pPr>
        <w:rPr>
          <w:sz w:val="22"/>
          <w:szCs w:val="22"/>
        </w:rPr>
      </w:pPr>
    </w:p>
    <w:p w14:paraId="4456EE07" w14:textId="77777777" w:rsidR="00D62308" w:rsidRPr="00D62308" w:rsidRDefault="00D62308" w:rsidP="000C707D">
      <w:pPr>
        <w:rPr>
          <w:sz w:val="22"/>
          <w:szCs w:val="22"/>
        </w:rPr>
      </w:pPr>
    </w:p>
    <w:p w14:paraId="55F667C5" w14:textId="77777777" w:rsidR="00D62308" w:rsidRPr="00D62308" w:rsidRDefault="00D62308" w:rsidP="000C707D">
      <w:pPr>
        <w:rPr>
          <w:sz w:val="22"/>
          <w:szCs w:val="22"/>
        </w:rPr>
      </w:pPr>
    </w:p>
    <w:p w14:paraId="68F7D99D" w14:textId="77777777" w:rsidR="00D62308" w:rsidRPr="00D62308" w:rsidRDefault="00D62308" w:rsidP="000C707D">
      <w:pPr>
        <w:rPr>
          <w:sz w:val="22"/>
          <w:szCs w:val="22"/>
        </w:rPr>
      </w:pPr>
    </w:p>
    <w:p w14:paraId="07644F34" w14:textId="77777777" w:rsidR="00D62308" w:rsidRPr="00D62308" w:rsidRDefault="00D62308" w:rsidP="000C707D">
      <w:pPr>
        <w:rPr>
          <w:sz w:val="22"/>
          <w:szCs w:val="22"/>
        </w:rPr>
      </w:pPr>
    </w:p>
    <w:p w14:paraId="2E3F3856" w14:textId="77777777" w:rsidR="00D62308" w:rsidRPr="00D62308" w:rsidRDefault="00D62308" w:rsidP="000C707D">
      <w:pPr>
        <w:rPr>
          <w:sz w:val="22"/>
          <w:szCs w:val="22"/>
        </w:rPr>
      </w:pPr>
    </w:p>
    <w:p w14:paraId="4A6108CB" w14:textId="77777777" w:rsidR="00D62308" w:rsidRPr="00D62308" w:rsidRDefault="00D62308" w:rsidP="000C707D">
      <w:pPr>
        <w:rPr>
          <w:sz w:val="22"/>
          <w:szCs w:val="22"/>
        </w:rPr>
      </w:pPr>
    </w:p>
    <w:p w14:paraId="079B2D84" w14:textId="77777777" w:rsidR="00D62308" w:rsidRPr="00D62308" w:rsidRDefault="00D62308" w:rsidP="000C707D">
      <w:pPr>
        <w:rPr>
          <w:sz w:val="22"/>
          <w:szCs w:val="22"/>
        </w:rPr>
      </w:pPr>
    </w:p>
    <w:p w14:paraId="672DC54B" w14:textId="77777777" w:rsidR="00D62308" w:rsidRDefault="00D62308" w:rsidP="000C707D">
      <w:pPr>
        <w:rPr>
          <w:sz w:val="22"/>
          <w:szCs w:val="22"/>
        </w:rPr>
      </w:pPr>
    </w:p>
    <w:p w14:paraId="6CADE1DF" w14:textId="77777777" w:rsidR="007A3188" w:rsidRDefault="007A3188" w:rsidP="000C707D">
      <w:pPr>
        <w:rPr>
          <w:sz w:val="22"/>
          <w:szCs w:val="22"/>
        </w:rPr>
      </w:pPr>
    </w:p>
    <w:p w14:paraId="65BF2B0F" w14:textId="77777777" w:rsidR="007A3188" w:rsidRDefault="007A3188" w:rsidP="000C707D">
      <w:pPr>
        <w:rPr>
          <w:sz w:val="22"/>
          <w:szCs w:val="22"/>
        </w:rPr>
      </w:pPr>
    </w:p>
    <w:p w14:paraId="71E3D2CF" w14:textId="77777777" w:rsidR="007A3188" w:rsidRDefault="007A3188" w:rsidP="000C707D">
      <w:pPr>
        <w:rPr>
          <w:sz w:val="22"/>
          <w:szCs w:val="22"/>
        </w:rPr>
      </w:pPr>
    </w:p>
    <w:p w14:paraId="4C1B52C6" w14:textId="77777777" w:rsidR="007A3188" w:rsidRDefault="007A3188" w:rsidP="000C707D">
      <w:pPr>
        <w:rPr>
          <w:sz w:val="22"/>
          <w:szCs w:val="22"/>
        </w:rPr>
      </w:pPr>
    </w:p>
    <w:p w14:paraId="4F434E45" w14:textId="77777777" w:rsidR="007A3188" w:rsidRDefault="007A3188" w:rsidP="000C707D">
      <w:pPr>
        <w:rPr>
          <w:sz w:val="22"/>
          <w:szCs w:val="22"/>
        </w:rPr>
      </w:pPr>
    </w:p>
    <w:p w14:paraId="641E8CD3" w14:textId="77777777" w:rsidR="007A3188" w:rsidRDefault="007A3188" w:rsidP="000C707D">
      <w:pPr>
        <w:rPr>
          <w:sz w:val="22"/>
          <w:szCs w:val="22"/>
        </w:rPr>
      </w:pPr>
    </w:p>
    <w:p w14:paraId="030D59BE" w14:textId="77777777" w:rsidR="007A3188" w:rsidRDefault="007A3188" w:rsidP="000C707D">
      <w:pPr>
        <w:rPr>
          <w:sz w:val="22"/>
          <w:szCs w:val="22"/>
        </w:rPr>
      </w:pPr>
    </w:p>
    <w:p w14:paraId="32386E65" w14:textId="77777777" w:rsidR="007A3188" w:rsidRDefault="007A3188" w:rsidP="000C707D">
      <w:pPr>
        <w:rPr>
          <w:sz w:val="22"/>
          <w:szCs w:val="22"/>
        </w:rPr>
      </w:pPr>
    </w:p>
    <w:p w14:paraId="39EFDE27" w14:textId="77777777" w:rsidR="007A3188" w:rsidRDefault="007A3188" w:rsidP="000C707D">
      <w:pPr>
        <w:rPr>
          <w:sz w:val="22"/>
          <w:szCs w:val="22"/>
        </w:rPr>
      </w:pPr>
    </w:p>
    <w:p w14:paraId="422A5742" w14:textId="77777777" w:rsidR="007A3188" w:rsidRDefault="007A3188" w:rsidP="000C707D">
      <w:pPr>
        <w:rPr>
          <w:sz w:val="22"/>
          <w:szCs w:val="22"/>
        </w:rPr>
      </w:pPr>
    </w:p>
    <w:p w14:paraId="6D6257B0" w14:textId="77777777" w:rsidR="007A3188" w:rsidRDefault="007A3188" w:rsidP="000C707D">
      <w:pPr>
        <w:rPr>
          <w:sz w:val="22"/>
          <w:szCs w:val="22"/>
        </w:rPr>
      </w:pPr>
    </w:p>
    <w:p w14:paraId="70CAFD89" w14:textId="77777777" w:rsidR="007A3188" w:rsidRDefault="007A3188" w:rsidP="000C707D">
      <w:pPr>
        <w:rPr>
          <w:sz w:val="22"/>
          <w:szCs w:val="22"/>
        </w:rPr>
      </w:pPr>
    </w:p>
    <w:p w14:paraId="366D61B0" w14:textId="77777777" w:rsidR="007A3188" w:rsidRDefault="007A3188" w:rsidP="000C707D">
      <w:pPr>
        <w:rPr>
          <w:sz w:val="22"/>
          <w:szCs w:val="22"/>
        </w:rPr>
      </w:pPr>
    </w:p>
    <w:p w14:paraId="1D496C97" w14:textId="77777777" w:rsidR="007A3188" w:rsidRDefault="007A3188" w:rsidP="000C707D">
      <w:pPr>
        <w:rPr>
          <w:sz w:val="22"/>
          <w:szCs w:val="22"/>
        </w:rPr>
      </w:pPr>
    </w:p>
    <w:p w14:paraId="24D7938E" w14:textId="77777777" w:rsidR="007A3188" w:rsidRDefault="007A3188" w:rsidP="000C707D">
      <w:pPr>
        <w:rPr>
          <w:sz w:val="22"/>
          <w:szCs w:val="22"/>
        </w:rPr>
      </w:pPr>
    </w:p>
    <w:p w14:paraId="7D4478FC" w14:textId="77777777" w:rsidR="007A3188" w:rsidRDefault="007A3188" w:rsidP="000C707D">
      <w:pPr>
        <w:rPr>
          <w:sz w:val="22"/>
          <w:szCs w:val="22"/>
        </w:rPr>
      </w:pPr>
    </w:p>
    <w:p w14:paraId="46E269E9" w14:textId="77777777" w:rsidR="007A3188" w:rsidRDefault="007A3188" w:rsidP="000C707D">
      <w:pPr>
        <w:rPr>
          <w:sz w:val="22"/>
          <w:szCs w:val="22"/>
        </w:rPr>
      </w:pPr>
    </w:p>
    <w:p w14:paraId="7705EDFA" w14:textId="77777777" w:rsidR="007A3188" w:rsidRDefault="007A3188" w:rsidP="000C707D">
      <w:pPr>
        <w:rPr>
          <w:sz w:val="22"/>
          <w:szCs w:val="22"/>
        </w:rPr>
      </w:pPr>
    </w:p>
    <w:p w14:paraId="398783F6" w14:textId="77777777" w:rsidR="007A3188" w:rsidRPr="00D62308" w:rsidRDefault="007A3188" w:rsidP="000C707D">
      <w:pPr>
        <w:rPr>
          <w:sz w:val="22"/>
          <w:szCs w:val="22"/>
        </w:rPr>
      </w:pPr>
    </w:p>
    <w:p w14:paraId="61F6ABC1" w14:textId="77777777" w:rsidR="00D62308" w:rsidRPr="00D62308" w:rsidRDefault="00D62308" w:rsidP="000C707D">
      <w:pPr>
        <w:rPr>
          <w:sz w:val="22"/>
          <w:szCs w:val="22"/>
        </w:rPr>
      </w:pPr>
    </w:p>
    <w:p w14:paraId="4F27FF54" w14:textId="77777777" w:rsidR="00D62308" w:rsidRDefault="00D62308" w:rsidP="000C707D">
      <w:pPr>
        <w:rPr>
          <w:sz w:val="22"/>
          <w:szCs w:val="22"/>
        </w:rPr>
      </w:pPr>
    </w:p>
    <w:p w14:paraId="5B64EEA0" w14:textId="77777777" w:rsidR="002A3931" w:rsidRPr="00D62308" w:rsidRDefault="002A3931" w:rsidP="000C707D">
      <w:pPr>
        <w:rPr>
          <w:sz w:val="22"/>
          <w:szCs w:val="22"/>
        </w:rPr>
      </w:pPr>
    </w:p>
    <w:p w14:paraId="270D0DF8" w14:textId="77777777" w:rsidR="00D62308" w:rsidRPr="00D62308" w:rsidRDefault="00D62308" w:rsidP="000C707D">
      <w:pPr>
        <w:rPr>
          <w:sz w:val="22"/>
          <w:szCs w:val="22"/>
        </w:rPr>
      </w:pPr>
      <w:r w:rsidRPr="00D62308">
        <w:rPr>
          <w:sz w:val="22"/>
          <w:szCs w:val="22"/>
        </w:rPr>
        <w:lastRenderedPageBreak/>
        <w:t>9.2.10</w:t>
      </w:r>
      <w:r w:rsidRPr="00D62308">
        <w:rPr>
          <w:sz w:val="22"/>
          <w:szCs w:val="22"/>
        </w:rPr>
        <w:tab/>
        <w:t>Fugitive Emissions Calculations – CARB/KVB Method</w:t>
      </w:r>
    </w:p>
    <w:p w14:paraId="3ADD9BBD" w14:textId="77777777" w:rsidR="00D62308" w:rsidRPr="00D62308" w:rsidRDefault="00D62308" w:rsidP="000C707D">
      <w:pPr>
        <w:rPr>
          <w:sz w:val="22"/>
          <w:szCs w:val="22"/>
        </w:rPr>
      </w:pPr>
    </w:p>
    <w:p w14:paraId="62AC87C9" w14:textId="32589965" w:rsidR="00D62308" w:rsidRPr="00D62308" w:rsidRDefault="00D62308">
      <w:pPr>
        <w:rPr>
          <w:sz w:val="22"/>
          <w:szCs w:val="22"/>
        </w:rPr>
      </w:pPr>
      <w:r w:rsidRPr="00D62308">
        <w:rPr>
          <w:sz w:val="22"/>
          <w:szCs w:val="22"/>
        </w:rPr>
        <w:t xml:space="preserve">The emissions calculations attached are for </w:t>
      </w:r>
      <w:r w:rsidR="006C0371">
        <w:rPr>
          <w:sz w:val="22"/>
          <w:szCs w:val="22"/>
        </w:rPr>
        <w:t xml:space="preserve">older </w:t>
      </w:r>
      <w:r w:rsidRPr="00D62308">
        <w:rPr>
          <w:sz w:val="22"/>
          <w:szCs w:val="22"/>
        </w:rPr>
        <w:t xml:space="preserve">equipment </w:t>
      </w:r>
      <w:r w:rsidR="006C0371">
        <w:rPr>
          <w:sz w:val="22"/>
          <w:szCs w:val="22"/>
        </w:rPr>
        <w:t xml:space="preserve">contained in the </w:t>
      </w:r>
      <w:r w:rsidRPr="00D62308">
        <w:rPr>
          <w:sz w:val="22"/>
          <w:szCs w:val="22"/>
        </w:rPr>
        <w:t xml:space="preserve">original PTO </w:t>
      </w:r>
      <w:r w:rsidR="006C0371">
        <w:rPr>
          <w:sz w:val="22"/>
          <w:szCs w:val="22"/>
        </w:rPr>
        <w:t>for this facility.</w:t>
      </w:r>
      <w:r w:rsidRPr="00D62308">
        <w:rPr>
          <w:sz w:val="22"/>
          <w:szCs w:val="22"/>
        </w:rPr>
        <w:t xml:space="preserve">  The</w:t>
      </w:r>
      <w:r w:rsidR="006C0371">
        <w:rPr>
          <w:sz w:val="22"/>
          <w:szCs w:val="22"/>
        </w:rPr>
        <w:t xml:space="preserve"> calculations</w:t>
      </w:r>
      <w:r w:rsidRPr="00D62308">
        <w:rPr>
          <w:sz w:val="22"/>
          <w:szCs w:val="22"/>
        </w:rPr>
        <w:t xml:space="preserve"> do not include emissions from component leak paths associated with the original PTO.</w:t>
      </w:r>
    </w:p>
    <w:p w14:paraId="0FE219F7" w14:textId="77777777" w:rsidR="00D62308" w:rsidRPr="00D62308" w:rsidRDefault="00D62308">
      <w:pPr>
        <w:rPr>
          <w:sz w:val="22"/>
          <w:szCs w:val="22"/>
        </w:rPr>
      </w:pPr>
    </w:p>
    <w:p w14:paraId="700ADA71" w14:textId="77777777" w:rsidR="00D62308" w:rsidRPr="00D62308" w:rsidRDefault="00D62308">
      <w:pPr>
        <w:rPr>
          <w:sz w:val="22"/>
          <w:szCs w:val="22"/>
        </w:rPr>
      </w:pPr>
    </w:p>
    <w:p w14:paraId="6B6B065A" w14:textId="77777777" w:rsidR="00D62308" w:rsidRPr="00D62308" w:rsidRDefault="00D62308">
      <w:pPr>
        <w:rPr>
          <w:sz w:val="22"/>
          <w:szCs w:val="22"/>
        </w:rPr>
      </w:pPr>
    </w:p>
    <w:p w14:paraId="03DF9AB8" w14:textId="77777777" w:rsidR="00D62308" w:rsidRPr="00D62308" w:rsidRDefault="00D62308">
      <w:pPr>
        <w:rPr>
          <w:sz w:val="22"/>
          <w:szCs w:val="22"/>
        </w:rPr>
      </w:pPr>
    </w:p>
    <w:p w14:paraId="343F273D" w14:textId="77777777" w:rsidR="00D62308" w:rsidRPr="00D62308" w:rsidRDefault="00D62308">
      <w:pPr>
        <w:rPr>
          <w:sz w:val="22"/>
          <w:szCs w:val="22"/>
        </w:rPr>
      </w:pPr>
    </w:p>
    <w:p w14:paraId="75D110F2" w14:textId="77777777" w:rsidR="00D62308" w:rsidRPr="00D62308" w:rsidRDefault="00D62308">
      <w:pPr>
        <w:rPr>
          <w:sz w:val="22"/>
          <w:szCs w:val="22"/>
        </w:rPr>
      </w:pPr>
    </w:p>
    <w:p w14:paraId="7084002F" w14:textId="77777777" w:rsidR="00D62308" w:rsidRPr="00D62308" w:rsidRDefault="00D62308">
      <w:pPr>
        <w:rPr>
          <w:sz w:val="22"/>
          <w:szCs w:val="22"/>
        </w:rPr>
      </w:pPr>
    </w:p>
    <w:p w14:paraId="1307F70D" w14:textId="77777777" w:rsidR="00D62308" w:rsidRPr="00D62308" w:rsidRDefault="00D62308">
      <w:pPr>
        <w:rPr>
          <w:sz w:val="22"/>
          <w:szCs w:val="22"/>
        </w:rPr>
      </w:pPr>
    </w:p>
    <w:p w14:paraId="339D5775" w14:textId="77777777" w:rsidR="00D62308" w:rsidRPr="00D62308" w:rsidRDefault="00D62308">
      <w:pPr>
        <w:rPr>
          <w:sz w:val="22"/>
          <w:szCs w:val="22"/>
        </w:rPr>
      </w:pPr>
    </w:p>
    <w:p w14:paraId="36310403" w14:textId="77777777" w:rsidR="00D62308" w:rsidRPr="00D62308" w:rsidRDefault="00D62308">
      <w:pPr>
        <w:rPr>
          <w:sz w:val="22"/>
          <w:szCs w:val="22"/>
        </w:rPr>
      </w:pPr>
    </w:p>
    <w:p w14:paraId="1173BF22" w14:textId="77777777" w:rsidR="00D62308" w:rsidRPr="00D62308" w:rsidRDefault="00D62308">
      <w:pPr>
        <w:rPr>
          <w:sz w:val="22"/>
          <w:szCs w:val="22"/>
        </w:rPr>
      </w:pPr>
    </w:p>
    <w:p w14:paraId="20783F3D" w14:textId="77777777" w:rsidR="00D62308" w:rsidRPr="00D62308" w:rsidRDefault="00D62308">
      <w:pPr>
        <w:rPr>
          <w:sz w:val="22"/>
          <w:szCs w:val="22"/>
        </w:rPr>
      </w:pPr>
    </w:p>
    <w:p w14:paraId="401ED05E" w14:textId="77777777" w:rsidR="00D62308" w:rsidRPr="00D62308" w:rsidRDefault="00D62308">
      <w:pPr>
        <w:rPr>
          <w:sz w:val="22"/>
          <w:szCs w:val="22"/>
        </w:rPr>
      </w:pPr>
    </w:p>
    <w:p w14:paraId="792C6B61" w14:textId="77777777" w:rsidR="00D62308" w:rsidRPr="00D62308" w:rsidRDefault="00D62308">
      <w:pPr>
        <w:rPr>
          <w:sz w:val="22"/>
          <w:szCs w:val="22"/>
        </w:rPr>
      </w:pPr>
    </w:p>
    <w:p w14:paraId="38206226" w14:textId="77777777" w:rsidR="00D62308" w:rsidRPr="00D62308" w:rsidRDefault="00D62308">
      <w:pPr>
        <w:rPr>
          <w:sz w:val="22"/>
          <w:szCs w:val="22"/>
        </w:rPr>
      </w:pPr>
    </w:p>
    <w:p w14:paraId="4D6213A9" w14:textId="77777777" w:rsidR="00D62308" w:rsidRPr="00D62308" w:rsidRDefault="00D62308">
      <w:pPr>
        <w:rPr>
          <w:sz w:val="22"/>
          <w:szCs w:val="22"/>
        </w:rPr>
      </w:pPr>
    </w:p>
    <w:p w14:paraId="46991BA7" w14:textId="77777777" w:rsidR="00D62308" w:rsidRPr="00D62308" w:rsidRDefault="00D62308">
      <w:pPr>
        <w:rPr>
          <w:sz w:val="22"/>
          <w:szCs w:val="22"/>
        </w:rPr>
      </w:pPr>
    </w:p>
    <w:p w14:paraId="7AC6A6AA" w14:textId="77777777" w:rsidR="00D62308" w:rsidRPr="00D62308" w:rsidRDefault="00D62308">
      <w:pPr>
        <w:rPr>
          <w:sz w:val="22"/>
          <w:szCs w:val="22"/>
        </w:rPr>
      </w:pPr>
    </w:p>
    <w:p w14:paraId="31F4AF29" w14:textId="77777777" w:rsidR="00D62308" w:rsidRPr="00D62308" w:rsidRDefault="00D62308">
      <w:pPr>
        <w:rPr>
          <w:sz w:val="22"/>
          <w:szCs w:val="22"/>
        </w:rPr>
      </w:pPr>
    </w:p>
    <w:p w14:paraId="12F084D9" w14:textId="77777777" w:rsidR="00D62308" w:rsidRDefault="00D62308">
      <w:pPr>
        <w:rPr>
          <w:sz w:val="22"/>
          <w:szCs w:val="22"/>
        </w:rPr>
      </w:pPr>
    </w:p>
    <w:p w14:paraId="1EDE3CD3" w14:textId="77777777" w:rsidR="007A3188" w:rsidRDefault="007A3188">
      <w:pPr>
        <w:rPr>
          <w:sz w:val="22"/>
          <w:szCs w:val="22"/>
        </w:rPr>
      </w:pPr>
    </w:p>
    <w:p w14:paraId="4ED036EE" w14:textId="77777777" w:rsidR="007A3188" w:rsidRDefault="007A3188">
      <w:pPr>
        <w:rPr>
          <w:sz w:val="22"/>
          <w:szCs w:val="22"/>
        </w:rPr>
      </w:pPr>
    </w:p>
    <w:p w14:paraId="24D81EDB" w14:textId="77777777" w:rsidR="007A3188" w:rsidRDefault="007A3188">
      <w:pPr>
        <w:rPr>
          <w:sz w:val="22"/>
          <w:szCs w:val="22"/>
        </w:rPr>
      </w:pPr>
    </w:p>
    <w:p w14:paraId="12247B99" w14:textId="77777777" w:rsidR="007A3188" w:rsidRDefault="007A3188">
      <w:pPr>
        <w:rPr>
          <w:sz w:val="22"/>
          <w:szCs w:val="22"/>
        </w:rPr>
      </w:pPr>
    </w:p>
    <w:p w14:paraId="1CA64D5D" w14:textId="77777777" w:rsidR="007A3188" w:rsidRDefault="007A3188">
      <w:pPr>
        <w:rPr>
          <w:sz w:val="22"/>
          <w:szCs w:val="22"/>
        </w:rPr>
      </w:pPr>
    </w:p>
    <w:p w14:paraId="32F2A5C7" w14:textId="77777777" w:rsidR="007A3188" w:rsidRDefault="007A3188">
      <w:pPr>
        <w:rPr>
          <w:sz w:val="22"/>
          <w:szCs w:val="22"/>
        </w:rPr>
      </w:pPr>
    </w:p>
    <w:p w14:paraId="21CE9797" w14:textId="77777777" w:rsidR="007A3188" w:rsidRDefault="007A3188">
      <w:pPr>
        <w:rPr>
          <w:sz w:val="22"/>
          <w:szCs w:val="22"/>
        </w:rPr>
      </w:pPr>
    </w:p>
    <w:p w14:paraId="0D9A3C99" w14:textId="77777777" w:rsidR="007A3188" w:rsidRDefault="007A3188">
      <w:pPr>
        <w:rPr>
          <w:sz w:val="22"/>
          <w:szCs w:val="22"/>
        </w:rPr>
      </w:pPr>
    </w:p>
    <w:p w14:paraId="71136AA8" w14:textId="77777777" w:rsidR="007A3188" w:rsidRDefault="007A3188">
      <w:pPr>
        <w:rPr>
          <w:sz w:val="22"/>
          <w:szCs w:val="22"/>
        </w:rPr>
      </w:pPr>
    </w:p>
    <w:p w14:paraId="10EFAE43" w14:textId="77777777" w:rsidR="007A3188" w:rsidRDefault="007A3188">
      <w:pPr>
        <w:rPr>
          <w:sz w:val="22"/>
          <w:szCs w:val="22"/>
        </w:rPr>
      </w:pPr>
    </w:p>
    <w:p w14:paraId="55FD044C" w14:textId="77777777" w:rsidR="007A3188" w:rsidRDefault="007A3188">
      <w:pPr>
        <w:rPr>
          <w:sz w:val="22"/>
          <w:szCs w:val="22"/>
        </w:rPr>
      </w:pPr>
    </w:p>
    <w:p w14:paraId="669ACE25" w14:textId="77777777" w:rsidR="007A3188" w:rsidRDefault="007A3188">
      <w:pPr>
        <w:rPr>
          <w:sz w:val="22"/>
          <w:szCs w:val="22"/>
        </w:rPr>
      </w:pPr>
    </w:p>
    <w:p w14:paraId="5BE348EA" w14:textId="77777777" w:rsidR="007A3188" w:rsidRDefault="007A3188">
      <w:pPr>
        <w:rPr>
          <w:sz w:val="22"/>
          <w:szCs w:val="22"/>
        </w:rPr>
      </w:pPr>
    </w:p>
    <w:p w14:paraId="3971334B" w14:textId="77777777" w:rsidR="007A3188" w:rsidRDefault="007A3188">
      <w:pPr>
        <w:rPr>
          <w:sz w:val="22"/>
          <w:szCs w:val="22"/>
        </w:rPr>
      </w:pPr>
    </w:p>
    <w:p w14:paraId="46C98881" w14:textId="77777777" w:rsidR="007A3188" w:rsidRDefault="007A3188">
      <w:pPr>
        <w:rPr>
          <w:sz w:val="22"/>
          <w:szCs w:val="22"/>
        </w:rPr>
      </w:pPr>
    </w:p>
    <w:p w14:paraId="3C86A8E9" w14:textId="77777777" w:rsidR="007A3188" w:rsidRDefault="007A3188">
      <w:pPr>
        <w:rPr>
          <w:sz w:val="22"/>
          <w:szCs w:val="22"/>
        </w:rPr>
      </w:pPr>
    </w:p>
    <w:p w14:paraId="150AC9A4" w14:textId="77777777" w:rsidR="007A3188" w:rsidRDefault="007A3188">
      <w:pPr>
        <w:rPr>
          <w:sz w:val="22"/>
          <w:szCs w:val="22"/>
        </w:rPr>
      </w:pPr>
    </w:p>
    <w:p w14:paraId="59E647A2" w14:textId="77777777" w:rsidR="007A3188" w:rsidRDefault="007A3188">
      <w:pPr>
        <w:rPr>
          <w:sz w:val="22"/>
          <w:szCs w:val="22"/>
        </w:rPr>
      </w:pPr>
    </w:p>
    <w:p w14:paraId="7256EE63" w14:textId="77777777" w:rsidR="007A3188" w:rsidRDefault="007A3188">
      <w:pPr>
        <w:rPr>
          <w:sz w:val="22"/>
          <w:szCs w:val="22"/>
        </w:rPr>
      </w:pPr>
    </w:p>
    <w:p w14:paraId="0C043252" w14:textId="77777777" w:rsidR="007A3188" w:rsidRDefault="007A3188">
      <w:pPr>
        <w:rPr>
          <w:sz w:val="22"/>
          <w:szCs w:val="22"/>
        </w:rPr>
      </w:pPr>
    </w:p>
    <w:p w14:paraId="180B2C10" w14:textId="77777777" w:rsidR="007A3188" w:rsidRDefault="007A3188">
      <w:pPr>
        <w:rPr>
          <w:sz w:val="22"/>
          <w:szCs w:val="22"/>
        </w:rPr>
      </w:pPr>
    </w:p>
    <w:p w14:paraId="7FA62518" w14:textId="77777777" w:rsidR="007A3188" w:rsidRPr="00D62308" w:rsidRDefault="007A3188">
      <w:pPr>
        <w:rPr>
          <w:sz w:val="22"/>
          <w:szCs w:val="22"/>
        </w:rPr>
      </w:pPr>
    </w:p>
    <w:p w14:paraId="30254137" w14:textId="77777777" w:rsidR="00D62308" w:rsidRPr="00D62308" w:rsidRDefault="00D62308">
      <w:pPr>
        <w:rPr>
          <w:sz w:val="22"/>
          <w:szCs w:val="22"/>
        </w:rPr>
      </w:pPr>
    </w:p>
    <w:p w14:paraId="2043A04B" w14:textId="77777777" w:rsidR="00D62308" w:rsidRPr="00D62308" w:rsidRDefault="00D62308">
      <w:pPr>
        <w:rPr>
          <w:sz w:val="22"/>
          <w:szCs w:val="22"/>
        </w:rPr>
      </w:pPr>
    </w:p>
    <w:p w14:paraId="5D691165" w14:textId="77777777" w:rsidR="00D62308" w:rsidRPr="00D62308" w:rsidRDefault="00D62308">
      <w:pPr>
        <w:rPr>
          <w:sz w:val="22"/>
          <w:szCs w:val="22"/>
        </w:rPr>
      </w:pPr>
    </w:p>
    <w:p w14:paraId="22CD39B8" w14:textId="77777777" w:rsidR="00D62308" w:rsidRPr="00D62308" w:rsidRDefault="00D62308">
      <w:pPr>
        <w:rPr>
          <w:sz w:val="22"/>
          <w:szCs w:val="22"/>
        </w:rPr>
      </w:pPr>
    </w:p>
    <w:p w14:paraId="362BFC25" w14:textId="77777777" w:rsidR="00D62308" w:rsidRPr="00D62308" w:rsidRDefault="00D62308">
      <w:pPr>
        <w:rPr>
          <w:sz w:val="22"/>
          <w:szCs w:val="22"/>
        </w:rPr>
      </w:pPr>
      <w:r w:rsidRPr="00D62308">
        <w:rPr>
          <w:sz w:val="22"/>
          <w:szCs w:val="22"/>
        </w:rPr>
        <w:lastRenderedPageBreak/>
        <w:t xml:space="preserve"> 10.0</w:t>
      </w:r>
      <w:r w:rsidRPr="00D62308">
        <w:rPr>
          <w:sz w:val="22"/>
          <w:szCs w:val="22"/>
        </w:rPr>
        <w:tab/>
        <w:t>Reference Documents</w:t>
      </w:r>
    </w:p>
    <w:p w14:paraId="5074E90A" w14:textId="77777777" w:rsidR="00D62308" w:rsidRPr="00D62308" w:rsidRDefault="00D62308">
      <w:pPr>
        <w:rPr>
          <w:sz w:val="22"/>
          <w:szCs w:val="22"/>
        </w:rPr>
      </w:pPr>
    </w:p>
    <w:p w14:paraId="301CF70E" w14:textId="77777777" w:rsidR="00D62308" w:rsidRPr="00D62308" w:rsidRDefault="00D62308">
      <w:pPr>
        <w:rPr>
          <w:sz w:val="22"/>
          <w:szCs w:val="22"/>
        </w:rPr>
      </w:pPr>
    </w:p>
    <w:p w14:paraId="623EA66E" w14:textId="77777777" w:rsidR="00D62308" w:rsidRPr="00D62308" w:rsidRDefault="00D62308">
      <w:pPr>
        <w:rPr>
          <w:sz w:val="22"/>
          <w:szCs w:val="22"/>
        </w:rPr>
      </w:pPr>
    </w:p>
    <w:p w14:paraId="1883BBB4" w14:textId="77777777" w:rsidR="00D62308" w:rsidRPr="00D62308" w:rsidRDefault="00D62308">
      <w:pPr>
        <w:rPr>
          <w:sz w:val="22"/>
          <w:szCs w:val="22"/>
        </w:rPr>
      </w:pPr>
    </w:p>
    <w:p w14:paraId="10C4B7E5" w14:textId="77777777" w:rsidR="00D62308" w:rsidRPr="00D62308" w:rsidRDefault="00D62308">
      <w:pPr>
        <w:rPr>
          <w:sz w:val="22"/>
          <w:szCs w:val="22"/>
        </w:rPr>
      </w:pPr>
    </w:p>
    <w:p w14:paraId="65CF74F3" w14:textId="77777777" w:rsidR="00D62308" w:rsidRPr="00D62308" w:rsidRDefault="00D62308">
      <w:pPr>
        <w:rPr>
          <w:sz w:val="22"/>
          <w:szCs w:val="22"/>
        </w:rPr>
      </w:pPr>
    </w:p>
    <w:p w14:paraId="62C68749" w14:textId="77777777" w:rsidR="00D62308" w:rsidRPr="00D62308" w:rsidRDefault="00D62308">
      <w:pPr>
        <w:rPr>
          <w:sz w:val="22"/>
          <w:szCs w:val="22"/>
        </w:rPr>
      </w:pPr>
    </w:p>
    <w:p w14:paraId="7540E2C5" w14:textId="77777777" w:rsidR="00D62308" w:rsidRPr="00D62308" w:rsidRDefault="00D62308">
      <w:pPr>
        <w:rPr>
          <w:sz w:val="22"/>
          <w:szCs w:val="22"/>
        </w:rPr>
      </w:pPr>
    </w:p>
    <w:p w14:paraId="554884F2" w14:textId="77777777" w:rsidR="00D62308" w:rsidRPr="00D62308" w:rsidRDefault="00D62308">
      <w:pPr>
        <w:rPr>
          <w:sz w:val="22"/>
          <w:szCs w:val="22"/>
        </w:rPr>
      </w:pPr>
    </w:p>
    <w:p w14:paraId="5A21089C" w14:textId="77777777" w:rsidR="00D62308" w:rsidRPr="00D62308" w:rsidRDefault="00D62308">
      <w:pPr>
        <w:rPr>
          <w:sz w:val="22"/>
          <w:szCs w:val="22"/>
        </w:rPr>
      </w:pPr>
    </w:p>
    <w:p w14:paraId="40543A90" w14:textId="77777777" w:rsidR="00D62308" w:rsidRPr="00D62308" w:rsidRDefault="00D62308">
      <w:pPr>
        <w:rPr>
          <w:sz w:val="22"/>
          <w:szCs w:val="22"/>
        </w:rPr>
      </w:pPr>
    </w:p>
    <w:p w14:paraId="7A5783BF" w14:textId="77777777" w:rsidR="00D62308" w:rsidRPr="00D62308" w:rsidRDefault="00D62308">
      <w:pPr>
        <w:rPr>
          <w:sz w:val="22"/>
          <w:szCs w:val="22"/>
        </w:rPr>
      </w:pPr>
    </w:p>
    <w:p w14:paraId="0A6623A3" w14:textId="77777777" w:rsidR="00D62308" w:rsidRPr="00D62308" w:rsidRDefault="00D62308">
      <w:pPr>
        <w:rPr>
          <w:sz w:val="22"/>
          <w:szCs w:val="22"/>
        </w:rPr>
      </w:pPr>
    </w:p>
    <w:p w14:paraId="0B71D166" w14:textId="77777777" w:rsidR="00D62308" w:rsidRPr="00D62308" w:rsidRDefault="00D62308">
      <w:pPr>
        <w:rPr>
          <w:sz w:val="22"/>
          <w:szCs w:val="22"/>
        </w:rPr>
      </w:pPr>
    </w:p>
    <w:p w14:paraId="287AFDD6" w14:textId="77777777" w:rsidR="00D62308" w:rsidRPr="00D62308" w:rsidRDefault="00D62308">
      <w:pPr>
        <w:rPr>
          <w:sz w:val="22"/>
          <w:szCs w:val="22"/>
        </w:rPr>
      </w:pPr>
    </w:p>
    <w:p w14:paraId="1168D509" w14:textId="77777777" w:rsidR="00D62308" w:rsidRPr="00D62308" w:rsidRDefault="00D62308">
      <w:pPr>
        <w:rPr>
          <w:sz w:val="22"/>
          <w:szCs w:val="22"/>
        </w:rPr>
      </w:pPr>
    </w:p>
    <w:p w14:paraId="7DC16905" w14:textId="77777777" w:rsidR="00D62308" w:rsidRPr="00D62308" w:rsidRDefault="00D62308">
      <w:pPr>
        <w:rPr>
          <w:sz w:val="22"/>
          <w:szCs w:val="22"/>
        </w:rPr>
      </w:pPr>
    </w:p>
    <w:p w14:paraId="7FE6F234" w14:textId="77777777" w:rsidR="00D62308" w:rsidRPr="00D62308" w:rsidRDefault="00D62308">
      <w:pPr>
        <w:rPr>
          <w:sz w:val="22"/>
          <w:szCs w:val="22"/>
        </w:rPr>
      </w:pPr>
    </w:p>
    <w:p w14:paraId="59E6ABCD" w14:textId="77777777" w:rsidR="00D62308" w:rsidRPr="00D62308" w:rsidRDefault="00D62308">
      <w:pPr>
        <w:rPr>
          <w:sz w:val="22"/>
          <w:szCs w:val="22"/>
        </w:rPr>
      </w:pPr>
    </w:p>
    <w:p w14:paraId="0159BB82" w14:textId="77777777" w:rsidR="00D62308" w:rsidRPr="00D62308" w:rsidRDefault="00D62308">
      <w:pPr>
        <w:rPr>
          <w:sz w:val="22"/>
          <w:szCs w:val="22"/>
        </w:rPr>
      </w:pPr>
    </w:p>
    <w:p w14:paraId="6A7B0A25" w14:textId="77777777" w:rsidR="00D62308" w:rsidRDefault="00D62308">
      <w:pPr>
        <w:rPr>
          <w:sz w:val="22"/>
          <w:szCs w:val="22"/>
        </w:rPr>
      </w:pPr>
    </w:p>
    <w:p w14:paraId="23EA0E45" w14:textId="77777777" w:rsidR="007A3188" w:rsidRDefault="007A3188">
      <w:pPr>
        <w:rPr>
          <w:sz w:val="22"/>
          <w:szCs w:val="22"/>
        </w:rPr>
      </w:pPr>
    </w:p>
    <w:p w14:paraId="65322CFA" w14:textId="77777777" w:rsidR="007A3188" w:rsidRDefault="007A3188">
      <w:pPr>
        <w:rPr>
          <w:sz w:val="22"/>
          <w:szCs w:val="22"/>
        </w:rPr>
      </w:pPr>
    </w:p>
    <w:p w14:paraId="50F470B3" w14:textId="77777777" w:rsidR="007A3188" w:rsidRDefault="007A3188">
      <w:pPr>
        <w:rPr>
          <w:sz w:val="22"/>
          <w:szCs w:val="22"/>
        </w:rPr>
      </w:pPr>
    </w:p>
    <w:p w14:paraId="4C9462DC" w14:textId="77777777" w:rsidR="007A3188" w:rsidRDefault="007A3188">
      <w:pPr>
        <w:rPr>
          <w:sz w:val="22"/>
          <w:szCs w:val="22"/>
        </w:rPr>
      </w:pPr>
    </w:p>
    <w:p w14:paraId="73A177F9" w14:textId="77777777" w:rsidR="007A3188" w:rsidRDefault="007A3188">
      <w:pPr>
        <w:rPr>
          <w:sz w:val="22"/>
          <w:szCs w:val="22"/>
        </w:rPr>
      </w:pPr>
    </w:p>
    <w:p w14:paraId="1484746F" w14:textId="77777777" w:rsidR="007A3188" w:rsidRDefault="007A3188">
      <w:pPr>
        <w:rPr>
          <w:sz w:val="22"/>
          <w:szCs w:val="22"/>
        </w:rPr>
      </w:pPr>
    </w:p>
    <w:p w14:paraId="38738C3C" w14:textId="77777777" w:rsidR="007A3188" w:rsidRDefault="007A3188">
      <w:pPr>
        <w:rPr>
          <w:sz w:val="22"/>
          <w:szCs w:val="22"/>
        </w:rPr>
      </w:pPr>
    </w:p>
    <w:p w14:paraId="43D79F55" w14:textId="77777777" w:rsidR="007A3188" w:rsidRDefault="007A3188">
      <w:pPr>
        <w:rPr>
          <w:sz w:val="22"/>
          <w:szCs w:val="22"/>
        </w:rPr>
      </w:pPr>
    </w:p>
    <w:p w14:paraId="420848EF" w14:textId="77777777" w:rsidR="007A3188" w:rsidRDefault="007A3188">
      <w:pPr>
        <w:rPr>
          <w:sz w:val="22"/>
          <w:szCs w:val="22"/>
        </w:rPr>
      </w:pPr>
    </w:p>
    <w:p w14:paraId="52E2D67C" w14:textId="77777777" w:rsidR="007A3188" w:rsidRDefault="007A3188">
      <w:pPr>
        <w:rPr>
          <w:sz w:val="22"/>
          <w:szCs w:val="22"/>
        </w:rPr>
      </w:pPr>
    </w:p>
    <w:p w14:paraId="634B2ED5" w14:textId="77777777" w:rsidR="007A3188" w:rsidRDefault="007A3188">
      <w:pPr>
        <w:rPr>
          <w:sz w:val="22"/>
          <w:szCs w:val="22"/>
        </w:rPr>
      </w:pPr>
    </w:p>
    <w:p w14:paraId="56508EC6" w14:textId="77777777" w:rsidR="007A3188" w:rsidRDefault="007A3188">
      <w:pPr>
        <w:rPr>
          <w:sz w:val="22"/>
          <w:szCs w:val="22"/>
        </w:rPr>
      </w:pPr>
    </w:p>
    <w:p w14:paraId="6B822342" w14:textId="77777777" w:rsidR="007A3188" w:rsidRDefault="007A3188">
      <w:pPr>
        <w:rPr>
          <w:sz w:val="22"/>
          <w:szCs w:val="22"/>
        </w:rPr>
      </w:pPr>
    </w:p>
    <w:p w14:paraId="7A8F994D" w14:textId="77777777" w:rsidR="007A3188" w:rsidRDefault="007A3188">
      <w:pPr>
        <w:rPr>
          <w:sz w:val="22"/>
          <w:szCs w:val="22"/>
        </w:rPr>
      </w:pPr>
    </w:p>
    <w:p w14:paraId="71F928C3" w14:textId="77777777" w:rsidR="007A3188" w:rsidRDefault="007A3188">
      <w:pPr>
        <w:rPr>
          <w:sz w:val="22"/>
          <w:szCs w:val="22"/>
        </w:rPr>
      </w:pPr>
    </w:p>
    <w:p w14:paraId="7E9DC28A" w14:textId="77777777" w:rsidR="007A3188" w:rsidRDefault="007A3188">
      <w:pPr>
        <w:rPr>
          <w:sz w:val="22"/>
          <w:szCs w:val="22"/>
        </w:rPr>
      </w:pPr>
    </w:p>
    <w:p w14:paraId="053D1229" w14:textId="77777777" w:rsidR="007A3188" w:rsidRDefault="007A3188">
      <w:pPr>
        <w:rPr>
          <w:sz w:val="22"/>
          <w:szCs w:val="22"/>
        </w:rPr>
      </w:pPr>
    </w:p>
    <w:p w14:paraId="12EE6346" w14:textId="77777777" w:rsidR="007A3188" w:rsidRDefault="007A3188">
      <w:pPr>
        <w:rPr>
          <w:sz w:val="22"/>
          <w:szCs w:val="22"/>
        </w:rPr>
      </w:pPr>
    </w:p>
    <w:p w14:paraId="5E6326A1" w14:textId="77777777" w:rsidR="007A3188" w:rsidRDefault="007A3188">
      <w:pPr>
        <w:rPr>
          <w:sz w:val="22"/>
          <w:szCs w:val="22"/>
        </w:rPr>
      </w:pPr>
    </w:p>
    <w:p w14:paraId="1CCDE327" w14:textId="77777777" w:rsidR="007A3188" w:rsidRDefault="007A3188">
      <w:pPr>
        <w:rPr>
          <w:sz w:val="22"/>
          <w:szCs w:val="22"/>
        </w:rPr>
      </w:pPr>
    </w:p>
    <w:p w14:paraId="219021E4" w14:textId="77777777" w:rsidR="007A3188" w:rsidRDefault="007A3188">
      <w:pPr>
        <w:rPr>
          <w:sz w:val="22"/>
          <w:szCs w:val="22"/>
        </w:rPr>
      </w:pPr>
    </w:p>
    <w:p w14:paraId="3170EFB0" w14:textId="77777777" w:rsidR="007A3188" w:rsidRDefault="007A3188">
      <w:pPr>
        <w:rPr>
          <w:sz w:val="22"/>
          <w:szCs w:val="22"/>
        </w:rPr>
      </w:pPr>
    </w:p>
    <w:p w14:paraId="54A7EDD5" w14:textId="77777777" w:rsidR="007A3188" w:rsidRDefault="007A3188">
      <w:pPr>
        <w:rPr>
          <w:sz w:val="22"/>
          <w:szCs w:val="22"/>
        </w:rPr>
      </w:pPr>
    </w:p>
    <w:p w14:paraId="495BD560" w14:textId="77777777" w:rsidR="007A3188" w:rsidRDefault="007A3188">
      <w:pPr>
        <w:rPr>
          <w:sz w:val="22"/>
          <w:szCs w:val="22"/>
        </w:rPr>
      </w:pPr>
    </w:p>
    <w:p w14:paraId="6315AB46" w14:textId="77777777" w:rsidR="007A3188" w:rsidRPr="00D62308" w:rsidRDefault="007A3188">
      <w:pPr>
        <w:rPr>
          <w:sz w:val="22"/>
          <w:szCs w:val="22"/>
        </w:rPr>
      </w:pPr>
    </w:p>
    <w:p w14:paraId="0D4115D2" w14:textId="77777777" w:rsidR="00D62308" w:rsidRPr="00D62308" w:rsidRDefault="00D62308">
      <w:pPr>
        <w:rPr>
          <w:sz w:val="22"/>
          <w:szCs w:val="22"/>
        </w:rPr>
      </w:pPr>
    </w:p>
    <w:p w14:paraId="14EED935" w14:textId="77777777" w:rsidR="00D62308" w:rsidRPr="00D62308" w:rsidRDefault="00D62308">
      <w:pPr>
        <w:rPr>
          <w:sz w:val="22"/>
          <w:szCs w:val="22"/>
        </w:rPr>
      </w:pPr>
    </w:p>
    <w:p w14:paraId="2A0F7769" w14:textId="77777777" w:rsidR="00D62308" w:rsidRPr="00D62308" w:rsidRDefault="00D62308">
      <w:pPr>
        <w:rPr>
          <w:sz w:val="22"/>
          <w:szCs w:val="22"/>
        </w:rPr>
      </w:pPr>
    </w:p>
    <w:p w14:paraId="2E64B09E" w14:textId="77777777" w:rsidR="00D62308" w:rsidRPr="00D62308" w:rsidRDefault="00D62308">
      <w:pPr>
        <w:rPr>
          <w:sz w:val="22"/>
          <w:szCs w:val="22"/>
        </w:rPr>
      </w:pPr>
    </w:p>
    <w:p w14:paraId="67D85D16" w14:textId="77777777" w:rsidR="00D62308" w:rsidRPr="00D62308" w:rsidRDefault="00D62308">
      <w:pPr>
        <w:rPr>
          <w:sz w:val="22"/>
          <w:szCs w:val="22"/>
        </w:rPr>
      </w:pPr>
      <w:r w:rsidRPr="00D62308">
        <w:rPr>
          <w:sz w:val="22"/>
          <w:szCs w:val="22"/>
        </w:rPr>
        <w:lastRenderedPageBreak/>
        <w:t>10.1</w:t>
      </w:r>
      <w:r w:rsidRPr="00D62308">
        <w:rPr>
          <w:sz w:val="22"/>
          <w:szCs w:val="22"/>
        </w:rPr>
        <w:tab/>
        <w:t>SBCAPCD Rule 331: Fugitive Emissions Inspection and Maintenance</w:t>
      </w:r>
    </w:p>
    <w:p w14:paraId="7277FDF7" w14:textId="77777777" w:rsidR="00D62308" w:rsidRPr="00D62308" w:rsidRDefault="00D62308">
      <w:pPr>
        <w:rPr>
          <w:sz w:val="22"/>
          <w:szCs w:val="22"/>
        </w:rPr>
      </w:pPr>
    </w:p>
    <w:p w14:paraId="0056D8EE" w14:textId="77777777" w:rsidR="00D62308" w:rsidRPr="00D62308" w:rsidRDefault="00D62308">
      <w:pPr>
        <w:rPr>
          <w:sz w:val="22"/>
          <w:szCs w:val="22"/>
        </w:rPr>
      </w:pPr>
    </w:p>
    <w:p w14:paraId="1ECCE107" w14:textId="77777777" w:rsidR="00D62308" w:rsidRPr="00D62308" w:rsidRDefault="00D62308">
      <w:pPr>
        <w:rPr>
          <w:sz w:val="22"/>
          <w:szCs w:val="22"/>
        </w:rPr>
      </w:pPr>
    </w:p>
    <w:p w14:paraId="34E196B9" w14:textId="77777777" w:rsidR="00D62308" w:rsidRPr="00D62308" w:rsidRDefault="00D62308">
      <w:pPr>
        <w:rPr>
          <w:sz w:val="22"/>
          <w:szCs w:val="22"/>
        </w:rPr>
      </w:pPr>
    </w:p>
    <w:p w14:paraId="4D5FFC84" w14:textId="77777777" w:rsidR="00D62308" w:rsidRPr="00D62308" w:rsidRDefault="00D62308">
      <w:pPr>
        <w:rPr>
          <w:sz w:val="22"/>
          <w:szCs w:val="22"/>
        </w:rPr>
      </w:pPr>
    </w:p>
    <w:p w14:paraId="76672E77" w14:textId="77777777" w:rsidR="00D62308" w:rsidRPr="00D62308" w:rsidRDefault="00D62308">
      <w:pPr>
        <w:rPr>
          <w:sz w:val="22"/>
          <w:szCs w:val="22"/>
        </w:rPr>
      </w:pPr>
    </w:p>
    <w:p w14:paraId="6F6E7540" w14:textId="77777777" w:rsidR="00D62308" w:rsidRPr="00D62308" w:rsidRDefault="00D62308">
      <w:pPr>
        <w:rPr>
          <w:sz w:val="22"/>
          <w:szCs w:val="22"/>
        </w:rPr>
      </w:pPr>
    </w:p>
    <w:p w14:paraId="7B951959" w14:textId="77777777" w:rsidR="00D62308" w:rsidRPr="00D62308" w:rsidRDefault="00D62308">
      <w:pPr>
        <w:rPr>
          <w:sz w:val="22"/>
          <w:szCs w:val="22"/>
        </w:rPr>
      </w:pPr>
    </w:p>
    <w:p w14:paraId="21FA6A56" w14:textId="77777777" w:rsidR="00D62308" w:rsidRPr="00D62308" w:rsidRDefault="00D62308">
      <w:pPr>
        <w:rPr>
          <w:sz w:val="22"/>
          <w:szCs w:val="22"/>
        </w:rPr>
      </w:pPr>
    </w:p>
    <w:p w14:paraId="1ECE3A96" w14:textId="77777777" w:rsidR="00D62308" w:rsidRPr="00D62308" w:rsidRDefault="00D62308">
      <w:pPr>
        <w:rPr>
          <w:sz w:val="22"/>
          <w:szCs w:val="22"/>
        </w:rPr>
      </w:pPr>
    </w:p>
    <w:p w14:paraId="68AA620F" w14:textId="77777777" w:rsidR="00D62308" w:rsidRPr="00D62308" w:rsidRDefault="00D62308">
      <w:pPr>
        <w:rPr>
          <w:sz w:val="22"/>
          <w:szCs w:val="22"/>
        </w:rPr>
      </w:pPr>
    </w:p>
    <w:p w14:paraId="6B80C3EC" w14:textId="77777777" w:rsidR="00D62308" w:rsidRPr="00D62308" w:rsidRDefault="00D62308">
      <w:pPr>
        <w:rPr>
          <w:sz w:val="22"/>
          <w:szCs w:val="22"/>
        </w:rPr>
      </w:pPr>
    </w:p>
    <w:p w14:paraId="45E912D8" w14:textId="77777777" w:rsidR="00D62308" w:rsidRPr="00D62308" w:rsidRDefault="00D62308">
      <w:pPr>
        <w:rPr>
          <w:sz w:val="22"/>
          <w:szCs w:val="22"/>
        </w:rPr>
      </w:pPr>
    </w:p>
    <w:p w14:paraId="1984C7B5" w14:textId="77777777" w:rsidR="00D62308" w:rsidRPr="00D62308" w:rsidRDefault="00D62308">
      <w:pPr>
        <w:rPr>
          <w:sz w:val="22"/>
          <w:szCs w:val="22"/>
        </w:rPr>
      </w:pPr>
    </w:p>
    <w:p w14:paraId="15EE1910" w14:textId="77777777" w:rsidR="00D62308" w:rsidRPr="00D62308" w:rsidRDefault="00D62308">
      <w:pPr>
        <w:rPr>
          <w:sz w:val="22"/>
          <w:szCs w:val="22"/>
        </w:rPr>
      </w:pPr>
    </w:p>
    <w:p w14:paraId="6A443807" w14:textId="77777777" w:rsidR="00D62308" w:rsidRPr="00D62308" w:rsidRDefault="00D62308">
      <w:pPr>
        <w:rPr>
          <w:sz w:val="22"/>
          <w:szCs w:val="22"/>
        </w:rPr>
      </w:pPr>
    </w:p>
    <w:p w14:paraId="56264DBE" w14:textId="77777777" w:rsidR="00D62308" w:rsidRPr="00D62308" w:rsidRDefault="00D62308">
      <w:pPr>
        <w:rPr>
          <w:sz w:val="22"/>
          <w:szCs w:val="22"/>
        </w:rPr>
      </w:pPr>
    </w:p>
    <w:p w14:paraId="16814CC4" w14:textId="77777777" w:rsidR="00D62308" w:rsidRPr="00D62308" w:rsidRDefault="00D62308">
      <w:pPr>
        <w:rPr>
          <w:sz w:val="22"/>
          <w:szCs w:val="22"/>
        </w:rPr>
      </w:pPr>
    </w:p>
    <w:p w14:paraId="796AAD67" w14:textId="77777777" w:rsidR="00D62308" w:rsidRPr="00D62308" w:rsidRDefault="00D62308">
      <w:pPr>
        <w:rPr>
          <w:sz w:val="22"/>
          <w:szCs w:val="22"/>
        </w:rPr>
      </w:pPr>
    </w:p>
    <w:p w14:paraId="0C8B3D16" w14:textId="77777777" w:rsidR="00D62308" w:rsidRPr="00D62308" w:rsidRDefault="00D62308">
      <w:pPr>
        <w:rPr>
          <w:sz w:val="22"/>
          <w:szCs w:val="22"/>
        </w:rPr>
      </w:pPr>
    </w:p>
    <w:p w14:paraId="54B3216C" w14:textId="77777777" w:rsidR="00D62308" w:rsidRPr="00D62308" w:rsidRDefault="00D62308">
      <w:pPr>
        <w:rPr>
          <w:sz w:val="22"/>
          <w:szCs w:val="22"/>
        </w:rPr>
      </w:pPr>
    </w:p>
    <w:p w14:paraId="7716216B" w14:textId="77777777" w:rsidR="00D62308" w:rsidRPr="00D62308" w:rsidRDefault="00D62308">
      <w:pPr>
        <w:rPr>
          <w:sz w:val="22"/>
          <w:szCs w:val="22"/>
        </w:rPr>
      </w:pPr>
    </w:p>
    <w:p w14:paraId="270D095F" w14:textId="77777777" w:rsidR="00D62308" w:rsidRPr="00D62308" w:rsidRDefault="00D62308">
      <w:pPr>
        <w:rPr>
          <w:sz w:val="22"/>
          <w:szCs w:val="22"/>
        </w:rPr>
      </w:pPr>
    </w:p>
    <w:p w14:paraId="3A2D52F6" w14:textId="77777777" w:rsidR="00D62308" w:rsidRDefault="00D62308">
      <w:pPr>
        <w:rPr>
          <w:sz w:val="22"/>
          <w:szCs w:val="22"/>
        </w:rPr>
      </w:pPr>
    </w:p>
    <w:p w14:paraId="51588FBE" w14:textId="77777777" w:rsidR="007A3188" w:rsidRDefault="007A3188">
      <w:pPr>
        <w:rPr>
          <w:sz w:val="22"/>
          <w:szCs w:val="22"/>
        </w:rPr>
      </w:pPr>
    </w:p>
    <w:p w14:paraId="4D8F5AC4" w14:textId="77777777" w:rsidR="007A3188" w:rsidRDefault="007A3188">
      <w:pPr>
        <w:rPr>
          <w:sz w:val="22"/>
          <w:szCs w:val="22"/>
        </w:rPr>
      </w:pPr>
    </w:p>
    <w:p w14:paraId="0F99FCE1" w14:textId="77777777" w:rsidR="007A3188" w:rsidRDefault="007A3188">
      <w:pPr>
        <w:rPr>
          <w:sz w:val="22"/>
          <w:szCs w:val="22"/>
        </w:rPr>
      </w:pPr>
    </w:p>
    <w:p w14:paraId="2186F7E4" w14:textId="77777777" w:rsidR="007A3188" w:rsidRDefault="007A3188">
      <w:pPr>
        <w:rPr>
          <w:sz w:val="22"/>
          <w:szCs w:val="22"/>
        </w:rPr>
      </w:pPr>
    </w:p>
    <w:p w14:paraId="51E0A97D" w14:textId="77777777" w:rsidR="007A3188" w:rsidRDefault="007A3188">
      <w:pPr>
        <w:rPr>
          <w:sz w:val="22"/>
          <w:szCs w:val="22"/>
        </w:rPr>
      </w:pPr>
    </w:p>
    <w:p w14:paraId="32D2FB13" w14:textId="77777777" w:rsidR="007A3188" w:rsidRDefault="007A3188">
      <w:pPr>
        <w:rPr>
          <w:sz w:val="22"/>
          <w:szCs w:val="22"/>
        </w:rPr>
      </w:pPr>
    </w:p>
    <w:p w14:paraId="62F6D97F" w14:textId="77777777" w:rsidR="007A3188" w:rsidRDefault="007A3188">
      <w:pPr>
        <w:rPr>
          <w:sz w:val="22"/>
          <w:szCs w:val="22"/>
        </w:rPr>
      </w:pPr>
    </w:p>
    <w:p w14:paraId="3302D5EC" w14:textId="77777777" w:rsidR="007A3188" w:rsidRDefault="007A3188">
      <w:pPr>
        <w:rPr>
          <w:sz w:val="22"/>
          <w:szCs w:val="22"/>
        </w:rPr>
      </w:pPr>
    </w:p>
    <w:p w14:paraId="0ED59115" w14:textId="77777777" w:rsidR="007A3188" w:rsidRDefault="007A3188">
      <w:pPr>
        <w:rPr>
          <w:sz w:val="22"/>
          <w:szCs w:val="22"/>
        </w:rPr>
      </w:pPr>
    </w:p>
    <w:p w14:paraId="322B9E02" w14:textId="77777777" w:rsidR="007A3188" w:rsidRDefault="007A3188">
      <w:pPr>
        <w:rPr>
          <w:sz w:val="22"/>
          <w:szCs w:val="22"/>
        </w:rPr>
      </w:pPr>
    </w:p>
    <w:p w14:paraId="4E59823A" w14:textId="77777777" w:rsidR="007A3188" w:rsidRDefault="007A3188">
      <w:pPr>
        <w:rPr>
          <w:sz w:val="22"/>
          <w:szCs w:val="22"/>
        </w:rPr>
      </w:pPr>
    </w:p>
    <w:p w14:paraId="5AE5BA31" w14:textId="77777777" w:rsidR="007A3188" w:rsidRDefault="007A3188">
      <w:pPr>
        <w:rPr>
          <w:sz w:val="22"/>
          <w:szCs w:val="22"/>
        </w:rPr>
      </w:pPr>
    </w:p>
    <w:p w14:paraId="3A24E2D0" w14:textId="77777777" w:rsidR="007A3188" w:rsidRDefault="007A3188">
      <w:pPr>
        <w:rPr>
          <w:sz w:val="22"/>
          <w:szCs w:val="22"/>
        </w:rPr>
      </w:pPr>
    </w:p>
    <w:p w14:paraId="341E0674" w14:textId="77777777" w:rsidR="007A3188" w:rsidRDefault="007A3188">
      <w:pPr>
        <w:rPr>
          <w:sz w:val="22"/>
          <w:szCs w:val="22"/>
        </w:rPr>
      </w:pPr>
    </w:p>
    <w:p w14:paraId="7EEA4F27" w14:textId="77777777" w:rsidR="007A3188" w:rsidRDefault="007A3188">
      <w:pPr>
        <w:rPr>
          <w:sz w:val="22"/>
          <w:szCs w:val="22"/>
        </w:rPr>
      </w:pPr>
    </w:p>
    <w:p w14:paraId="7DEB8227" w14:textId="77777777" w:rsidR="007A3188" w:rsidRDefault="007A3188">
      <w:pPr>
        <w:rPr>
          <w:sz w:val="22"/>
          <w:szCs w:val="22"/>
        </w:rPr>
      </w:pPr>
    </w:p>
    <w:p w14:paraId="4EECFD17" w14:textId="77777777" w:rsidR="007A3188" w:rsidRDefault="007A3188">
      <w:pPr>
        <w:rPr>
          <w:sz w:val="22"/>
          <w:szCs w:val="22"/>
        </w:rPr>
      </w:pPr>
    </w:p>
    <w:p w14:paraId="74B63CFC" w14:textId="77777777" w:rsidR="007A3188" w:rsidRDefault="007A3188">
      <w:pPr>
        <w:rPr>
          <w:sz w:val="22"/>
          <w:szCs w:val="22"/>
        </w:rPr>
      </w:pPr>
    </w:p>
    <w:p w14:paraId="0E4E8364" w14:textId="77777777" w:rsidR="007A3188" w:rsidRDefault="007A3188">
      <w:pPr>
        <w:rPr>
          <w:sz w:val="22"/>
          <w:szCs w:val="22"/>
        </w:rPr>
      </w:pPr>
    </w:p>
    <w:p w14:paraId="75133FE8" w14:textId="77777777" w:rsidR="007A3188" w:rsidRDefault="007A3188">
      <w:pPr>
        <w:rPr>
          <w:sz w:val="22"/>
          <w:szCs w:val="22"/>
        </w:rPr>
      </w:pPr>
    </w:p>
    <w:p w14:paraId="7E87AA67" w14:textId="77777777" w:rsidR="007A3188" w:rsidRDefault="007A3188">
      <w:pPr>
        <w:rPr>
          <w:sz w:val="22"/>
          <w:szCs w:val="22"/>
        </w:rPr>
      </w:pPr>
    </w:p>
    <w:p w14:paraId="35A12CD3" w14:textId="77777777" w:rsidR="007A3188" w:rsidRDefault="007A3188">
      <w:pPr>
        <w:rPr>
          <w:sz w:val="22"/>
          <w:szCs w:val="22"/>
        </w:rPr>
      </w:pPr>
    </w:p>
    <w:p w14:paraId="03417ACA" w14:textId="77777777" w:rsidR="007A3188" w:rsidRDefault="007A3188">
      <w:pPr>
        <w:rPr>
          <w:sz w:val="22"/>
          <w:szCs w:val="22"/>
        </w:rPr>
      </w:pPr>
    </w:p>
    <w:p w14:paraId="02104C96" w14:textId="77777777" w:rsidR="007A3188" w:rsidRDefault="007A3188">
      <w:pPr>
        <w:rPr>
          <w:sz w:val="22"/>
          <w:szCs w:val="22"/>
        </w:rPr>
      </w:pPr>
    </w:p>
    <w:p w14:paraId="4656C89F" w14:textId="77777777" w:rsidR="007A3188" w:rsidRPr="00D62308" w:rsidRDefault="007A3188">
      <w:pPr>
        <w:rPr>
          <w:sz w:val="22"/>
          <w:szCs w:val="22"/>
        </w:rPr>
      </w:pPr>
    </w:p>
    <w:p w14:paraId="77D46BD9" w14:textId="77777777" w:rsidR="00D62308" w:rsidRPr="00D62308" w:rsidRDefault="00D62308">
      <w:pPr>
        <w:rPr>
          <w:sz w:val="22"/>
          <w:szCs w:val="22"/>
        </w:rPr>
      </w:pPr>
    </w:p>
    <w:p w14:paraId="2B3A64C9" w14:textId="77777777" w:rsidR="00D62308" w:rsidRPr="00D62308" w:rsidRDefault="00D62308">
      <w:pPr>
        <w:rPr>
          <w:sz w:val="22"/>
          <w:szCs w:val="22"/>
        </w:rPr>
      </w:pPr>
      <w:r w:rsidRPr="00D62308">
        <w:rPr>
          <w:sz w:val="22"/>
          <w:szCs w:val="22"/>
        </w:rPr>
        <w:lastRenderedPageBreak/>
        <w:t>10.2</w:t>
      </w:r>
      <w:r w:rsidRPr="00D62308">
        <w:rPr>
          <w:sz w:val="22"/>
          <w:szCs w:val="22"/>
        </w:rPr>
        <w:tab/>
        <w:t>EPA Method 21 – Determination of Volatile Organic Compound Leaks</w:t>
      </w:r>
    </w:p>
    <w:p w14:paraId="7A393DB8" w14:textId="77777777" w:rsidR="00D62308" w:rsidRPr="00D62308" w:rsidRDefault="00D62308">
      <w:pPr>
        <w:rPr>
          <w:sz w:val="22"/>
          <w:szCs w:val="22"/>
        </w:rPr>
      </w:pPr>
    </w:p>
    <w:p w14:paraId="0101BFB9" w14:textId="77777777" w:rsidR="00D62308" w:rsidRPr="00D62308" w:rsidRDefault="00D62308">
      <w:pPr>
        <w:rPr>
          <w:sz w:val="22"/>
          <w:szCs w:val="22"/>
        </w:rPr>
      </w:pPr>
    </w:p>
    <w:p w14:paraId="3B24C3B2" w14:textId="77777777" w:rsidR="00D62308" w:rsidRPr="00D62308" w:rsidRDefault="00D62308">
      <w:pPr>
        <w:rPr>
          <w:sz w:val="22"/>
          <w:szCs w:val="22"/>
        </w:rPr>
      </w:pPr>
    </w:p>
    <w:p w14:paraId="0C7452F1" w14:textId="77777777" w:rsidR="00D62308" w:rsidRPr="00D62308" w:rsidRDefault="00D62308">
      <w:pPr>
        <w:rPr>
          <w:sz w:val="22"/>
          <w:szCs w:val="22"/>
        </w:rPr>
      </w:pPr>
    </w:p>
    <w:p w14:paraId="659EAD3B" w14:textId="77777777" w:rsidR="00D62308" w:rsidRPr="00D62308" w:rsidRDefault="00D62308">
      <w:pPr>
        <w:rPr>
          <w:sz w:val="22"/>
          <w:szCs w:val="22"/>
        </w:rPr>
      </w:pPr>
    </w:p>
    <w:p w14:paraId="1368ADCB" w14:textId="77777777" w:rsidR="00D62308" w:rsidRPr="00D62308" w:rsidRDefault="00D62308">
      <w:pPr>
        <w:rPr>
          <w:sz w:val="22"/>
          <w:szCs w:val="22"/>
        </w:rPr>
      </w:pPr>
    </w:p>
    <w:p w14:paraId="31DFF3CD" w14:textId="77777777" w:rsidR="00D62308" w:rsidRPr="00D62308" w:rsidRDefault="00D62308">
      <w:pPr>
        <w:rPr>
          <w:sz w:val="22"/>
          <w:szCs w:val="22"/>
        </w:rPr>
      </w:pPr>
    </w:p>
    <w:p w14:paraId="7798DC02" w14:textId="77777777" w:rsidR="00D62308" w:rsidRPr="00D62308" w:rsidRDefault="00D62308">
      <w:pPr>
        <w:rPr>
          <w:sz w:val="22"/>
          <w:szCs w:val="22"/>
        </w:rPr>
      </w:pPr>
    </w:p>
    <w:p w14:paraId="3E3D1F14" w14:textId="77777777" w:rsidR="00D62308" w:rsidRPr="00D62308" w:rsidRDefault="00D62308">
      <w:pPr>
        <w:rPr>
          <w:sz w:val="22"/>
          <w:szCs w:val="22"/>
        </w:rPr>
      </w:pPr>
    </w:p>
    <w:p w14:paraId="49DE20E6" w14:textId="77777777" w:rsidR="00D62308" w:rsidRPr="00D62308" w:rsidRDefault="00D62308">
      <w:pPr>
        <w:rPr>
          <w:sz w:val="22"/>
          <w:szCs w:val="22"/>
        </w:rPr>
      </w:pPr>
    </w:p>
    <w:p w14:paraId="69A10134" w14:textId="77777777" w:rsidR="00D62308" w:rsidRPr="00D62308" w:rsidRDefault="00D62308">
      <w:pPr>
        <w:rPr>
          <w:sz w:val="22"/>
          <w:szCs w:val="22"/>
        </w:rPr>
      </w:pPr>
    </w:p>
    <w:p w14:paraId="60B80613" w14:textId="77777777" w:rsidR="00D62308" w:rsidRPr="00D62308" w:rsidRDefault="00D62308">
      <w:pPr>
        <w:rPr>
          <w:sz w:val="22"/>
          <w:szCs w:val="22"/>
        </w:rPr>
      </w:pPr>
    </w:p>
    <w:p w14:paraId="0ECDED1C" w14:textId="77777777" w:rsidR="00D62308" w:rsidRPr="00D62308" w:rsidRDefault="00D62308">
      <w:pPr>
        <w:rPr>
          <w:sz w:val="22"/>
          <w:szCs w:val="22"/>
        </w:rPr>
      </w:pPr>
    </w:p>
    <w:p w14:paraId="0D0DF55C" w14:textId="77777777" w:rsidR="00D62308" w:rsidRPr="00D62308" w:rsidRDefault="00D62308">
      <w:pPr>
        <w:rPr>
          <w:sz w:val="22"/>
          <w:szCs w:val="22"/>
        </w:rPr>
      </w:pPr>
    </w:p>
    <w:p w14:paraId="6B8A8803" w14:textId="77777777" w:rsidR="00D62308" w:rsidRPr="00D62308" w:rsidRDefault="00D62308">
      <w:pPr>
        <w:rPr>
          <w:sz w:val="22"/>
          <w:szCs w:val="22"/>
        </w:rPr>
      </w:pPr>
    </w:p>
    <w:p w14:paraId="3C90C0C5" w14:textId="77777777" w:rsidR="00D62308" w:rsidRPr="00D62308" w:rsidRDefault="00D62308">
      <w:pPr>
        <w:rPr>
          <w:sz w:val="22"/>
          <w:szCs w:val="22"/>
        </w:rPr>
      </w:pPr>
    </w:p>
    <w:p w14:paraId="18400BC7" w14:textId="77777777" w:rsidR="00D62308" w:rsidRPr="00D62308" w:rsidRDefault="00D62308">
      <w:pPr>
        <w:rPr>
          <w:sz w:val="22"/>
          <w:szCs w:val="22"/>
        </w:rPr>
      </w:pPr>
    </w:p>
    <w:p w14:paraId="6C108C56" w14:textId="77777777" w:rsidR="00D62308" w:rsidRPr="00D62308" w:rsidRDefault="00D62308">
      <w:pPr>
        <w:rPr>
          <w:sz w:val="22"/>
          <w:szCs w:val="22"/>
        </w:rPr>
      </w:pPr>
    </w:p>
    <w:p w14:paraId="51E49E2D" w14:textId="77777777" w:rsidR="00D62308" w:rsidRPr="00D62308" w:rsidRDefault="00D62308">
      <w:pPr>
        <w:rPr>
          <w:sz w:val="22"/>
          <w:szCs w:val="22"/>
        </w:rPr>
      </w:pPr>
    </w:p>
    <w:p w14:paraId="4A950395" w14:textId="77777777" w:rsidR="00D62308" w:rsidRPr="00D62308" w:rsidRDefault="00D62308">
      <w:pPr>
        <w:rPr>
          <w:sz w:val="22"/>
          <w:szCs w:val="22"/>
        </w:rPr>
      </w:pPr>
    </w:p>
    <w:p w14:paraId="51B73FCC" w14:textId="77777777" w:rsidR="00D62308" w:rsidRPr="00D62308" w:rsidRDefault="00D62308">
      <w:pPr>
        <w:rPr>
          <w:sz w:val="22"/>
          <w:szCs w:val="22"/>
        </w:rPr>
      </w:pPr>
    </w:p>
    <w:p w14:paraId="7E1758B0" w14:textId="77777777" w:rsidR="00D62308" w:rsidRPr="00D62308" w:rsidRDefault="00D62308">
      <w:pPr>
        <w:rPr>
          <w:sz w:val="22"/>
          <w:szCs w:val="22"/>
        </w:rPr>
      </w:pPr>
    </w:p>
    <w:p w14:paraId="60B24123" w14:textId="77777777" w:rsidR="00D62308" w:rsidRPr="00D62308" w:rsidRDefault="00D62308">
      <w:pPr>
        <w:rPr>
          <w:sz w:val="22"/>
          <w:szCs w:val="22"/>
        </w:rPr>
      </w:pPr>
    </w:p>
    <w:p w14:paraId="3179B674" w14:textId="77777777" w:rsidR="00D62308" w:rsidRDefault="00D62308">
      <w:pPr>
        <w:rPr>
          <w:sz w:val="22"/>
          <w:szCs w:val="22"/>
        </w:rPr>
      </w:pPr>
    </w:p>
    <w:p w14:paraId="0A5B5A18" w14:textId="77777777" w:rsidR="007A3188" w:rsidRDefault="007A3188">
      <w:pPr>
        <w:rPr>
          <w:sz w:val="22"/>
          <w:szCs w:val="22"/>
        </w:rPr>
      </w:pPr>
    </w:p>
    <w:p w14:paraId="6D9C10D9" w14:textId="77777777" w:rsidR="007A3188" w:rsidRDefault="007A3188">
      <w:pPr>
        <w:rPr>
          <w:sz w:val="22"/>
          <w:szCs w:val="22"/>
        </w:rPr>
      </w:pPr>
    </w:p>
    <w:p w14:paraId="173F55A3" w14:textId="77777777" w:rsidR="007A3188" w:rsidRDefault="007A3188">
      <w:pPr>
        <w:rPr>
          <w:sz w:val="22"/>
          <w:szCs w:val="22"/>
        </w:rPr>
      </w:pPr>
    </w:p>
    <w:p w14:paraId="73C50AFB" w14:textId="77777777" w:rsidR="007A3188" w:rsidRDefault="007A3188">
      <w:pPr>
        <w:rPr>
          <w:sz w:val="22"/>
          <w:szCs w:val="22"/>
        </w:rPr>
      </w:pPr>
    </w:p>
    <w:p w14:paraId="694324EF" w14:textId="77777777" w:rsidR="007A3188" w:rsidRDefault="007A3188">
      <w:pPr>
        <w:rPr>
          <w:sz w:val="22"/>
          <w:szCs w:val="22"/>
        </w:rPr>
      </w:pPr>
    </w:p>
    <w:p w14:paraId="4FECD870" w14:textId="77777777" w:rsidR="007A3188" w:rsidRDefault="007A3188">
      <w:pPr>
        <w:rPr>
          <w:sz w:val="22"/>
          <w:szCs w:val="22"/>
        </w:rPr>
      </w:pPr>
    </w:p>
    <w:p w14:paraId="4C3824F1" w14:textId="77777777" w:rsidR="007A3188" w:rsidRDefault="007A3188">
      <w:pPr>
        <w:rPr>
          <w:sz w:val="22"/>
          <w:szCs w:val="22"/>
        </w:rPr>
      </w:pPr>
    </w:p>
    <w:p w14:paraId="20EE0CBE" w14:textId="77777777" w:rsidR="007A3188" w:rsidRDefault="007A3188">
      <w:pPr>
        <w:rPr>
          <w:sz w:val="22"/>
          <w:szCs w:val="22"/>
        </w:rPr>
      </w:pPr>
    </w:p>
    <w:p w14:paraId="676B8AAC" w14:textId="77777777" w:rsidR="007A3188" w:rsidRDefault="007A3188">
      <w:pPr>
        <w:rPr>
          <w:sz w:val="22"/>
          <w:szCs w:val="22"/>
        </w:rPr>
      </w:pPr>
    </w:p>
    <w:p w14:paraId="23B3C46C" w14:textId="77777777" w:rsidR="007A3188" w:rsidRDefault="007A3188">
      <w:pPr>
        <w:rPr>
          <w:sz w:val="22"/>
          <w:szCs w:val="22"/>
        </w:rPr>
      </w:pPr>
    </w:p>
    <w:p w14:paraId="42833834" w14:textId="77777777" w:rsidR="007A3188" w:rsidRDefault="007A3188">
      <w:pPr>
        <w:rPr>
          <w:sz w:val="22"/>
          <w:szCs w:val="22"/>
        </w:rPr>
      </w:pPr>
    </w:p>
    <w:p w14:paraId="3F0FFBFB" w14:textId="77777777" w:rsidR="007A3188" w:rsidRDefault="007A3188">
      <w:pPr>
        <w:rPr>
          <w:sz w:val="22"/>
          <w:szCs w:val="22"/>
        </w:rPr>
      </w:pPr>
    </w:p>
    <w:p w14:paraId="6342A4E6" w14:textId="77777777" w:rsidR="007A3188" w:rsidRDefault="007A3188">
      <w:pPr>
        <w:rPr>
          <w:sz w:val="22"/>
          <w:szCs w:val="22"/>
        </w:rPr>
      </w:pPr>
    </w:p>
    <w:p w14:paraId="0EBCE7CB" w14:textId="77777777" w:rsidR="007A3188" w:rsidRDefault="007A3188">
      <w:pPr>
        <w:rPr>
          <w:sz w:val="22"/>
          <w:szCs w:val="22"/>
        </w:rPr>
      </w:pPr>
    </w:p>
    <w:p w14:paraId="0015213B" w14:textId="77777777" w:rsidR="007A3188" w:rsidRDefault="007A3188">
      <w:pPr>
        <w:rPr>
          <w:sz w:val="22"/>
          <w:szCs w:val="22"/>
        </w:rPr>
      </w:pPr>
    </w:p>
    <w:p w14:paraId="45A876AD" w14:textId="77777777" w:rsidR="007A3188" w:rsidRDefault="007A3188">
      <w:pPr>
        <w:rPr>
          <w:sz w:val="22"/>
          <w:szCs w:val="22"/>
        </w:rPr>
      </w:pPr>
    </w:p>
    <w:p w14:paraId="6ADDA50F" w14:textId="77777777" w:rsidR="007A3188" w:rsidRDefault="007A3188">
      <w:pPr>
        <w:rPr>
          <w:sz w:val="22"/>
          <w:szCs w:val="22"/>
        </w:rPr>
      </w:pPr>
    </w:p>
    <w:p w14:paraId="54123299" w14:textId="77777777" w:rsidR="007A3188" w:rsidRDefault="007A3188">
      <w:pPr>
        <w:rPr>
          <w:sz w:val="22"/>
          <w:szCs w:val="22"/>
        </w:rPr>
      </w:pPr>
    </w:p>
    <w:p w14:paraId="592C050D" w14:textId="77777777" w:rsidR="007A3188" w:rsidRDefault="007A3188">
      <w:pPr>
        <w:rPr>
          <w:sz w:val="22"/>
          <w:szCs w:val="22"/>
        </w:rPr>
      </w:pPr>
    </w:p>
    <w:p w14:paraId="08CAAC07" w14:textId="77777777" w:rsidR="007A3188" w:rsidRDefault="007A3188">
      <w:pPr>
        <w:rPr>
          <w:sz w:val="22"/>
          <w:szCs w:val="22"/>
        </w:rPr>
      </w:pPr>
    </w:p>
    <w:p w14:paraId="62363606" w14:textId="77777777" w:rsidR="007A3188" w:rsidRDefault="007A3188">
      <w:pPr>
        <w:rPr>
          <w:sz w:val="22"/>
          <w:szCs w:val="22"/>
        </w:rPr>
      </w:pPr>
    </w:p>
    <w:p w14:paraId="54C367D5" w14:textId="77777777" w:rsidR="007A3188" w:rsidRDefault="007A3188">
      <w:pPr>
        <w:rPr>
          <w:sz w:val="22"/>
          <w:szCs w:val="22"/>
        </w:rPr>
      </w:pPr>
    </w:p>
    <w:p w14:paraId="6773468B" w14:textId="77777777" w:rsidR="007A3188" w:rsidRDefault="007A3188">
      <w:pPr>
        <w:rPr>
          <w:sz w:val="22"/>
          <w:szCs w:val="22"/>
        </w:rPr>
      </w:pPr>
    </w:p>
    <w:p w14:paraId="4C663F7A" w14:textId="77777777" w:rsidR="007A3188" w:rsidRDefault="007A3188">
      <w:pPr>
        <w:rPr>
          <w:sz w:val="22"/>
          <w:szCs w:val="22"/>
        </w:rPr>
      </w:pPr>
    </w:p>
    <w:p w14:paraId="099E0444" w14:textId="77777777" w:rsidR="007A3188" w:rsidRPr="00D62308" w:rsidRDefault="007A3188">
      <w:pPr>
        <w:rPr>
          <w:sz w:val="22"/>
          <w:szCs w:val="22"/>
        </w:rPr>
      </w:pPr>
    </w:p>
    <w:p w14:paraId="255958B5" w14:textId="77777777" w:rsidR="00D62308" w:rsidRPr="00D62308" w:rsidRDefault="00D62308">
      <w:pPr>
        <w:rPr>
          <w:sz w:val="22"/>
          <w:szCs w:val="22"/>
        </w:rPr>
      </w:pPr>
    </w:p>
    <w:p w14:paraId="6FACE60D" w14:textId="77777777" w:rsidR="00D62308" w:rsidRPr="00D62308" w:rsidRDefault="00D62308">
      <w:pPr>
        <w:rPr>
          <w:sz w:val="22"/>
          <w:szCs w:val="22"/>
        </w:rPr>
      </w:pPr>
      <w:r w:rsidRPr="00D62308">
        <w:rPr>
          <w:sz w:val="22"/>
          <w:szCs w:val="22"/>
        </w:rPr>
        <w:lastRenderedPageBreak/>
        <w:t>10.3</w:t>
      </w:r>
      <w:r w:rsidRPr="00D62308">
        <w:rPr>
          <w:sz w:val="22"/>
          <w:szCs w:val="22"/>
        </w:rPr>
        <w:tab/>
      </w:r>
      <w:bookmarkStart w:id="107" w:name="_Toc344966061"/>
      <w:r w:rsidRPr="00D62308">
        <w:rPr>
          <w:sz w:val="22"/>
          <w:szCs w:val="22"/>
        </w:rPr>
        <w:t>SBCAPCD Rule 331 Best Available Control Technology Replacement Guidelines</w:t>
      </w:r>
      <w:bookmarkEnd w:id="107"/>
    </w:p>
    <w:p w14:paraId="570279CE" w14:textId="77777777" w:rsidR="00D62308" w:rsidRPr="00D62308" w:rsidRDefault="00D62308">
      <w:pPr>
        <w:rPr>
          <w:sz w:val="22"/>
          <w:szCs w:val="22"/>
        </w:rPr>
      </w:pPr>
    </w:p>
    <w:p w14:paraId="1507C20F" w14:textId="77777777" w:rsidR="00D62308" w:rsidRPr="00D62308" w:rsidRDefault="00D62308">
      <w:pPr>
        <w:rPr>
          <w:sz w:val="22"/>
          <w:szCs w:val="22"/>
        </w:rPr>
      </w:pPr>
    </w:p>
    <w:p w14:paraId="65AC7457" w14:textId="77777777" w:rsidR="00D62308" w:rsidRPr="00D62308" w:rsidRDefault="00D62308">
      <w:pPr>
        <w:rPr>
          <w:sz w:val="22"/>
          <w:szCs w:val="22"/>
        </w:rPr>
      </w:pPr>
    </w:p>
    <w:p w14:paraId="23F824F8" w14:textId="77777777" w:rsidR="00D62308" w:rsidRPr="00D62308" w:rsidRDefault="00D62308">
      <w:pPr>
        <w:rPr>
          <w:sz w:val="22"/>
          <w:szCs w:val="22"/>
        </w:rPr>
      </w:pPr>
    </w:p>
    <w:p w14:paraId="01AEFF23" w14:textId="77777777" w:rsidR="00D62308" w:rsidRPr="00D62308" w:rsidRDefault="00D62308">
      <w:pPr>
        <w:rPr>
          <w:sz w:val="22"/>
          <w:szCs w:val="22"/>
        </w:rPr>
      </w:pPr>
    </w:p>
    <w:p w14:paraId="317E884E" w14:textId="77777777" w:rsidR="00D62308" w:rsidRPr="00D62308" w:rsidRDefault="00D62308">
      <w:pPr>
        <w:rPr>
          <w:sz w:val="22"/>
          <w:szCs w:val="22"/>
        </w:rPr>
      </w:pPr>
    </w:p>
    <w:p w14:paraId="5E3FE0B8" w14:textId="77777777" w:rsidR="00D62308" w:rsidRPr="00D62308" w:rsidRDefault="00D62308">
      <w:pPr>
        <w:rPr>
          <w:sz w:val="22"/>
          <w:szCs w:val="22"/>
        </w:rPr>
      </w:pPr>
    </w:p>
    <w:p w14:paraId="539CCF28" w14:textId="77777777" w:rsidR="00D62308" w:rsidRPr="00D62308" w:rsidRDefault="00D62308">
      <w:pPr>
        <w:rPr>
          <w:sz w:val="22"/>
          <w:szCs w:val="22"/>
        </w:rPr>
      </w:pPr>
    </w:p>
    <w:p w14:paraId="41C402FB" w14:textId="77777777" w:rsidR="00D62308" w:rsidRPr="00D62308" w:rsidRDefault="00D62308">
      <w:pPr>
        <w:rPr>
          <w:sz w:val="22"/>
          <w:szCs w:val="22"/>
        </w:rPr>
      </w:pPr>
    </w:p>
    <w:p w14:paraId="17B31BAC" w14:textId="77777777" w:rsidR="00D62308" w:rsidRPr="00D62308" w:rsidRDefault="00D62308">
      <w:pPr>
        <w:rPr>
          <w:sz w:val="22"/>
          <w:szCs w:val="22"/>
        </w:rPr>
      </w:pPr>
    </w:p>
    <w:p w14:paraId="4D3949B5" w14:textId="77777777" w:rsidR="00D62308" w:rsidRPr="00D62308" w:rsidRDefault="00D62308">
      <w:pPr>
        <w:rPr>
          <w:sz w:val="22"/>
          <w:szCs w:val="22"/>
        </w:rPr>
      </w:pPr>
    </w:p>
    <w:p w14:paraId="29CD95BF" w14:textId="77777777" w:rsidR="00D62308" w:rsidRPr="00D62308" w:rsidRDefault="00D62308">
      <w:pPr>
        <w:rPr>
          <w:sz w:val="22"/>
          <w:szCs w:val="22"/>
        </w:rPr>
      </w:pPr>
    </w:p>
    <w:p w14:paraId="4EF696EE" w14:textId="77777777" w:rsidR="00D62308" w:rsidRPr="00D62308" w:rsidRDefault="00D62308">
      <w:pPr>
        <w:rPr>
          <w:sz w:val="22"/>
          <w:szCs w:val="22"/>
        </w:rPr>
      </w:pPr>
    </w:p>
    <w:p w14:paraId="6508FA6E" w14:textId="77777777" w:rsidR="00D62308" w:rsidRPr="00D62308" w:rsidRDefault="00D62308">
      <w:pPr>
        <w:rPr>
          <w:sz w:val="22"/>
          <w:szCs w:val="22"/>
        </w:rPr>
      </w:pPr>
    </w:p>
    <w:p w14:paraId="247C433A" w14:textId="77777777" w:rsidR="00D62308" w:rsidRPr="00D62308" w:rsidRDefault="00D62308">
      <w:pPr>
        <w:rPr>
          <w:sz w:val="22"/>
          <w:szCs w:val="22"/>
        </w:rPr>
      </w:pPr>
    </w:p>
    <w:p w14:paraId="4E2BC5D0" w14:textId="77777777" w:rsidR="00D62308" w:rsidRPr="00D62308" w:rsidRDefault="00D62308">
      <w:pPr>
        <w:rPr>
          <w:sz w:val="22"/>
          <w:szCs w:val="22"/>
        </w:rPr>
      </w:pPr>
    </w:p>
    <w:p w14:paraId="005089D1" w14:textId="77777777" w:rsidR="00D62308" w:rsidRPr="00D62308" w:rsidRDefault="00D62308">
      <w:pPr>
        <w:rPr>
          <w:sz w:val="22"/>
          <w:szCs w:val="22"/>
        </w:rPr>
      </w:pPr>
    </w:p>
    <w:p w14:paraId="2CC3D4D1" w14:textId="77777777" w:rsidR="00D62308" w:rsidRPr="00D62308" w:rsidRDefault="00D62308">
      <w:pPr>
        <w:rPr>
          <w:sz w:val="22"/>
          <w:szCs w:val="22"/>
        </w:rPr>
      </w:pPr>
    </w:p>
    <w:p w14:paraId="6FC8311D" w14:textId="77777777" w:rsidR="00D62308" w:rsidRPr="00D62308" w:rsidRDefault="00D62308">
      <w:pPr>
        <w:rPr>
          <w:sz w:val="22"/>
          <w:szCs w:val="22"/>
        </w:rPr>
      </w:pPr>
    </w:p>
    <w:p w14:paraId="6E110FEE" w14:textId="77777777" w:rsidR="00D62308" w:rsidRPr="00D62308" w:rsidRDefault="00D62308">
      <w:pPr>
        <w:rPr>
          <w:sz w:val="22"/>
          <w:szCs w:val="22"/>
        </w:rPr>
      </w:pPr>
    </w:p>
    <w:p w14:paraId="1F9D1AF8" w14:textId="77777777" w:rsidR="00D62308" w:rsidRPr="00D62308" w:rsidRDefault="00D62308">
      <w:pPr>
        <w:rPr>
          <w:sz w:val="22"/>
          <w:szCs w:val="22"/>
        </w:rPr>
      </w:pPr>
    </w:p>
    <w:p w14:paraId="69205928" w14:textId="77777777" w:rsidR="00D62308" w:rsidRPr="00D62308" w:rsidRDefault="00D62308">
      <w:pPr>
        <w:rPr>
          <w:sz w:val="22"/>
          <w:szCs w:val="22"/>
        </w:rPr>
      </w:pPr>
    </w:p>
    <w:p w14:paraId="19095529" w14:textId="77777777" w:rsidR="00D62308" w:rsidRPr="00D62308" w:rsidRDefault="00D62308">
      <w:pPr>
        <w:rPr>
          <w:sz w:val="22"/>
          <w:szCs w:val="22"/>
        </w:rPr>
      </w:pPr>
    </w:p>
    <w:p w14:paraId="3576F368" w14:textId="77777777" w:rsidR="00D62308" w:rsidRDefault="00D62308">
      <w:pPr>
        <w:rPr>
          <w:sz w:val="22"/>
          <w:szCs w:val="22"/>
        </w:rPr>
      </w:pPr>
    </w:p>
    <w:p w14:paraId="0E16491F" w14:textId="77777777" w:rsidR="007A3188" w:rsidRDefault="007A3188">
      <w:pPr>
        <w:rPr>
          <w:sz w:val="22"/>
          <w:szCs w:val="22"/>
        </w:rPr>
      </w:pPr>
    </w:p>
    <w:p w14:paraId="07FFE862" w14:textId="77777777" w:rsidR="007A3188" w:rsidRDefault="007A3188">
      <w:pPr>
        <w:rPr>
          <w:sz w:val="22"/>
          <w:szCs w:val="22"/>
        </w:rPr>
      </w:pPr>
    </w:p>
    <w:p w14:paraId="7F829AF7" w14:textId="77777777" w:rsidR="007A3188" w:rsidRDefault="007A3188">
      <w:pPr>
        <w:rPr>
          <w:sz w:val="22"/>
          <w:szCs w:val="22"/>
        </w:rPr>
      </w:pPr>
    </w:p>
    <w:p w14:paraId="507FEBBE" w14:textId="77777777" w:rsidR="007A3188" w:rsidRDefault="007A3188">
      <w:pPr>
        <w:rPr>
          <w:sz w:val="22"/>
          <w:szCs w:val="22"/>
        </w:rPr>
      </w:pPr>
    </w:p>
    <w:p w14:paraId="5683B529" w14:textId="77777777" w:rsidR="007A3188" w:rsidRDefault="007A3188">
      <w:pPr>
        <w:rPr>
          <w:sz w:val="22"/>
          <w:szCs w:val="22"/>
        </w:rPr>
      </w:pPr>
    </w:p>
    <w:p w14:paraId="15C9B745" w14:textId="77777777" w:rsidR="007A3188" w:rsidRDefault="007A3188">
      <w:pPr>
        <w:rPr>
          <w:sz w:val="22"/>
          <w:szCs w:val="22"/>
        </w:rPr>
      </w:pPr>
    </w:p>
    <w:p w14:paraId="76888F94" w14:textId="77777777" w:rsidR="007A3188" w:rsidRDefault="007A3188">
      <w:pPr>
        <w:rPr>
          <w:sz w:val="22"/>
          <w:szCs w:val="22"/>
        </w:rPr>
      </w:pPr>
    </w:p>
    <w:p w14:paraId="6FF925D6" w14:textId="77777777" w:rsidR="007A3188" w:rsidRDefault="007A3188">
      <w:pPr>
        <w:rPr>
          <w:sz w:val="22"/>
          <w:szCs w:val="22"/>
        </w:rPr>
      </w:pPr>
    </w:p>
    <w:p w14:paraId="442D735C" w14:textId="77777777" w:rsidR="007A3188" w:rsidRDefault="007A3188">
      <w:pPr>
        <w:rPr>
          <w:sz w:val="22"/>
          <w:szCs w:val="22"/>
        </w:rPr>
      </w:pPr>
    </w:p>
    <w:p w14:paraId="1EAF6A90" w14:textId="77777777" w:rsidR="007A3188" w:rsidRDefault="007A3188">
      <w:pPr>
        <w:rPr>
          <w:sz w:val="22"/>
          <w:szCs w:val="22"/>
        </w:rPr>
      </w:pPr>
    </w:p>
    <w:p w14:paraId="4A97DD7E" w14:textId="77777777" w:rsidR="007A3188" w:rsidRDefault="007A3188">
      <w:pPr>
        <w:rPr>
          <w:sz w:val="22"/>
          <w:szCs w:val="22"/>
        </w:rPr>
      </w:pPr>
    </w:p>
    <w:p w14:paraId="3F191A0B" w14:textId="77777777" w:rsidR="007A3188" w:rsidRDefault="007A3188">
      <w:pPr>
        <w:rPr>
          <w:sz w:val="22"/>
          <w:szCs w:val="22"/>
        </w:rPr>
      </w:pPr>
    </w:p>
    <w:p w14:paraId="4108E7B8" w14:textId="77777777" w:rsidR="007A3188" w:rsidRDefault="007A3188">
      <w:pPr>
        <w:rPr>
          <w:sz w:val="22"/>
          <w:szCs w:val="22"/>
        </w:rPr>
      </w:pPr>
    </w:p>
    <w:p w14:paraId="0DAE61E0" w14:textId="77777777" w:rsidR="007A3188" w:rsidRDefault="007A3188">
      <w:pPr>
        <w:rPr>
          <w:sz w:val="22"/>
          <w:szCs w:val="22"/>
        </w:rPr>
      </w:pPr>
    </w:p>
    <w:p w14:paraId="75ED94A8" w14:textId="77777777" w:rsidR="007A3188" w:rsidRDefault="007A3188">
      <w:pPr>
        <w:rPr>
          <w:sz w:val="22"/>
          <w:szCs w:val="22"/>
        </w:rPr>
      </w:pPr>
    </w:p>
    <w:p w14:paraId="366CD968" w14:textId="77777777" w:rsidR="007A3188" w:rsidRDefault="007A3188">
      <w:pPr>
        <w:rPr>
          <w:sz w:val="22"/>
          <w:szCs w:val="22"/>
        </w:rPr>
      </w:pPr>
    </w:p>
    <w:p w14:paraId="08DD45AC" w14:textId="77777777" w:rsidR="007A3188" w:rsidRDefault="007A3188">
      <w:pPr>
        <w:rPr>
          <w:sz w:val="22"/>
          <w:szCs w:val="22"/>
        </w:rPr>
      </w:pPr>
    </w:p>
    <w:p w14:paraId="2BC697A0" w14:textId="77777777" w:rsidR="007A3188" w:rsidRDefault="007A3188">
      <w:pPr>
        <w:rPr>
          <w:sz w:val="22"/>
          <w:szCs w:val="22"/>
        </w:rPr>
      </w:pPr>
    </w:p>
    <w:p w14:paraId="7CB39B2E" w14:textId="77777777" w:rsidR="007A3188" w:rsidRDefault="007A3188">
      <w:pPr>
        <w:rPr>
          <w:sz w:val="22"/>
          <w:szCs w:val="22"/>
        </w:rPr>
      </w:pPr>
    </w:p>
    <w:p w14:paraId="11552D8C" w14:textId="77777777" w:rsidR="007A3188" w:rsidRDefault="007A3188">
      <w:pPr>
        <w:rPr>
          <w:sz w:val="22"/>
          <w:szCs w:val="22"/>
        </w:rPr>
      </w:pPr>
    </w:p>
    <w:p w14:paraId="0BC114D3" w14:textId="77777777" w:rsidR="007A3188" w:rsidRDefault="007A3188">
      <w:pPr>
        <w:rPr>
          <w:sz w:val="22"/>
          <w:szCs w:val="22"/>
        </w:rPr>
      </w:pPr>
    </w:p>
    <w:p w14:paraId="0948A8A4" w14:textId="77777777" w:rsidR="007A3188" w:rsidRDefault="007A3188">
      <w:pPr>
        <w:rPr>
          <w:sz w:val="22"/>
          <w:szCs w:val="22"/>
        </w:rPr>
      </w:pPr>
    </w:p>
    <w:p w14:paraId="437A41B7" w14:textId="77777777" w:rsidR="007A3188" w:rsidRDefault="007A3188">
      <w:pPr>
        <w:rPr>
          <w:sz w:val="22"/>
          <w:szCs w:val="22"/>
        </w:rPr>
      </w:pPr>
    </w:p>
    <w:p w14:paraId="4437F4C7" w14:textId="77777777" w:rsidR="007A3188" w:rsidRDefault="007A3188">
      <w:pPr>
        <w:rPr>
          <w:sz w:val="22"/>
          <w:szCs w:val="22"/>
        </w:rPr>
      </w:pPr>
    </w:p>
    <w:p w14:paraId="31B65454" w14:textId="77777777" w:rsidR="007A3188" w:rsidRPr="00D62308" w:rsidRDefault="007A3188">
      <w:pPr>
        <w:rPr>
          <w:sz w:val="22"/>
          <w:szCs w:val="22"/>
        </w:rPr>
      </w:pPr>
    </w:p>
    <w:p w14:paraId="2F64B220" w14:textId="77777777" w:rsidR="00D62308" w:rsidRPr="00D62308" w:rsidRDefault="00D62308">
      <w:pPr>
        <w:rPr>
          <w:sz w:val="22"/>
          <w:szCs w:val="22"/>
        </w:rPr>
      </w:pPr>
      <w:r w:rsidRPr="00D62308">
        <w:rPr>
          <w:sz w:val="22"/>
          <w:szCs w:val="22"/>
        </w:rPr>
        <w:lastRenderedPageBreak/>
        <w:t>10.4</w:t>
      </w:r>
      <w:r w:rsidRPr="00D62308">
        <w:rPr>
          <w:sz w:val="22"/>
          <w:szCs w:val="22"/>
        </w:rPr>
        <w:tab/>
        <w:t>SBCAPCD Policy and Procedure 6100.045.1994: Rule 331 Emission Reduction Allowance for Fugitive Hydrocarbon I&amp;M Programs</w:t>
      </w:r>
    </w:p>
    <w:p w14:paraId="45124B31" w14:textId="77777777" w:rsidR="00D62308" w:rsidRPr="00D62308" w:rsidRDefault="00D62308">
      <w:pPr>
        <w:rPr>
          <w:sz w:val="22"/>
          <w:szCs w:val="22"/>
        </w:rPr>
      </w:pPr>
    </w:p>
    <w:p w14:paraId="69DB8146" w14:textId="77777777" w:rsidR="00D62308" w:rsidRPr="00D62308" w:rsidRDefault="00D62308">
      <w:pPr>
        <w:rPr>
          <w:sz w:val="22"/>
          <w:szCs w:val="22"/>
        </w:rPr>
      </w:pPr>
      <w:r w:rsidRPr="00D62308">
        <w:rPr>
          <w:sz w:val="22"/>
          <w:szCs w:val="22"/>
        </w:rPr>
        <w:t>Note: this P&amp;P supersedes P&amp;P 6100.033.1993.</w:t>
      </w:r>
    </w:p>
    <w:p w14:paraId="24FB388B" w14:textId="77777777" w:rsidR="00D62308" w:rsidRPr="00D62308" w:rsidRDefault="00D62308">
      <w:pPr>
        <w:rPr>
          <w:sz w:val="22"/>
          <w:szCs w:val="22"/>
        </w:rPr>
      </w:pPr>
    </w:p>
    <w:p w14:paraId="54B4E55E" w14:textId="77777777" w:rsidR="00D62308" w:rsidRPr="00D62308" w:rsidRDefault="00D62308">
      <w:pPr>
        <w:rPr>
          <w:sz w:val="22"/>
          <w:szCs w:val="22"/>
        </w:rPr>
      </w:pPr>
    </w:p>
    <w:p w14:paraId="3AD01BD1" w14:textId="77777777" w:rsidR="00D62308" w:rsidRPr="00D62308" w:rsidRDefault="00D62308">
      <w:pPr>
        <w:rPr>
          <w:sz w:val="22"/>
          <w:szCs w:val="22"/>
        </w:rPr>
      </w:pPr>
    </w:p>
    <w:p w14:paraId="5CC80481" w14:textId="77777777" w:rsidR="00D62308" w:rsidRPr="00D62308" w:rsidRDefault="00D62308">
      <w:pPr>
        <w:rPr>
          <w:sz w:val="22"/>
          <w:szCs w:val="22"/>
        </w:rPr>
      </w:pPr>
    </w:p>
    <w:p w14:paraId="0061B211" w14:textId="77777777" w:rsidR="00D62308" w:rsidRPr="00D62308" w:rsidRDefault="00D62308">
      <w:pPr>
        <w:rPr>
          <w:sz w:val="22"/>
          <w:szCs w:val="22"/>
        </w:rPr>
      </w:pPr>
    </w:p>
    <w:p w14:paraId="3EF8EA8D" w14:textId="77777777" w:rsidR="00D62308" w:rsidRPr="00D62308" w:rsidRDefault="00D62308">
      <w:pPr>
        <w:rPr>
          <w:sz w:val="22"/>
          <w:szCs w:val="22"/>
        </w:rPr>
      </w:pPr>
    </w:p>
    <w:p w14:paraId="6E4AFBC9" w14:textId="77777777" w:rsidR="00D62308" w:rsidRPr="00D62308" w:rsidRDefault="00D62308">
      <w:pPr>
        <w:rPr>
          <w:sz w:val="22"/>
          <w:szCs w:val="22"/>
        </w:rPr>
      </w:pPr>
    </w:p>
    <w:p w14:paraId="4DAA5112" w14:textId="77777777" w:rsidR="00D62308" w:rsidRPr="00D62308" w:rsidRDefault="00D62308">
      <w:pPr>
        <w:rPr>
          <w:sz w:val="22"/>
          <w:szCs w:val="22"/>
        </w:rPr>
      </w:pPr>
    </w:p>
    <w:p w14:paraId="19F4ED8B" w14:textId="77777777" w:rsidR="00D62308" w:rsidRPr="00D62308" w:rsidRDefault="00D62308">
      <w:pPr>
        <w:rPr>
          <w:sz w:val="22"/>
          <w:szCs w:val="22"/>
        </w:rPr>
      </w:pPr>
    </w:p>
    <w:p w14:paraId="6449A457" w14:textId="77777777" w:rsidR="00D62308" w:rsidRPr="00D62308" w:rsidRDefault="00D62308">
      <w:pPr>
        <w:rPr>
          <w:sz w:val="22"/>
          <w:szCs w:val="22"/>
        </w:rPr>
      </w:pPr>
    </w:p>
    <w:p w14:paraId="78329C4E" w14:textId="77777777" w:rsidR="00D62308" w:rsidRPr="00D62308" w:rsidRDefault="00D62308">
      <w:pPr>
        <w:rPr>
          <w:sz w:val="22"/>
          <w:szCs w:val="22"/>
        </w:rPr>
      </w:pPr>
    </w:p>
    <w:p w14:paraId="48A36275" w14:textId="77777777" w:rsidR="00D62308" w:rsidRPr="00D62308" w:rsidRDefault="00D62308">
      <w:pPr>
        <w:rPr>
          <w:sz w:val="22"/>
          <w:szCs w:val="22"/>
        </w:rPr>
      </w:pPr>
    </w:p>
    <w:p w14:paraId="3F0501BD" w14:textId="77777777" w:rsidR="00D62308" w:rsidRPr="00D62308" w:rsidRDefault="00D62308">
      <w:pPr>
        <w:rPr>
          <w:sz w:val="22"/>
          <w:szCs w:val="22"/>
        </w:rPr>
      </w:pPr>
    </w:p>
    <w:p w14:paraId="3E208454" w14:textId="77777777" w:rsidR="00D62308" w:rsidRPr="00D62308" w:rsidRDefault="00D62308">
      <w:pPr>
        <w:rPr>
          <w:sz w:val="22"/>
          <w:szCs w:val="22"/>
        </w:rPr>
      </w:pPr>
    </w:p>
    <w:p w14:paraId="00816E19" w14:textId="77777777" w:rsidR="00D62308" w:rsidRPr="00D62308" w:rsidRDefault="00D62308">
      <w:pPr>
        <w:rPr>
          <w:sz w:val="22"/>
          <w:szCs w:val="22"/>
        </w:rPr>
      </w:pPr>
    </w:p>
    <w:p w14:paraId="006977EC" w14:textId="77777777" w:rsidR="00D62308" w:rsidRPr="00D62308" w:rsidRDefault="00D62308">
      <w:pPr>
        <w:rPr>
          <w:sz w:val="22"/>
          <w:szCs w:val="22"/>
        </w:rPr>
      </w:pPr>
    </w:p>
    <w:p w14:paraId="692A4D1C" w14:textId="77777777" w:rsidR="00D62308" w:rsidRPr="00D62308" w:rsidRDefault="00D62308">
      <w:pPr>
        <w:rPr>
          <w:sz w:val="22"/>
          <w:szCs w:val="22"/>
        </w:rPr>
      </w:pPr>
    </w:p>
    <w:p w14:paraId="16DD0F3D" w14:textId="77777777" w:rsidR="00D62308" w:rsidRPr="00D62308" w:rsidRDefault="00D62308">
      <w:pPr>
        <w:rPr>
          <w:sz w:val="22"/>
          <w:szCs w:val="22"/>
        </w:rPr>
      </w:pPr>
    </w:p>
    <w:p w14:paraId="399E5FFE" w14:textId="77777777" w:rsidR="00D62308" w:rsidRPr="00D62308" w:rsidRDefault="00D62308">
      <w:pPr>
        <w:rPr>
          <w:sz w:val="22"/>
          <w:szCs w:val="22"/>
        </w:rPr>
      </w:pPr>
    </w:p>
    <w:p w14:paraId="0BD55C08" w14:textId="77777777" w:rsidR="00D62308" w:rsidRPr="00D62308" w:rsidRDefault="00D62308">
      <w:pPr>
        <w:rPr>
          <w:sz w:val="22"/>
          <w:szCs w:val="22"/>
        </w:rPr>
      </w:pPr>
    </w:p>
    <w:p w14:paraId="133860B2" w14:textId="77777777" w:rsidR="00D62308" w:rsidRPr="00D62308" w:rsidRDefault="00D62308">
      <w:pPr>
        <w:rPr>
          <w:sz w:val="22"/>
          <w:szCs w:val="22"/>
        </w:rPr>
      </w:pPr>
    </w:p>
    <w:p w14:paraId="74E25292" w14:textId="77777777" w:rsidR="00D62308" w:rsidRDefault="00D62308">
      <w:pPr>
        <w:rPr>
          <w:sz w:val="22"/>
          <w:szCs w:val="22"/>
        </w:rPr>
      </w:pPr>
    </w:p>
    <w:p w14:paraId="3ACDF2C8" w14:textId="77777777" w:rsidR="007A3188" w:rsidRDefault="007A3188">
      <w:pPr>
        <w:rPr>
          <w:sz w:val="22"/>
          <w:szCs w:val="22"/>
        </w:rPr>
      </w:pPr>
    </w:p>
    <w:p w14:paraId="09E7BB73" w14:textId="77777777" w:rsidR="007A3188" w:rsidRDefault="007A3188">
      <w:pPr>
        <w:rPr>
          <w:sz w:val="22"/>
          <w:szCs w:val="22"/>
        </w:rPr>
      </w:pPr>
    </w:p>
    <w:p w14:paraId="1A0EE79F" w14:textId="77777777" w:rsidR="007A3188" w:rsidRDefault="007A3188">
      <w:pPr>
        <w:rPr>
          <w:sz w:val="22"/>
          <w:szCs w:val="22"/>
        </w:rPr>
      </w:pPr>
    </w:p>
    <w:p w14:paraId="48D8851F" w14:textId="77777777" w:rsidR="007A3188" w:rsidRDefault="007A3188">
      <w:pPr>
        <w:rPr>
          <w:sz w:val="22"/>
          <w:szCs w:val="22"/>
        </w:rPr>
      </w:pPr>
    </w:p>
    <w:p w14:paraId="3577BF3E" w14:textId="77777777" w:rsidR="007A3188" w:rsidRDefault="007A3188">
      <w:pPr>
        <w:rPr>
          <w:sz w:val="22"/>
          <w:szCs w:val="22"/>
        </w:rPr>
      </w:pPr>
    </w:p>
    <w:p w14:paraId="4DF08437" w14:textId="77777777" w:rsidR="007A3188" w:rsidRDefault="007A3188">
      <w:pPr>
        <w:rPr>
          <w:sz w:val="22"/>
          <w:szCs w:val="22"/>
        </w:rPr>
      </w:pPr>
    </w:p>
    <w:p w14:paraId="1F0D11E4" w14:textId="77777777" w:rsidR="007A3188" w:rsidRDefault="007A3188">
      <w:pPr>
        <w:rPr>
          <w:sz w:val="22"/>
          <w:szCs w:val="22"/>
        </w:rPr>
      </w:pPr>
    </w:p>
    <w:p w14:paraId="53741E7C" w14:textId="77777777" w:rsidR="007A3188" w:rsidRDefault="007A3188">
      <w:pPr>
        <w:rPr>
          <w:sz w:val="22"/>
          <w:szCs w:val="22"/>
        </w:rPr>
      </w:pPr>
    </w:p>
    <w:p w14:paraId="28C25FE7" w14:textId="77777777" w:rsidR="007A3188" w:rsidRDefault="007A3188">
      <w:pPr>
        <w:rPr>
          <w:sz w:val="22"/>
          <w:szCs w:val="22"/>
        </w:rPr>
      </w:pPr>
    </w:p>
    <w:p w14:paraId="43E5E720" w14:textId="77777777" w:rsidR="007A3188" w:rsidRDefault="007A3188">
      <w:pPr>
        <w:rPr>
          <w:sz w:val="22"/>
          <w:szCs w:val="22"/>
        </w:rPr>
      </w:pPr>
    </w:p>
    <w:p w14:paraId="65E09808" w14:textId="77777777" w:rsidR="007A3188" w:rsidRDefault="007A3188">
      <w:pPr>
        <w:rPr>
          <w:sz w:val="22"/>
          <w:szCs w:val="22"/>
        </w:rPr>
      </w:pPr>
    </w:p>
    <w:p w14:paraId="743549D6" w14:textId="77777777" w:rsidR="007A3188" w:rsidRDefault="007A3188">
      <w:pPr>
        <w:rPr>
          <w:sz w:val="22"/>
          <w:szCs w:val="22"/>
        </w:rPr>
      </w:pPr>
    </w:p>
    <w:p w14:paraId="3B5E9C44" w14:textId="77777777" w:rsidR="007A3188" w:rsidRDefault="007A3188">
      <w:pPr>
        <w:rPr>
          <w:sz w:val="22"/>
          <w:szCs w:val="22"/>
        </w:rPr>
      </w:pPr>
    </w:p>
    <w:p w14:paraId="379DAA8E" w14:textId="77777777" w:rsidR="007A3188" w:rsidRDefault="007A3188">
      <w:pPr>
        <w:rPr>
          <w:sz w:val="22"/>
          <w:szCs w:val="22"/>
        </w:rPr>
      </w:pPr>
    </w:p>
    <w:p w14:paraId="36A4D8DC" w14:textId="77777777" w:rsidR="007A3188" w:rsidRDefault="007A3188">
      <w:pPr>
        <w:rPr>
          <w:sz w:val="22"/>
          <w:szCs w:val="22"/>
        </w:rPr>
      </w:pPr>
    </w:p>
    <w:p w14:paraId="6D205081" w14:textId="77777777" w:rsidR="007A3188" w:rsidRDefault="007A3188">
      <w:pPr>
        <w:rPr>
          <w:sz w:val="22"/>
          <w:szCs w:val="22"/>
        </w:rPr>
      </w:pPr>
    </w:p>
    <w:p w14:paraId="0BBD43E0" w14:textId="77777777" w:rsidR="007A3188" w:rsidRDefault="007A3188">
      <w:pPr>
        <w:rPr>
          <w:sz w:val="22"/>
          <w:szCs w:val="22"/>
        </w:rPr>
      </w:pPr>
    </w:p>
    <w:p w14:paraId="76E1A823" w14:textId="77777777" w:rsidR="007A3188" w:rsidRDefault="007A3188">
      <w:pPr>
        <w:rPr>
          <w:sz w:val="22"/>
          <w:szCs w:val="22"/>
        </w:rPr>
      </w:pPr>
    </w:p>
    <w:p w14:paraId="49FC36A8" w14:textId="77777777" w:rsidR="007A3188" w:rsidRDefault="007A3188">
      <w:pPr>
        <w:rPr>
          <w:sz w:val="22"/>
          <w:szCs w:val="22"/>
        </w:rPr>
      </w:pPr>
    </w:p>
    <w:p w14:paraId="6BC9B341" w14:textId="77777777" w:rsidR="007A3188" w:rsidRDefault="007A3188">
      <w:pPr>
        <w:rPr>
          <w:sz w:val="22"/>
          <w:szCs w:val="22"/>
        </w:rPr>
      </w:pPr>
    </w:p>
    <w:p w14:paraId="33EEB7DB" w14:textId="77777777" w:rsidR="007A3188" w:rsidRDefault="007A3188">
      <w:pPr>
        <w:rPr>
          <w:sz w:val="22"/>
          <w:szCs w:val="22"/>
        </w:rPr>
      </w:pPr>
    </w:p>
    <w:p w14:paraId="68100E1E" w14:textId="77777777" w:rsidR="007A3188" w:rsidRDefault="007A3188">
      <w:pPr>
        <w:rPr>
          <w:sz w:val="22"/>
          <w:szCs w:val="22"/>
        </w:rPr>
      </w:pPr>
    </w:p>
    <w:p w14:paraId="4AFA92A1" w14:textId="77777777" w:rsidR="007A3188" w:rsidRPr="00D62308" w:rsidRDefault="007A3188">
      <w:pPr>
        <w:rPr>
          <w:sz w:val="22"/>
          <w:szCs w:val="22"/>
        </w:rPr>
      </w:pPr>
    </w:p>
    <w:p w14:paraId="298696F0" w14:textId="77777777" w:rsidR="00D62308" w:rsidRPr="00D62308" w:rsidRDefault="00D62308">
      <w:pPr>
        <w:rPr>
          <w:sz w:val="22"/>
          <w:szCs w:val="22"/>
        </w:rPr>
      </w:pPr>
    </w:p>
    <w:p w14:paraId="2B593E3F" w14:textId="77777777" w:rsidR="00D62308" w:rsidRPr="00D62308" w:rsidRDefault="00D62308">
      <w:pPr>
        <w:rPr>
          <w:sz w:val="22"/>
          <w:szCs w:val="22"/>
        </w:rPr>
      </w:pPr>
      <w:r w:rsidRPr="00D62308">
        <w:rPr>
          <w:sz w:val="22"/>
          <w:szCs w:val="22"/>
        </w:rPr>
        <w:lastRenderedPageBreak/>
        <w:t>10.5</w:t>
      </w:r>
      <w:r w:rsidRPr="00D62308">
        <w:rPr>
          <w:sz w:val="22"/>
          <w:szCs w:val="22"/>
        </w:rPr>
        <w:tab/>
        <w:t>SBCAPCD Policy and Procedure 6100.060.1996:  Calculation of Fugitive Hydrocarbon Emissions at Oil and Gas Facilities by the CARB/KVB Method – Modified for the Revised ROC Definition</w:t>
      </w:r>
    </w:p>
    <w:p w14:paraId="19B5AE30" w14:textId="77777777" w:rsidR="00D62308" w:rsidRPr="00D62308" w:rsidRDefault="00D62308">
      <w:pPr>
        <w:rPr>
          <w:sz w:val="22"/>
          <w:szCs w:val="22"/>
        </w:rPr>
      </w:pPr>
    </w:p>
    <w:p w14:paraId="69E81CDC" w14:textId="77777777" w:rsidR="00D62308" w:rsidRPr="00D62308" w:rsidRDefault="00D62308">
      <w:pPr>
        <w:rPr>
          <w:sz w:val="22"/>
          <w:szCs w:val="22"/>
        </w:rPr>
      </w:pPr>
    </w:p>
    <w:p w14:paraId="08A81152" w14:textId="77777777" w:rsidR="00D62308" w:rsidRPr="00D62308" w:rsidRDefault="00D62308">
      <w:pPr>
        <w:rPr>
          <w:sz w:val="22"/>
          <w:szCs w:val="22"/>
        </w:rPr>
      </w:pPr>
    </w:p>
    <w:p w14:paraId="32AD31C2" w14:textId="77777777" w:rsidR="00D62308" w:rsidRPr="00D62308" w:rsidRDefault="00D62308">
      <w:pPr>
        <w:rPr>
          <w:sz w:val="22"/>
          <w:szCs w:val="22"/>
        </w:rPr>
      </w:pPr>
    </w:p>
    <w:p w14:paraId="395AB771" w14:textId="77777777" w:rsidR="00D62308" w:rsidRPr="00D62308" w:rsidRDefault="00D62308">
      <w:pPr>
        <w:rPr>
          <w:sz w:val="22"/>
          <w:szCs w:val="22"/>
        </w:rPr>
      </w:pPr>
    </w:p>
    <w:p w14:paraId="683C4D54" w14:textId="77777777" w:rsidR="00D62308" w:rsidRPr="00D62308" w:rsidRDefault="00D62308">
      <w:pPr>
        <w:rPr>
          <w:sz w:val="22"/>
          <w:szCs w:val="22"/>
        </w:rPr>
      </w:pPr>
    </w:p>
    <w:p w14:paraId="6C6F8334" w14:textId="77777777" w:rsidR="00D62308" w:rsidRPr="00D62308" w:rsidRDefault="00D62308">
      <w:pPr>
        <w:rPr>
          <w:sz w:val="22"/>
          <w:szCs w:val="22"/>
        </w:rPr>
      </w:pPr>
    </w:p>
    <w:p w14:paraId="0D094D1E" w14:textId="77777777" w:rsidR="00D62308" w:rsidRPr="00D62308" w:rsidRDefault="00D62308">
      <w:pPr>
        <w:rPr>
          <w:sz w:val="22"/>
          <w:szCs w:val="22"/>
        </w:rPr>
      </w:pPr>
    </w:p>
    <w:p w14:paraId="38E028AD" w14:textId="77777777" w:rsidR="00D62308" w:rsidRPr="00D62308" w:rsidRDefault="00D62308">
      <w:pPr>
        <w:rPr>
          <w:sz w:val="22"/>
          <w:szCs w:val="22"/>
        </w:rPr>
      </w:pPr>
    </w:p>
    <w:p w14:paraId="0A855835" w14:textId="77777777" w:rsidR="00D62308" w:rsidRPr="00D62308" w:rsidRDefault="00D62308">
      <w:pPr>
        <w:rPr>
          <w:sz w:val="22"/>
          <w:szCs w:val="22"/>
        </w:rPr>
      </w:pPr>
    </w:p>
    <w:p w14:paraId="38959730" w14:textId="77777777" w:rsidR="00D62308" w:rsidRPr="00D62308" w:rsidRDefault="00D62308">
      <w:pPr>
        <w:rPr>
          <w:sz w:val="22"/>
          <w:szCs w:val="22"/>
        </w:rPr>
      </w:pPr>
    </w:p>
    <w:p w14:paraId="5DD5CD2D" w14:textId="77777777" w:rsidR="00D62308" w:rsidRPr="00D62308" w:rsidRDefault="00D62308">
      <w:pPr>
        <w:rPr>
          <w:sz w:val="22"/>
          <w:szCs w:val="22"/>
        </w:rPr>
      </w:pPr>
    </w:p>
    <w:p w14:paraId="6E2D0EC9" w14:textId="77777777" w:rsidR="00D62308" w:rsidRPr="00D62308" w:rsidRDefault="00D62308">
      <w:pPr>
        <w:rPr>
          <w:sz w:val="22"/>
          <w:szCs w:val="22"/>
        </w:rPr>
      </w:pPr>
    </w:p>
    <w:p w14:paraId="519D343F" w14:textId="77777777" w:rsidR="00D62308" w:rsidRPr="00D62308" w:rsidRDefault="00D62308">
      <w:pPr>
        <w:rPr>
          <w:sz w:val="22"/>
          <w:szCs w:val="22"/>
        </w:rPr>
      </w:pPr>
    </w:p>
    <w:p w14:paraId="16EA3F36" w14:textId="77777777" w:rsidR="00D62308" w:rsidRPr="00D62308" w:rsidRDefault="00D62308">
      <w:pPr>
        <w:rPr>
          <w:sz w:val="22"/>
          <w:szCs w:val="22"/>
        </w:rPr>
      </w:pPr>
    </w:p>
    <w:p w14:paraId="3387CACB" w14:textId="77777777" w:rsidR="00D62308" w:rsidRPr="00D62308" w:rsidRDefault="00D62308">
      <w:pPr>
        <w:rPr>
          <w:sz w:val="22"/>
          <w:szCs w:val="22"/>
        </w:rPr>
      </w:pPr>
    </w:p>
    <w:p w14:paraId="7B7B8EDB" w14:textId="77777777" w:rsidR="00D62308" w:rsidRPr="00D62308" w:rsidRDefault="00D62308">
      <w:pPr>
        <w:rPr>
          <w:sz w:val="22"/>
          <w:szCs w:val="22"/>
        </w:rPr>
      </w:pPr>
    </w:p>
    <w:p w14:paraId="4E2461D7" w14:textId="77777777" w:rsidR="00D62308" w:rsidRPr="00D62308" w:rsidRDefault="00D62308">
      <w:pPr>
        <w:rPr>
          <w:sz w:val="22"/>
          <w:szCs w:val="22"/>
        </w:rPr>
      </w:pPr>
    </w:p>
    <w:p w14:paraId="64CA5FBA" w14:textId="77777777" w:rsidR="00D62308" w:rsidRPr="00D62308" w:rsidRDefault="00D62308">
      <w:pPr>
        <w:rPr>
          <w:sz w:val="22"/>
          <w:szCs w:val="22"/>
        </w:rPr>
      </w:pPr>
    </w:p>
    <w:p w14:paraId="42C74E9E" w14:textId="77777777" w:rsidR="00D62308" w:rsidRPr="00D62308" w:rsidRDefault="00D62308">
      <w:pPr>
        <w:rPr>
          <w:sz w:val="22"/>
          <w:szCs w:val="22"/>
        </w:rPr>
      </w:pPr>
    </w:p>
    <w:p w14:paraId="731FDA63" w14:textId="77777777" w:rsidR="00D62308" w:rsidRPr="00D62308" w:rsidRDefault="00D62308">
      <w:pPr>
        <w:rPr>
          <w:sz w:val="22"/>
          <w:szCs w:val="22"/>
        </w:rPr>
      </w:pPr>
    </w:p>
    <w:p w14:paraId="280A03C0" w14:textId="77777777" w:rsidR="00D62308" w:rsidRPr="00D62308" w:rsidRDefault="00D62308">
      <w:pPr>
        <w:rPr>
          <w:sz w:val="22"/>
          <w:szCs w:val="22"/>
        </w:rPr>
      </w:pPr>
    </w:p>
    <w:p w14:paraId="233E92ED" w14:textId="77777777" w:rsidR="00D62308" w:rsidRDefault="00D62308">
      <w:pPr>
        <w:rPr>
          <w:sz w:val="22"/>
          <w:szCs w:val="22"/>
        </w:rPr>
      </w:pPr>
    </w:p>
    <w:p w14:paraId="09D7FC63" w14:textId="77777777" w:rsidR="007A3188" w:rsidRDefault="007A3188">
      <w:pPr>
        <w:rPr>
          <w:sz w:val="22"/>
          <w:szCs w:val="22"/>
        </w:rPr>
      </w:pPr>
    </w:p>
    <w:p w14:paraId="3DFA29E5" w14:textId="77777777" w:rsidR="007A3188" w:rsidRDefault="007A3188">
      <w:pPr>
        <w:rPr>
          <w:sz w:val="22"/>
          <w:szCs w:val="22"/>
        </w:rPr>
      </w:pPr>
    </w:p>
    <w:p w14:paraId="41261E6B" w14:textId="77777777" w:rsidR="007A3188" w:rsidRDefault="007A3188">
      <w:pPr>
        <w:rPr>
          <w:sz w:val="22"/>
          <w:szCs w:val="22"/>
        </w:rPr>
      </w:pPr>
    </w:p>
    <w:p w14:paraId="6E69BBBF" w14:textId="77777777" w:rsidR="007A3188" w:rsidRDefault="007A3188">
      <w:pPr>
        <w:rPr>
          <w:sz w:val="22"/>
          <w:szCs w:val="22"/>
        </w:rPr>
      </w:pPr>
    </w:p>
    <w:p w14:paraId="69547629" w14:textId="77777777" w:rsidR="007A3188" w:rsidRDefault="007A3188">
      <w:pPr>
        <w:rPr>
          <w:sz w:val="22"/>
          <w:szCs w:val="22"/>
        </w:rPr>
      </w:pPr>
    </w:p>
    <w:p w14:paraId="6845F2C3" w14:textId="77777777" w:rsidR="007A3188" w:rsidRDefault="007A3188">
      <w:pPr>
        <w:rPr>
          <w:sz w:val="22"/>
          <w:szCs w:val="22"/>
        </w:rPr>
      </w:pPr>
    </w:p>
    <w:p w14:paraId="5E7F03F2" w14:textId="77777777" w:rsidR="007A3188" w:rsidRDefault="007A3188">
      <w:pPr>
        <w:rPr>
          <w:sz w:val="22"/>
          <w:szCs w:val="22"/>
        </w:rPr>
      </w:pPr>
    </w:p>
    <w:p w14:paraId="49C74457" w14:textId="77777777" w:rsidR="007A3188" w:rsidRDefault="007A3188">
      <w:pPr>
        <w:rPr>
          <w:sz w:val="22"/>
          <w:szCs w:val="22"/>
        </w:rPr>
      </w:pPr>
    </w:p>
    <w:p w14:paraId="7C9586E2" w14:textId="77777777" w:rsidR="007A3188" w:rsidRDefault="007A3188">
      <w:pPr>
        <w:rPr>
          <w:sz w:val="22"/>
          <w:szCs w:val="22"/>
        </w:rPr>
      </w:pPr>
    </w:p>
    <w:p w14:paraId="0F647EAC" w14:textId="77777777" w:rsidR="007A3188" w:rsidRDefault="007A3188">
      <w:pPr>
        <w:rPr>
          <w:sz w:val="22"/>
          <w:szCs w:val="22"/>
        </w:rPr>
      </w:pPr>
    </w:p>
    <w:p w14:paraId="1D5C359F" w14:textId="77777777" w:rsidR="007A3188" w:rsidRDefault="007A3188">
      <w:pPr>
        <w:rPr>
          <w:sz w:val="22"/>
          <w:szCs w:val="22"/>
        </w:rPr>
      </w:pPr>
    </w:p>
    <w:p w14:paraId="7581E3E2" w14:textId="77777777" w:rsidR="007A3188" w:rsidRDefault="007A3188">
      <w:pPr>
        <w:rPr>
          <w:sz w:val="22"/>
          <w:szCs w:val="22"/>
        </w:rPr>
      </w:pPr>
    </w:p>
    <w:p w14:paraId="13104E1D" w14:textId="77777777" w:rsidR="007A3188" w:rsidRDefault="007A3188">
      <w:pPr>
        <w:rPr>
          <w:sz w:val="22"/>
          <w:szCs w:val="22"/>
        </w:rPr>
      </w:pPr>
    </w:p>
    <w:p w14:paraId="73916F7F" w14:textId="77777777" w:rsidR="007A3188" w:rsidRDefault="007A3188">
      <w:pPr>
        <w:rPr>
          <w:sz w:val="22"/>
          <w:szCs w:val="22"/>
        </w:rPr>
      </w:pPr>
    </w:p>
    <w:p w14:paraId="2D6F477C" w14:textId="77777777" w:rsidR="007A3188" w:rsidRDefault="007A3188">
      <w:pPr>
        <w:rPr>
          <w:sz w:val="22"/>
          <w:szCs w:val="22"/>
        </w:rPr>
      </w:pPr>
    </w:p>
    <w:p w14:paraId="21162CB3" w14:textId="77777777" w:rsidR="007A3188" w:rsidRDefault="007A3188">
      <w:pPr>
        <w:rPr>
          <w:sz w:val="22"/>
          <w:szCs w:val="22"/>
        </w:rPr>
      </w:pPr>
    </w:p>
    <w:p w14:paraId="6ABDA1E5" w14:textId="77777777" w:rsidR="007A3188" w:rsidRDefault="007A3188">
      <w:pPr>
        <w:rPr>
          <w:sz w:val="22"/>
          <w:szCs w:val="22"/>
        </w:rPr>
      </w:pPr>
    </w:p>
    <w:p w14:paraId="07F8CA5A" w14:textId="77777777" w:rsidR="007A3188" w:rsidRDefault="007A3188">
      <w:pPr>
        <w:rPr>
          <w:sz w:val="22"/>
          <w:szCs w:val="22"/>
        </w:rPr>
      </w:pPr>
    </w:p>
    <w:p w14:paraId="6E779158" w14:textId="77777777" w:rsidR="007A3188" w:rsidRDefault="007A3188">
      <w:pPr>
        <w:rPr>
          <w:sz w:val="22"/>
          <w:szCs w:val="22"/>
        </w:rPr>
      </w:pPr>
    </w:p>
    <w:p w14:paraId="7C0FD513" w14:textId="77777777" w:rsidR="007A3188" w:rsidRDefault="007A3188">
      <w:pPr>
        <w:rPr>
          <w:sz w:val="22"/>
          <w:szCs w:val="22"/>
        </w:rPr>
      </w:pPr>
    </w:p>
    <w:p w14:paraId="066E40B4" w14:textId="77777777" w:rsidR="007A3188" w:rsidRDefault="007A3188">
      <w:pPr>
        <w:rPr>
          <w:sz w:val="22"/>
          <w:szCs w:val="22"/>
        </w:rPr>
      </w:pPr>
    </w:p>
    <w:p w14:paraId="4EB4E42D" w14:textId="77777777" w:rsidR="007A3188" w:rsidRDefault="007A3188">
      <w:pPr>
        <w:rPr>
          <w:sz w:val="22"/>
          <w:szCs w:val="22"/>
        </w:rPr>
      </w:pPr>
    </w:p>
    <w:p w14:paraId="0CA26153" w14:textId="77777777" w:rsidR="007A3188" w:rsidRDefault="007A3188">
      <w:pPr>
        <w:rPr>
          <w:sz w:val="22"/>
          <w:szCs w:val="22"/>
        </w:rPr>
      </w:pPr>
    </w:p>
    <w:p w14:paraId="4C7C71DC" w14:textId="77777777" w:rsidR="007A3188" w:rsidRPr="00D62308" w:rsidRDefault="007A3188">
      <w:pPr>
        <w:rPr>
          <w:sz w:val="22"/>
          <w:szCs w:val="22"/>
        </w:rPr>
      </w:pPr>
    </w:p>
    <w:p w14:paraId="32974E16" w14:textId="77777777" w:rsidR="00D62308" w:rsidRPr="00D62308" w:rsidRDefault="00D62308">
      <w:pPr>
        <w:rPr>
          <w:sz w:val="22"/>
          <w:szCs w:val="22"/>
        </w:rPr>
      </w:pPr>
      <w:r w:rsidRPr="00D62308">
        <w:rPr>
          <w:sz w:val="22"/>
          <w:szCs w:val="22"/>
        </w:rPr>
        <w:lastRenderedPageBreak/>
        <w:t>10.6</w:t>
      </w:r>
      <w:r w:rsidRPr="00D62308">
        <w:rPr>
          <w:sz w:val="22"/>
          <w:szCs w:val="22"/>
        </w:rPr>
        <w:tab/>
        <w:t>SBCAPCD Policy and Procedure 6100.061.1998: Determination of Fugitive Hydrocarbon Emissions at Oil and Gas Facilities Through the Use of Facility Component Counts - Modified for Revised ROC Definition</w:t>
      </w:r>
    </w:p>
    <w:p w14:paraId="719B8079" w14:textId="77777777" w:rsidR="00D62308" w:rsidRPr="00D62308" w:rsidRDefault="00D62308">
      <w:pPr>
        <w:rPr>
          <w:sz w:val="22"/>
          <w:szCs w:val="22"/>
        </w:rPr>
      </w:pPr>
    </w:p>
    <w:p w14:paraId="759CA408" w14:textId="77777777" w:rsidR="00D62308" w:rsidRPr="00D62308" w:rsidRDefault="00D62308">
      <w:pPr>
        <w:rPr>
          <w:sz w:val="22"/>
          <w:szCs w:val="22"/>
        </w:rPr>
      </w:pPr>
    </w:p>
    <w:p w14:paraId="154DAD56" w14:textId="77777777" w:rsidR="00D62308" w:rsidRPr="00D62308" w:rsidRDefault="00D62308">
      <w:pPr>
        <w:rPr>
          <w:sz w:val="22"/>
          <w:szCs w:val="22"/>
        </w:rPr>
      </w:pPr>
    </w:p>
    <w:p w14:paraId="5FFF7B68" w14:textId="77777777" w:rsidR="00D62308" w:rsidRPr="00D62308" w:rsidRDefault="00D62308">
      <w:pPr>
        <w:rPr>
          <w:sz w:val="22"/>
          <w:szCs w:val="22"/>
        </w:rPr>
      </w:pPr>
    </w:p>
    <w:p w14:paraId="672E2357" w14:textId="77777777" w:rsidR="00D62308" w:rsidRPr="00D62308" w:rsidRDefault="00D62308">
      <w:pPr>
        <w:rPr>
          <w:sz w:val="22"/>
          <w:szCs w:val="22"/>
        </w:rPr>
      </w:pPr>
    </w:p>
    <w:p w14:paraId="700EA349" w14:textId="77777777" w:rsidR="00D62308" w:rsidRPr="00D62308" w:rsidRDefault="00D62308">
      <w:pPr>
        <w:rPr>
          <w:sz w:val="22"/>
          <w:szCs w:val="22"/>
        </w:rPr>
      </w:pPr>
    </w:p>
    <w:p w14:paraId="7C9B09D2" w14:textId="77777777" w:rsidR="00D62308" w:rsidRPr="00D62308" w:rsidRDefault="00D62308">
      <w:pPr>
        <w:rPr>
          <w:sz w:val="22"/>
          <w:szCs w:val="22"/>
        </w:rPr>
      </w:pPr>
    </w:p>
    <w:p w14:paraId="62D4C97A" w14:textId="77777777" w:rsidR="00D62308" w:rsidRPr="00D62308" w:rsidRDefault="00D62308">
      <w:pPr>
        <w:rPr>
          <w:sz w:val="22"/>
          <w:szCs w:val="22"/>
        </w:rPr>
      </w:pPr>
    </w:p>
    <w:p w14:paraId="184247D5" w14:textId="77777777" w:rsidR="00D62308" w:rsidRPr="00D62308" w:rsidRDefault="00D62308">
      <w:pPr>
        <w:rPr>
          <w:sz w:val="22"/>
          <w:szCs w:val="22"/>
        </w:rPr>
      </w:pPr>
    </w:p>
    <w:p w14:paraId="41CA692E" w14:textId="77777777" w:rsidR="00D62308" w:rsidRPr="00D62308" w:rsidRDefault="00D62308">
      <w:pPr>
        <w:rPr>
          <w:sz w:val="22"/>
          <w:szCs w:val="22"/>
        </w:rPr>
      </w:pPr>
    </w:p>
    <w:p w14:paraId="0D31E966" w14:textId="77777777" w:rsidR="00D62308" w:rsidRPr="00D62308" w:rsidRDefault="00D62308">
      <w:pPr>
        <w:rPr>
          <w:sz w:val="22"/>
          <w:szCs w:val="22"/>
        </w:rPr>
      </w:pPr>
    </w:p>
    <w:p w14:paraId="4ED39FCE" w14:textId="77777777" w:rsidR="00D62308" w:rsidRPr="00D62308" w:rsidRDefault="00D62308">
      <w:pPr>
        <w:rPr>
          <w:sz w:val="22"/>
          <w:szCs w:val="22"/>
        </w:rPr>
      </w:pPr>
    </w:p>
    <w:p w14:paraId="27A6930E" w14:textId="77777777" w:rsidR="00D62308" w:rsidRPr="00D62308" w:rsidRDefault="00D62308">
      <w:pPr>
        <w:rPr>
          <w:sz w:val="22"/>
          <w:szCs w:val="22"/>
        </w:rPr>
      </w:pPr>
    </w:p>
    <w:p w14:paraId="3C64452C" w14:textId="77777777" w:rsidR="00D62308" w:rsidRPr="00D62308" w:rsidRDefault="00D62308">
      <w:pPr>
        <w:rPr>
          <w:sz w:val="22"/>
          <w:szCs w:val="22"/>
        </w:rPr>
      </w:pPr>
    </w:p>
    <w:p w14:paraId="6DBE6E97" w14:textId="77777777" w:rsidR="00D62308" w:rsidRPr="00D62308" w:rsidRDefault="00D62308">
      <w:pPr>
        <w:rPr>
          <w:sz w:val="22"/>
          <w:szCs w:val="22"/>
        </w:rPr>
      </w:pPr>
    </w:p>
    <w:p w14:paraId="3DA58D3E" w14:textId="77777777" w:rsidR="00D62308" w:rsidRPr="00D62308" w:rsidRDefault="00D62308">
      <w:pPr>
        <w:rPr>
          <w:sz w:val="22"/>
          <w:szCs w:val="22"/>
        </w:rPr>
      </w:pPr>
    </w:p>
    <w:p w14:paraId="13285D11" w14:textId="77777777" w:rsidR="00D62308" w:rsidRPr="00D62308" w:rsidRDefault="00D62308">
      <w:pPr>
        <w:rPr>
          <w:sz w:val="22"/>
          <w:szCs w:val="22"/>
        </w:rPr>
      </w:pPr>
    </w:p>
    <w:p w14:paraId="0E870AFA" w14:textId="77777777" w:rsidR="00D62308" w:rsidRPr="00D62308" w:rsidRDefault="00D62308">
      <w:pPr>
        <w:rPr>
          <w:sz w:val="22"/>
          <w:szCs w:val="22"/>
        </w:rPr>
      </w:pPr>
    </w:p>
    <w:p w14:paraId="6DBCDC54" w14:textId="77777777" w:rsidR="00D62308" w:rsidRPr="00D62308" w:rsidRDefault="00D62308">
      <w:pPr>
        <w:rPr>
          <w:sz w:val="22"/>
          <w:szCs w:val="22"/>
        </w:rPr>
      </w:pPr>
    </w:p>
    <w:p w14:paraId="015D759C" w14:textId="77777777" w:rsidR="00D62308" w:rsidRPr="00D62308" w:rsidRDefault="00D62308">
      <w:pPr>
        <w:rPr>
          <w:sz w:val="22"/>
          <w:szCs w:val="22"/>
        </w:rPr>
      </w:pPr>
    </w:p>
    <w:p w14:paraId="79759525" w14:textId="77777777" w:rsidR="00D62308" w:rsidRPr="00D62308" w:rsidRDefault="00D62308">
      <w:pPr>
        <w:rPr>
          <w:sz w:val="22"/>
          <w:szCs w:val="22"/>
        </w:rPr>
      </w:pPr>
    </w:p>
    <w:p w14:paraId="2EE7A47B" w14:textId="77777777" w:rsidR="00D62308" w:rsidRDefault="00D62308">
      <w:pPr>
        <w:rPr>
          <w:sz w:val="22"/>
          <w:szCs w:val="22"/>
        </w:rPr>
      </w:pPr>
    </w:p>
    <w:p w14:paraId="5D28F46A" w14:textId="77777777" w:rsidR="007A3188" w:rsidRDefault="007A3188">
      <w:pPr>
        <w:rPr>
          <w:sz w:val="22"/>
          <w:szCs w:val="22"/>
        </w:rPr>
      </w:pPr>
    </w:p>
    <w:p w14:paraId="07356B24" w14:textId="77777777" w:rsidR="007A3188" w:rsidRDefault="007A3188">
      <w:pPr>
        <w:rPr>
          <w:sz w:val="22"/>
          <w:szCs w:val="22"/>
        </w:rPr>
      </w:pPr>
    </w:p>
    <w:p w14:paraId="275BF562" w14:textId="77777777" w:rsidR="007A3188" w:rsidRDefault="007A3188">
      <w:pPr>
        <w:rPr>
          <w:sz w:val="22"/>
          <w:szCs w:val="22"/>
        </w:rPr>
      </w:pPr>
    </w:p>
    <w:p w14:paraId="0DE17803" w14:textId="77777777" w:rsidR="007A3188" w:rsidRDefault="007A3188">
      <w:pPr>
        <w:rPr>
          <w:sz w:val="22"/>
          <w:szCs w:val="22"/>
        </w:rPr>
      </w:pPr>
    </w:p>
    <w:p w14:paraId="1DC5C28A" w14:textId="77777777" w:rsidR="007A3188" w:rsidRDefault="007A3188">
      <w:pPr>
        <w:rPr>
          <w:sz w:val="22"/>
          <w:szCs w:val="22"/>
        </w:rPr>
      </w:pPr>
    </w:p>
    <w:p w14:paraId="46C4EB7E" w14:textId="77777777" w:rsidR="007A3188" w:rsidRDefault="007A3188">
      <w:pPr>
        <w:rPr>
          <w:sz w:val="22"/>
          <w:szCs w:val="22"/>
        </w:rPr>
      </w:pPr>
    </w:p>
    <w:p w14:paraId="0B8B25EE" w14:textId="77777777" w:rsidR="007A3188" w:rsidRDefault="007A3188">
      <w:pPr>
        <w:rPr>
          <w:sz w:val="22"/>
          <w:szCs w:val="22"/>
        </w:rPr>
      </w:pPr>
    </w:p>
    <w:p w14:paraId="743AD72D" w14:textId="77777777" w:rsidR="007A3188" w:rsidRDefault="007A3188">
      <w:pPr>
        <w:rPr>
          <w:sz w:val="22"/>
          <w:szCs w:val="22"/>
        </w:rPr>
      </w:pPr>
    </w:p>
    <w:p w14:paraId="105DD0A3" w14:textId="77777777" w:rsidR="007A3188" w:rsidRDefault="007A3188">
      <w:pPr>
        <w:rPr>
          <w:sz w:val="22"/>
          <w:szCs w:val="22"/>
        </w:rPr>
      </w:pPr>
    </w:p>
    <w:p w14:paraId="7A19B748" w14:textId="77777777" w:rsidR="007A3188" w:rsidRDefault="007A3188">
      <w:pPr>
        <w:rPr>
          <w:sz w:val="22"/>
          <w:szCs w:val="22"/>
        </w:rPr>
      </w:pPr>
    </w:p>
    <w:p w14:paraId="47993C98" w14:textId="77777777" w:rsidR="007A3188" w:rsidRDefault="007A3188">
      <w:pPr>
        <w:rPr>
          <w:sz w:val="22"/>
          <w:szCs w:val="22"/>
        </w:rPr>
      </w:pPr>
    </w:p>
    <w:p w14:paraId="5CB65B60" w14:textId="77777777" w:rsidR="007A3188" w:rsidRDefault="007A3188">
      <w:pPr>
        <w:rPr>
          <w:sz w:val="22"/>
          <w:szCs w:val="22"/>
        </w:rPr>
      </w:pPr>
    </w:p>
    <w:p w14:paraId="5ADC48A4" w14:textId="77777777" w:rsidR="007A3188" w:rsidRDefault="007A3188">
      <w:pPr>
        <w:rPr>
          <w:sz w:val="22"/>
          <w:szCs w:val="22"/>
        </w:rPr>
      </w:pPr>
    </w:p>
    <w:p w14:paraId="4FDBA274" w14:textId="77777777" w:rsidR="007A3188" w:rsidRDefault="007A3188">
      <w:pPr>
        <w:rPr>
          <w:sz w:val="22"/>
          <w:szCs w:val="22"/>
        </w:rPr>
      </w:pPr>
    </w:p>
    <w:p w14:paraId="37F4250B" w14:textId="77777777" w:rsidR="007A3188" w:rsidRDefault="007A3188">
      <w:pPr>
        <w:rPr>
          <w:sz w:val="22"/>
          <w:szCs w:val="22"/>
        </w:rPr>
      </w:pPr>
    </w:p>
    <w:p w14:paraId="2C3DD5DD" w14:textId="77777777" w:rsidR="007A3188" w:rsidRDefault="007A3188">
      <w:pPr>
        <w:rPr>
          <w:sz w:val="22"/>
          <w:szCs w:val="22"/>
        </w:rPr>
      </w:pPr>
    </w:p>
    <w:p w14:paraId="5B4241F8" w14:textId="77777777" w:rsidR="007A3188" w:rsidRDefault="007A3188">
      <w:pPr>
        <w:rPr>
          <w:sz w:val="22"/>
          <w:szCs w:val="22"/>
        </w:rPr>
      </w:pPr>
    </w:p>
    <w:p w14:paraId="17E9BA43" w14:textId="77777777" w:rsidR="007A3188" w:rsidRDefault="007A3188">
      <w:pPr>
        <w:rPr>
          <w:sz w:val="22"/>
          <w:szCs w:val="22"/>
        </w:rPr>
      </w:pPr>
    </w:p>
    <w:p w14:paraId="7C9B56C8" w14:textId="77777777" w:rsidR="007A3188" w:rsidRDefault="007A3188">
      <w:pPr>
        <w:rPr>
          <w:sz w:val="22"/>
          <w:szCs w:val="22"/>
        </w:rPr>
      </w:pPr>
    </w:p>
    <w:p w14:paraId="6E5D2A91" w14:textId="77777777" w:rsidR="007A3188" w:rsidRDefault="007A3188">
      <w:pPr>
        <w:rPr>
          <w:sz w:val="22"/>
          <w:szCs w:val="22"/>
        </w:rPr>
      </w:pPr>
    </w:p>
    <w:p w14:paraId="0736FCE2" w14:textId="77777777" w:rsidR="007A3188" w:rsidRDefault="007A3188">
      <w:pPr>
        <w:rPr>
          <w:sz w:val="22"/>
          <w:szCs w:val="22"/>
        </w:rPr>
      </w:pPr>
    </w:p>
    <w:p w14:paraId="6390157C" w14:textId="77777777" w:rsidR="007A3188" w:rsidRDefault="007A3188">
      <w:pPr>
        <w:rPr>
          <w:sz w:val="22"/>
          <w:szCs w:val="22"/>
        </w:rPr>
      </w:pPr>
    </w:p>
    <w:p w14:paraId="29951668" w14:textId="77777777" w:rsidR="007A3188" w:rsidRDefault="007A3188">
      <w:pPr>
        <w:rPr>
          <w:sz w:val="22"/>
          <w:szCs w:val="22"/>
        </w:rPr>
      </w:pPr>
    </w:p>
    <w:p w14:paraId="57895DE2" w14:textId="77777777" w:rsidR="007A3188" w:rsidRPr="00D62308" w:rsidRDefault="007A3188">
      <w:pPr>
        <w:rPr>
          <w:sz w:val="22"/>
          <w:szCs w:val="22"/>
        </w:rPr>
      </w:pPr>
    </w:p>
    <w:p w14:paraId="079DC141" w14:textId="77777777" w:rsidR="00D62308" w:rsidRPr="00D62308" w:rsidRDefault="00D62308">
      <w:pPr>
        <w:rPr>
          <w:sz w:val="22"/>
          <w:szCs w:val="22"/>
        </w:rPr>
      </w:pPr>
    </w:p>
    <w:p w14:paraId="4A0B816D" w14:textId="77777777" w:rsidR="00D62308" w:rsidRPr="00D62308" w:rsidRDefault="00D62308">
      <w:pPr>
        <w:rPr>
          <w:sz w:val="22"/>
          <w:szCs w:val="22"/>
        </w:rPr>
      </w:pPr>
    </w:p>
    <w:p w14:paraId="36710FE2" w14:textId="77777777" w:rsidR="00D62308" w:rsidRPr="00D62308" w:rsidRDefault="00D62308">
      <w:pPr>
        <w:rPr>
          <w:sz w:val="22"/>
          <w:szCs w:val="22"/>
        </w:rPr>
      </w:pPr>
      <w:r w:rsidRPr="00D62308">
        <w:rPr>
          <w:sz w:val="22"/>
          <w:szCs w:val="22"/>
        </w:rPr>
        <w:lastRenderedPageBreak/>
        <w:t>10.7</w:t>
      </w:r>
      <w:r w:rsidRPr="00D62308">
        <w:rPr>
          <w:sz w:val="22"/>
          <w:szCs w:val="22"/>
        </w:rPr>
        <w:tab/>
        <w:t xml:space="preserve">SBCAPCD Policy and Procedure 3100.II.V.1 </w:t>
      </w:r>
      <w:proofErr w:type="spellStart"/>
      <w:r w:rsidRPr="00D62308">
        <w:rPr>
          <w:sz w:val="22"/>
          <w:szCs w:val="22"/>
        </w:rPr>
        <w:t>Yr</w:t>
      </w:r>
      <w:proofErr w:type="spellEnd"/>
      <w:r w:rsidRPr="00D62308">
        <w:rPr>
          <w:sz w:val="22"/>
          <w:szCs w:val="22"/>
        </w:rPr>
        <w:t xml:space="preserve"> 2012: Rule 331 Enforcement Guidelines</w:t>
      </w:r>
    </w:p>
    <w:p w14:paraId="2A7B3069" w14:textId="77777777" w:rsidR="00D62308" w:rsidRPr="00D62308" w:rsidRDefault="00D62308">
      <w:pPr>
        <w:rPr>
          <w:sz w:val="22"/>
          <w:szCs w:val="22"/>
        </w:rPr>
      </w:pPr>
    </w:p>
    <w:p w14:paraId="52FD07C8" w14:textId="77777777" w:rsidR="00D62308" w:rsidRPr="00D62308" w:rsidRDefault="00D62308">
      <w:pPr>
        <w:rPr>
          <w:sz w:val="22"/>
          <w:szCs w:val="22"/>
        </w:rPr>
      </w:pPr>
    </w:p>
    <w:p w14:paraId="5020631D" w14:textId="77777777" w:rsidR="00D62308" w:rsidRPr="00D62308" w:rsidRDefault="00D62308">
      <w:pPr>
        <w:rPr>
          <w:sz w:val="22"/>
          <w:szCs w:val="22"/>
        </w:rPr>
      </w:pPr>
    </w:p>
    <w:p w14:paraId="0587391D" w14:textId="77777777" w:rsidR="00D62308" w:rsidRPr="00D62308" w:rsidRDefault="00D62308">
      <w:pPr>
        <w:rPr>
          <w:sz w:val="22"/>
          <w:szCs w:val="22"/>
        </w:rPr>
      </w:pPr>
    </w:p>
    <w:p w14:paraId="2FA6BE64" w14:textId="77777777" w:rsidR="00D62308" w:rsidRPr="00D62308" w:rsidRDefault="00D62308">
      <w:pPr>
        <w:rPr>
          <w:sz w:val="22"/>
          <w:szCs w:val="22"/>
        </w:rPr>
      </w:pPr>
    </w:p>
    <w:p w14:paraId="2AE2C64A" w14:textId="77777777" w:rsidR="00D62308" w:rsidRPr="00D62308" w:rsidRDefault="00D62308">
      <w:pPr>
        <w:rPr>
          <w:sz w:val="22"/>
          <w:szCs w:val="22"/>
        </w:rPr>
      </w:pPr>
    </w:p>
    <w:p w14:paraId="58DDD50E" w14:textId="77777777" w:rsidR="00D62308" w:rsidRPr="00D62308" w:rsidRDefault="00D62308">
      <w:pPr>
        <w:rPr>
          <w:sz w:val="22"/>
          <w:szCs w:val="22"/>
        </w:rPr>
      </w:pPr>
    </w:p>
    <w:p w14:paraId="51436190" w14:textId="77777777" w:rsidR="00D62308" w:rsidRPr="00D62308" w:rsidRDefault="00D62308">
      <w:pPr>
        <w:rPr>
          <w:sz w:val="22"/>
          <w:szCs w:val="22"/>
        </w:rPr>
      </w:pPr>
    </w:p>
    <w:p w14:paraId="2102A53C" w14:textId="77777777" w:rsidR="00D62308" w:rsidRPr="00D62308" w:rsidRDefault="00D62308">
      <w:pPr>
        <w:rPr>
          <w:sz w:val="22"/>
          <w:szCs w:val="22"/>
        </w:rPr>
      </w:pPr>
    </w:p>
    <w:p w14:paraId="7D89B30E" w14:textId="77777777" w:rsidR="00D62308" w:rsidRPr="00D62308" w:rsidRDefault="00D62308">
      <w:pPr>
        <w:rPr>
          <w:sz w:val="22"/>
          <w:szCs w:val="22"/>
        </w:rPr>
      </w:pPr>
    </w:p>
    <w:p w14:paraId="26A70C22" w14:textId="77777777" w:rsidR="00D62308" w:rsidRPr="00D62308" w:rsidRDefault="00D62308">
      <w:pPr>
        <w:rPr>
          <w:sz w:val="22"/>
          <w:szCs w:val="22"/>
        </w:rPr>
      </w:pPr>
    </w:p>
    <w:p w14:paraId="71894B7E" w14:textId="77777777" w:rsidR="00D62308" w:rsidRPr="00D62308" w:rsidRDefault="00D62308">
      <w:pPr>
        <w:rPr>
          <w:sz w:val="22"/>
          <w:szCs w:val="22"/>
        </w:rPr>
      </w:pPr>
    </w:p>
    <w:p w14:paraId="3B220421" w14:textId="77777777" w:rsidR="00D62308" w:rsidRPr="00D62308" w:rsidRDefault="00D62308">
      <w:pPr>
        <w:rPr>
          <w:sz w:val="22"/>
          <w:szCs w:val="22"/>
        </w:rPr>
      </w:pPr>
    </w:p>
    <w:p w14:paraId="23053A6F" w14:textId="77777777" w:rsidR="00D62308" w:rsidRPr="00D62308" w:rsidRDefault="00D62308">
      <w:pPr>
        <w:rPr>
          <w:sz w:val="22"/>
          <w:szCs w:val="22"/>
        </w:rPr>
      </w:pPr>
    </w:p>
    <w:p w14:paraId="1A9F8300" w14:textId="77777777" w:rsidR="00D62308" w:rsidRPr="00D62308" w:rsidRDefault="00D62308">
      <w:pPr>
        <w:rPr>
          <w:sz w:val="22"/>
          <w:szCs w:val="22"/>
        </w:rPr>
      </w:pPr>
    </w:p>
    <w:p w14:paraId="74716632" w14:textId="77777777" w:rsidR="00D62308" w:rsidRPr="00D62308" w:rsidRDefault="00D62308">
      <w:pPr>
        <w:rPr>
          <w:sz w:val="22"/>
          <w:szCs w:val="22"/>
        </w:rPr>
      </w:pPr>
    </w:p>
    <w:p w14:paraId="3D6A8C24" w14:textId="77777777" w:rsidR="00D62308" w:rsidRPr="00D62308" w:rsidRDefault="00D62308">
      <w:pPr>
        <w:rPr>
          <w:sz w:val="22"/>
          <w:szCs w:val="22"/>
        </w:rPr>
      </w:pPr>
    </w:p>
    <w:p w14:paraId="3B8F2435" w14:textId="77777777" w:rsidR="00D62308" w:rsidRPr="00D62308" w:rsidRDefault="00D62308">
      <w:pPr>
        <w:rPr>
          <w:sz w:val="22"/>
          <w:szCs w:val="22"/>
        </w:rPr>
      </w:pPr>
    </w:p>
    <w:p w14:paraId="7D6CEB01" w14:textId="77777777" w:rsidR="00D62308" w:rsidRPr="00D62308" w:rsidRDefault="00D62308">
      <w:pPr>
        <w:rPr>
          <w:sz w:val="22"/>
          <w:szCs w:val="22"/>
        </w:rPr>
      </w:pPr>
    </w:p>
    <w:p w14:paraId="568078D4" w14:textId="77777777" w:rsidR="00D62308" w:rsidRPr="00D62308" w:rsidRDefault="00D62308">
      <w:pPr>
        <w:rPr>
          <w:sz w:val="22"/>
          <w:szCs w:val="22"/>
        </w:rPr>
      </w:pPr>
    </w:p>
    <w:p w14:paraId="19A83369" w14:textId="77777777" w:rsidR="00D62308" w:rsidRPr="00D62308" w:rsidRDefault="00D62308">
      <w:pPr>
        <w:rPr>
          <w:sz w:val="22"/>
          <w:szCs w:val="22"/>
        </w:rPr>
      </w:pPr>
    </w:p>
    <w:p w14:paraId="64C9072D" w14:textId="77777777" w:rsidR="00D62308" w:rsidRPr="00D62308" w:rsidRDefault="00D62308">
      <w:pPr>
        <w:rPr>
          <w:sz w:val="22"/>
          <w:szCs w:val="22"/>
        </w:rPr>
      </w:pPr>
    </w:p>
    <w:p w14:paraId="0F2546DB" w14:textId="77777777" w:rsidR="00D62308" w:rsidRDefault="00D62308">
      <w:pPr>
        <w:rPr>
          <w:sz w:val="22"/>
          <w:szCs w:val="22"/>
        </w:rPr>
      </w:pPr>
    </w:p>
    <w:p w14:paraId="4BE39997" w14:textId="77777777" w:rsidR="007A3188" w:rsidRDefault="007A3188">
      <w:pPr>
        <w:rPr>
          <w:sz w:val="22"/>
          <w:szCs w:val="22"/>
        </w:rPr>
      </w:pPr>
    </w:p>
    <w:p w14:paraId="758824AC" w14:textId="77777777" w:rsidR="007A3188" w:rsidRDefault="007A3188">
      <w:pPr>
        <w:rPr>
          <w:sz w:val="22"/>
          <w:szCs w:val="22"/>
        </w:rPr>
      </w:pPr>
    </w:p>
    <w:p w14:paraId="02F3CD21" w14:textId="77777777" w:rsidR="007A3188" w:rsidRDefault="007A3188">
      <w:pPr>
        <w:rPr>
          <w:sz w:val="22"/>
          <w:szCs w:val="22"/>
        </w:rPr>
      </w:pPr>
    </w:p>
    <w:p w14:paraId="5E111B2A" w14:textId="77777777" w:rsidR="007A3188" w:rsidRDefault="007A3188">
      <w:pPr>
        <w:rPr>
          <w:sz w:val="22"/>
          <w:szCs w:val="22"/>
        </w:rPr>
      </w:pPr>
    </w:p>
    <w:p w14:paraId="514C1298" w14:textId="77777777" w:rsidR="007A3188" w:rsidRDefault="007A3188">
      <w:pPr>
        <w:rPr>
          <w:sz w:val="22"/>
          <w:szCs w:val="22"/>
        </w:rPr>
      </w:pPr>
    </w:p>
    <w:p w14:paraId="6E72371E" w14:textId="77777777" w:rsidR="007A3188" w:rsidRDefault="007A3188">
      <w:pPr>
        <w:rPr>
          <w:sz w:val="22"/>
          <w:szCs w:val="22"/>
        </w:rPr>
      </w:pPr>
    </w:p>
    <w:p w14:paraId="2EB97B4D" w14:textId="77777777" w:rsidR="007A3188" w:rsidRDefault="007A3188">
      <w:pPr>
        <w:rPr>
          <w:sz w:val="22"/>
          <w:szCs w:val="22"/>
        </w:rPr>
      </w:pPr>
    </w:p>
    <w:p w14:paraId="1CBC0720" w14:textId="77777777" w:rsidR="007A3188" w:rsidRDefault="007A3188">
      <w:pPr>
        <w:rPr>
          <w:sz w:val="22"/>
          <w:szCs w:val="22"/>
        </w:rPr>
      </w:pPr>
    </w:p>
    <w:p w14:paraId="746A1B68" w14:textId="77777777" w:rsidR="007A3188" w:rsidRDefault="007A3188">
      <w:pPr>
        <w:rPr>
          <w:sz w:val="22"/>
          <w:szCs w:val="22"/>
        </w:rPr>
      </w:pPr>
    </w:p>
    <w:p w14:paraId="25AA5B3F" w14:textId="77777777" w:rsidR="007A3188" w:rsidRDefault="007A3188">
      <w:pPr>
        <w:rPr>
          <w:sz w:val="22"/>
          <w:szCs w:val="22"/>
        </w:rPr>
      </w:pPr>
    </w:p>
    <w:p w14:paraId="137B3A1C" w14:textId="77777777" w:rsidR="007A3188" w:rsidRDefault="007A3188">
      <w:pPr>
        <w:rPr>
          <w:sz w:val="22"/>
          <w:szCs w:val="22"/>
        </w:rPr>
      </w:pPr>
    </w:p>
    <w:p w14:paraId="7970FCD1" w14:textId="77777777" w:rsidR="007A3188" w:rsidRDefault="007A3188">
      <w:pPr>
        <w:rPr>
          <w:sz w:val="22"/>
          <w:szCs w:val="22"/>
        </w:rPr>
      </w:pPr>
    </w:p>
    <w:p w14:paraId="7E9FC40D" w14:textId="77777777" w:rsidR="007A3188" w:rsidRDefault="007A3188">
      <w:pPr>
        <w:rPr>
          <w:sz w:val="22"/>
          <w:szCs w:val="22"/>
        </w:rPr>
      </w:pPr>
    </w:p>
    <w:p w14:paraId="523116BD" w14:textId="77777777" w:rsidR="007A3188" w:rsidRDefault="007A3188">
      <w:pPr>
        <w:rPr>
          <w:sz w:val="22"/>
          <w:szCs w:val="22"/>
        </w:rPr>
      </w:pPr>
    </w:p>
    <w:p w14:paraId="40423FC7" w14:textId="77777777" w:rsidR="007A3188" w:rsidRDefault="007A3188">
      <w:pPr>
        <w:rPr>
          <w:sz w:val="22"/>
          <w:szCs w:val="22"/>
        </w:rPr>
      </w:pPr>
    </w:p>
    <w:p w14:paraId="48959D71" w14:textId="77777777" w:rsidR="007A3188" w:rsidRDefault="007A3188">
      <w:pPr>
        <w:rPr>
          <w:sz w:val="22"/>
          <w:szCs w:val="22"/>
        </w:rPr>
      </w:pPr>
    </w:p>
    <w:p w14:paraId="2EC5E453" w14:textId="77777777" w:rsidR="007A3188" w:rsidRDefault="007A3188">
      <w:pPr>
        <w:rPr>
          <w:sz w:val="22"/>
          <w:szCs w:val="22"/>
        </w:rPr>
      </w:pPr>
    </w:p>
    <w:p w14:paraId="78D509AF" w14:textId="77777777" w:rsidR="007A3188" w:rsidRDefault="007A3188">
      <w:pPr>
        <w:rPr>
          <w:sz w:val="22"/>
          <w:szCs w:val="22"/>
        </w:rPr>
      </w:pPr>
    </w:p>
    <w:p w14:paraId="1FE16DFF" w14:textId="77777777" w:rsidR="007A3188" w:rsidRDefault="007A3188">
      <w:pPr>
        <w:rPr>
          <w:sz w:val="22"/>
          <w:szCs w:val="22"/>
        </w:rPr>
      </w:pPr>
    </w:p>
    <w:p w14:paraId="26458703" w14:textId="77777777" w:rsidR="007A3188" w:rsidRDefault="007A3188">
      <w:pPr>
        <w:rPr>
          <w:sz w:val="22"/>
          <w:szCs w:val="22"/>
        </w:rPr>
      </w:pPr>
    </w:p>
    <w:p w14:paraId="54593A7B" w14:textId="77777777" w:rsidR="007A3188" w:rsidRDefault="007A3188">
      <w:pPr>
        <w:rPr>
          <w:sz w:val="22"/>
          <w:szCs w:val="22"/>
        </w:rPr>
      </w:pPr>
    </w:p>
    <w:p w14:paraId="7E2569F4" w14:textId="77777777" w:rsidR="007A3188" w:rsidRDefault="007A3188">
      <w:pPr>
        <w:rPr>
          <w:sz w:val="22"/>
          <w:szCs w:val="22"/>
        </w:rPr>
      </w:pPr>
    </w:p>
    <w:p w14:paraId="7C5EBDB5" w14:textId="77777777" w:rsidR="007A3188" w:rsidRDefault="007A3188">
      <w:pPr>
        <w:rPr>
          <w:sz w:val="22"/>
          <w:szCs w:val="22"/>
        </w:rPr>
      </w:pPr>
    </w:p>
    <w:p w14:paraId="59A0C38F" w14:textId="77777777" w:rsidR="007A3188" w:rsidRDefault="007A3188">
      <w:pPr>
        <w:rPr>
          <w:sz w:val="22"/>
          <w:szCs w:val="22"/>
        </w:rPr>
      </w:pPr>
    </w:p>
    <w:p w14:paraId="077B3A11" w14:textId="77777777" w:rsidR="007A3188" w:rsidRPr="00D62308" w:rsidRDefault="007A3188">
      <w:pPr>
        <w:rPr>
          <w:sz w:val="22"/>
          <w:szCs w:val="22"/>
        </w:rPr>
      </w:pPr>
    </w:p>
    <w:p w14:paraId="241BFC8D" w14:textId="77777777" w:rsidR="00D62308" w:rsidRPr="00D62308" w:rsidRDefault="00D62308">
      <w:pPr>
        <w:rPr>
          <w:sz w:val="22"/>
          <w:szCs w:val="22"/>
        </w:rPr>
      </w:pPr>
    </w:p>
    <w:p w14:paraId="60B48184" w14:textId="77777777" w:rsidR="00D62308" w:rsidRPr="00D62308" w:rsidRDefault="00D62308">
      <w:pPr>
        <w:rPr>
          <w:sz w:val="22"/>
          <w:szCs w:val="22"/>
        </w:rPr>
      </w:pPr>
    </w:p>
    <w:p w14:paraId="07D98C0F" w14:textId="77777777" w:rsidR="00D62308" w:rsidRPr="00D62308" w:rsidRDefault="00D62308">
      <w:pPr>
        <w:rPr>
          <w:sz w:val="22"/>
          <w:szCs w:val="22"/>
        </w:rPr>
      </w:pPr>
      <w:r w:rsidRPr="00D62308">
        <w:rPr>
          <w:sz w:val="22"/>
          <w:szCs w:val="22"/>
        </w:rPr>
        <w:lastRenderedPageBreak/>
        <w:t>10.8</w:t>
      </w:r>
      <w:r w:rsidRPr="00D62308">
        <w:rPr>
          <w:sz w:val="22"/>
          <w:szCs w:val="22"/>
        </w:rPr>
        <w:tab/>
        <w:t>Portable Analyzer Operator Manual for each Analyzer in Use</w:t>
      </w:r>
    </w:p>
    <w:p w14:paraId="3FDECC87" w14:textId="77777777" w:rsidR="00D62308" w:rsidRPr="00D62308" w:rsidRDefault="00D62308">
      <w:pPr>
        <w:rPr>
          <w:sz w:val="22"/>
          <w:szCs w:val="22"/>
        </w:rPr>
      </w:pPr>
    </w:p>
    <w:p w14:paraId="61592FE8" w14:textId="77777777" w:rsidR="00D62308" w:rsidRPr="00D62308" w:rsidRDefault="00D62308">
      <w:pPr>
        <w:rPr>
          <w:sz w:val="22"/>
          <w:szCs w:val="22"/>
        </w:rPr>
      </w:pPr>
    </w:p>
    <w:p w14:paraId="358FC175" w14:textId="77777777" w:rsidR="00D62308" w:rsidRPr="00D62308" w:rsidRDefault="00D62308">
      <w:pPr>
        <w:rPr>
          <w:sz w:val="22"/>
          <w:szCs w:val="22"/>
        </w:rPr>
      </w:pPr>
    </w:p>
    <w:p w14:paraId="66FD67BD" w14:textId="77777777" w:rsidR="00D62308" w:rsidRPr="00D62308" w:rsidRDefault="00D62308">
      <w:pPr>
        <w:rPr>
          <w:sz w:val="22"/>
          <w:szCs w:val="22"/>
        </w:rPr>
      </w:pPr>
    </w:p>
    <w:p w14:paraId="2281AD61" w14:textId="77777777" w:rsidR="00D62308" w:rsidRPr="00D62308" w:rsidRDefault="00D62308">
      <w:pPr>
        <w:rPr>
          <w:sz w:val="22"/>
          <w:szCs w:val="22"/>
        </w:rPr>
      </w:pPr>
    </w:p>
    <w:p w14:paraId="63E53568" w14:textId="77777777" w:rsidR="00D62308" w:rsidRPr="00D62308" w:rsidRDefault="00D62308">
      <w:pPr>
        <w:rPr>
          <w:sz w:val="22"/>
          <w:szCs w:val="22"/>
        </w:rPr>
      </w:pPr>
    </w:p>
    <w:p w14:paraId="6B3EC872" w14:textId="77777777" w:rsidR="00D62308" w:rsidRPr="00D62308" w:rsidRDefault="00D62308">
      <w:pPr>
        <w:rPr>
          <w:sz w:val="22"/>
          <w:szCs w:val="22"/>
        </w:rPr>
      </w:pPr>
    </w:p>
    <w:p w14:paraId="629CAC4E" w14:textId="77777777" w:rsidR="00D62308" w:rsidRPr="00D62308" w:rsidRDefault="00D62308">
      <w:pPr>
        <w:rPr>
          <w:sz w:val="22"/>
          <w:szCs w:val="22"/>
        </w:rPr>
      </w:pPr>
    </w:p>
    <w:p w14:paraId="2F8B25F2" w14:textId="77777777" w:rsidR="00D62308" w:rsidRPr="00D62308" w:rsidRDefault="00D62308">
      <w:pPr>
        <w:rPr>
          <w:sz w:val="22"/>
          <w:szCs w:val="22"/>
        </w:rPr>
      </w:pPr>
    </w:p>
    <w:p w14:paraId="083B8730" w14:textId="77777777" w:rsidR="00D62308" w:rsidRPr="00D62308" w:rsidRDefault="00D62308">
      <w:pPr>
        <w:rPr>
          <w:sz w:val="22"/>
          <w:szCs w:val="22"/>
        </w:rPr>
      </w:pPr>
    </w:p>
    <w:p w14:paraId="6EBE00D8" w14:textId="77777777" w:rsidR="00D62308" w:rsidRPr="00D62308" w:rsidRDefault="00D62308">
      <w:pPr>
        <w:rPr>
          <w:sz w:val="22"/>
          <w:szCs w:val="22"/>
        </w:rPr>
      </w:pPr>
    </w:p>
    <w:p w14:paraId="0A335875" w14:textId="77777777" w:rsidR="00D62308" w:rsidRPr="00D62308" w:rsidRDefault="00D62308">
      <w:pPr>
        <w:rPr>
          <w:sz w:val="22"/>
          <w:szCs w:val="22"/>
        </w:rPr>
      </w:pPr>
    </w:p>
    <w:p w14:paraId="6ED528E3" w14:textId="77777777" w:rsidR="00D62308" w:rsidRPr="00D62308" w:rsidRDefault="00D62308">
      <w:pPr>
        <w:rPr>
          <w:sz w:val="22"/>
          <w:szCs w:val="22"/>
        </w:rPr>
      </w:pPr>
    </w:p>
    <w:p w14:paraId="028E8900" w14:textId="77777777" w:rsidR="00D62308" w:rsidRPr="00D62308" w:rsidRDefault="00D62308">
      <w:pPr>
        <w:rPr>
          <w:sz w:val="22"/>
          <w:szCs w:val="22"/>
        </w:rPr>
      </w:pPr>
    </w:p>
    <w:p w14:paraId="312A7448" w14:textId="77777777" w:rsidR="00D62308" w:rsidRPr="00D62308" w:rsidRDefault="00D62308">
      <w:pPr>
        <w:rPr>
          <w:sz w:val="22"/>
          <w:szCs w:val="22"/>
        </w:rPr>
      </w:pPr>
    </w:p>
    <w:p w14:paraId="44BBB93D" w14:textId="77777777" w:rsidR="00D62308" w:rsidRPr="00D62308" w:rsidRDefault="00D62308">
      <w:pPr>
        <w:rPr>
          <w:sz w:val="22"/>
          <w:szCs w:val="22"/>
        </w:rPr>
      </w:pPr>
    </w:p>
    <w:p w14:paraId="70BE23C9" w14:textId="77777777" w:rsidR="00D62308" w:rsidRPr="00D62308" w:rsidRDefault="00D62308">
      <w:pPr>
        <w:rPr>
          <w:sz w:val="22"/>
          <w:szCs w:val="22"/>
        </w:rPr>
      </w:pPr>
    </w:p>
    <w:p w14:paraId="496FD2ED" w14:textId="77777777" w:rsidR="00D62308" w:rsidRPr="00D62308" w:rsidRDefault="00D62308">
      <w:pPr>
        <w:rPr>
          <w:sz w:val="22"/>
          <w:szCs w:val="22"/>
        </w:rPr>
      </w:pPr>
    </w:p>
    <w:p w14:paraId="61FBA024" w14:textId="77777777" w:rsidR="00D62308" w:rsidRPr="00D62308" w:rsidRDefault="00D62308">
      <w:pPr>
        <w:rPr>
          <w:sz w:val="22"/>
          <w:szCs w:val="22"/>
        </w:rPr>
      </w:pPr>
    </w:p>
    <w:p w14:paraId="0D3B8150" w14:textId="77777777" w:rsidR="00D62308" w:rsidRPr="00D62308" w:rsidRDefault="00D62308">
      <w:pPr>
        <w:rPr>
          <w:sz w:val="22"/>
          <w:szCs w:val="22"/>
        </w:rPr>
      </w:pPr>
    </w:p>
    <w:p w14:paraId="3EDC93AF" w14:textId="77777777" w:rsidR="00D62308" w:rsidRDefault="00D62308">
      <w:pPr>
        <w:rPr>
          <w:sz w:val="22"/>
          <w:szCs w:val="22"/>
        </w:rPr>
      </w:pPr>
    </w:p>
    <w:p w14:paraId="1D6F4DFC" w14:textId="77777777" w:rsidR="007A3188" w:rsidRDefault="007A3188">
      <w:pPr>
        <w:rPr>
          <w:sz w:val="22"/>
          <w:szCs w:val="22"/>
        </w:rPr>
      </w:pPr>
    </w:p>
    <w:p w14:paraId="520F6BAD" w14:textId="77777777" w:rsidR="007A3188" w:rsidRDefault="007A3188">
      <w:pPr>
        <w:rPr>
          <w:sz w:val="22"/>
          <w:szCs w:val="22"/>
        </w:rPr>
      </w:pPr>
    </w:p>
    <w:p w14:paraId="34A2AF5A" w14:textId="77777777" w:rsidR="007A3188" w:rsidRDefault="007A3188">
      <w:pPr>
        <w:rPr>
          <w:sz w:val="22"/>
          <w:szCs w:val="22"/>
        </w:rPr>
      </w:pPr>
    </w:p>
    <w:p w14:paraId="602DF1ED" w14:textId="77777777" w:rsidR="007A3188" w:rsidRDefault="007A3188">
      <w:pPr>
        <w:rPr>
          <w:sz w:val="22"/>
          <w:szCs w:val="22"/>
        </w:rPr>
      </w:pPr>
    </w:p>
    <w:p w14:paraId="5DA6EFF5" w14:textId="77777777" w:rsidR="007A3188" w:rsidRDefault="007A3188">
      <w:pPr>
        <w:rPr>
          <w:sz w:val="22"/>
          <w:szCs w:val="22"/>
        </w:rPr>
      </w:pPr>
    </w:p>
    <w:p w14:paraId="68506231" w14:textId="77777777" w:rsidR="007A3188" w:rsidRDefault="007A3188">
      <w:pPr>
        <w:rPr>
          <w:sz w:val="22"/>
          <w:szCs w:val="22"/>
        </w:rPr>
      </w:pPr>
    </w:p>
    <w:p w14:paraId="6ED3E9FC" w14:textId="77777777" w:rsidR="007A3188" w:rsidRDefault="007A3188">
      <w:pPr>
        <w:rPr>
          <w:sz w:val="22"/>
          <w:szCs w:val="22"/>
        </w:rPr>
      </w:pPr>
    </w:p>
    <w:p w14:paraId="52C44FDF" w14:textId="77777777" w:rsidR="007A3188" w:rsidRDefault="007A3188">
      <w:pPr>
        <w:rPr>
          <w:sz w:val="22"/>
          <w:szCs w:val="22"/>
        </w:rPr>
      </w:pPr>
    </w:p>
    <w:p w14:paraId="50390A6F" w14:textId="77777777" w:rsidR="007A3188" w:rsidRDefault="007A3188">
      <w:pPr>
        <w:rPr>
          <w:sz w:val="22"/>
          <w:szCs w:val="22"/>
        </w:rPr>
      </w:pPr>
    </w:p>
    <w:p w14:paraId="375217CC" w14:textId="77777777" w:rsidR="007A3188" w:rsidRDefault="007A3188">
      <w:pPr>
        <w:rPr>
          <w:sz w:val="22"/>
          <w:szCs w:val="22"/>
        </w:rPr>
      </w:pPr>
    </w:p>
    <w:p w14:paraId="6367ADEC" w14:textId="77777777" w:rsidR="007A3188" w:rsidRDefault="007A3188">
      <w:pPr>
        <w:rPr>
          <w:sz w:val="22"/>
          <w:szCs w:val="22"/>
        </w:rPr>
      </w:pPr>
    </w:p>
    <w:p w14:paraId="1B881526" w14:textId="77777777" w:rsidR="007A3188" w:rsidRDefault="007A3188">
      <w:pPr>
        <w:rPr>
          <w:sz w:val="22"/>
          <w:szCs w:val="22"/>
        </w:rPr>
      </w:pPr>
    </w:p>
    <w:p w14:paraId="4EA0012F" w14:textId="77777777" w:rsidR="007A3188" w:rsidRDefault="007A3188">
      <w:pPr>
        <w:rPr>
          <w:sz w:val="22"/>
          <w:szCs w:val="22"/>
        </w:rPr>
      </w:pPr>
    </w:p>
    <w:p w14:paraId="6B5A529F" w14:textId="77777777" w:rsidR="007A3188" w:rsidRDefault="007A3188">
      <w:pPr>
        <w:rPr>
          <w:sz w:val="22"/>
          <w:szCs w:val="22"/>
        </w:rPr>
      </w:pPr>
    </w:p>
    <w:p w14:paraId="032082D8" w14:textId="77777777" w:rsidR="007A3188" w:rsidRDefault="007A3188">
      <w:pPr>
        <w:rPr>
          <w:sz w:val="22"/>
          <w:szCs w:val="22"/>
        </w:rPr>
      </w:pPr>
    </w:p>
    <w:p w14:paraId="11484D4C" w14:textId="77777777" w:rsidR="007A3188" w:rsidRDefault="007A3188">
      <w:pPr>
        <w:rPr>
          <w:sz w:val="22"/>
          <w:szCs w:val="22"/>
        </w:rPr>
      </w:pPr>
    </w:p>
    <w:p w14:paraId="1DCA1243" w14:textId="77777777" w:rsidR="007A3188" w:rsidRDefault="007A3188">
      <w:pPr>
        <w:rPr>
          <w:sz w:val="22"/>
          <w:szCs w:val="22"/>
        </w:rPr>
      </w:pPr>
    </w:p>
    <w:p w14:paraId="6C2B60EA" w14:textId="77777777" w:rsidR="007A3188" w:rsidRDefault="007A3188">
      <w:pPr>
        <w:rPr>
          <w:sz w:val="22"/>
          <w:szCs w:val="22"/>
        </w:rPr>
      </w:pPr>
    </w:p>
    <w:p w14:paraId="5731E346" w14:textId="77777777" w:rsidR="007A3188" w:rsidRDefault="007A3188">
      <w:pPr>
        <w:rPr>
          <w:sz w:val="22"/>
          <w:szCs w:val="22"/>
        </w:rPr>
      </w:pPr>
    </w:p>
    <w:p w14:paraId="2FE8CE6B" w14:textId="77777777" w:rsidR="007A3188" w:rsidRDefault="007A3188">
      <w:pPr>
        <w:rPr>
          <w:sz w:val="22"/>
          <w:szCs w:val="22"/>
        </w:rPr>
      </w:pPr>
    </w:p>
    <w:p w14:paraId="1143BE7C" w14:textId="77777777" w:rsidR="007A3188" w:rsidRDefault="007A3188">
      <w:pPr>
        <w:rPr>
          <w:sz w:val="22"/>
          <w:szCs w:val="22"/>
        </w:rPr>
      </w:pPr>
    </w:p>
    <w:p w14:paraId="6EEF45D4" w14:textId="77777777" w:rsidR="007A3188" w:rsidRDefault="007A3188">
      <w:pPr>
        <w:rPr>
          <w:sz w:val="22"/>
          <w:szCs w:val="22"/>
        </w:rPr>
      </w:pPr>
    </w:p>
    <w:p w14:paraId="6C56CB5A" w14:textId="77777777" w:rsidR="007A3188" w:rsidRDefault="007A3188">
      <w:pPr>
        <w:rPr>
          <w:sz w:val="22"/>
          <w:szCs w:val="22"/>
        </w:rPr>
      </w:pPr>
    </w:p>
    <w:p w14:paraId="58C426EB" w14:textId="77777777" w:rsidR="007A3188" w:rsidRDefault="007A3188">
      <w:pPr>
        <w:rPr>
          <w:sz w:val="22"/>
          <w:szCs w:val="22"/>
        </w:rPr>
      </w:pPr>
    </w:p>
    <w:p w14:paraId="7815DC82" w14:textId="77777777" w:rsidR="007A3188" w:rsidRPr="00D62308" w:rsidRDefault="007A3188">
      <w:pPr>
        <w:rPr>
          <w:sz w:val="22"/>
          <w:szCs w:val="22"/>
        </w:rPr>
      </w:pPr>
    </w:p>
    <w:p w14:paraId="2F1A6E34" w14:textId="77777777" w:rsidR="00D62308" w:rsidRPr="00D62308" w:rsidRDefault="00D62308">
      <w:pPr>
        <w:rPr>
          <w:sz w:val="22"/>
          <w:szCs w:val="22"/>
        </w:rPr>
      </w:pPr>
    </w:p>
    <w:p w14:paraId="24027B43" w14:textId="77777777" w:rsidR="00D62308" w:rsidRPr="00D62308" w:rsidRDefault="00D62308">
      <w:pPr>
        <w:rPr>
          <w:sz w:val="22"/>
          <w:szCs w:val="22"/>
        </w:rPr>
      </w:pPr>
    </w:p>
    <w:p w14:paraId="0E3F7FED" w14:textId="77777777" w:rsidR="00D62308" w:rsidRPr="00D62308" w:rsidRDefault="00D62308">
      <w:pPr>
        <w:rPr>
          <w:sz w:val="22"/>
          <w:szCs w:val="22"/>
        </w:rPr>
      </w:pPr>
    </w:p>
    <w:p w14:paraId="351B5E9F" w14:textId="77777777" w:rsidR="00D62308" w:rsidRPr="00D62308" w:rsidRDefault="00D62308">
      <w:pPr>
        <w:rPr>
          <w:sz w:val="22"/>
          <w:szCs w:val="22"/>
        </w:rPr>
      </w:pPr>
    </w:p>
    <w:p w14:paraId="7609C416" w14:textId="77777777" w:rsidR="00D62308" w:rsidRPr="00D62308" w:rsidRDefault="00D62308">
      <w:pPr>
        <w:rPr>
          <w:sz w:val="22"/>
          <w:szCs w:val="22"/>
        </w:rPr>
      </w:pPr>
      <w:r w:rsidRPr="00D62308">
        <w:rPr>
          <w:sz w:val="22"/>
          <w:szCs w:val="22"/>
        </w:rPr>
        <w:lastRenderedPageBreak/>
        <w:t>11.0</w:t>
      </w:r>
      <w:r w:rsidRPr="00D62308">
        <w:rPr>
          <w:sz w:val="22"/>
          <w:szCs w:val="22"/>
        </w:rPr>
        <w:tab/>
        <w:t>Forms</w:t>
      </w:r>
    </w:p>
    <w:p w14:paraId="6FB48763" w14:textId="77777777" w:rsidR="00D62308" w:rsidRPr="00D62308" w:rsidRDefault="00D62308">
      <w:pPr>
        <w:rPr>
          <w:sz w:val="22"/>
          <w:szCs w:val="22"/>
        </w:rPr>
      </w:pPr>
    </w:p>
    <w:p w14:paraId="7BBAC37E" w14:textId="77777777" w:rsidR="00D62308" w:rsidRPr="00D62308" w:rsidRDefault="00D62308">
      <w:pPr>
        <w:rPr>
          <w:sz w:val="22"/>
          <w:szCs w:val="22"/>
        </w:rPr>
      </w:pPr>
    </w:p>
    <w:p w14:paraId="46EAB395" w14:textId="77777777" w:rsidR="00D62308" w:rsidRPr="00D62308" w:rsidRDefault="00D62308">
      <w:pPr>
        <w:rPr>
          <w:sz w:val="22"/>
          <w:szCs w:val="22"/>
        </w:rPr>
      </w:pPr>
    </w:p>
    <w:p w14:paraId="34F829E1" w14:textId="77777777" w:rsidR="00D62308" w:rsidRPr="00D62308" w:rsidRDefault="00D62308">
      <w:pPr>
        <w:rPr>
          <w:sz w:val="22"/>
          <w:szCs w:val="22"/>
        </w:rPr>
      </w:pPr>
    </w:p>
    <w:p w14:paraId="2F6B72E8" w14:textId="77777777" w:rsidR="00D62308" w:rsidRPr="00D62308" w:rsidRDefault="00D62308">
      <w:pPr>
        <w:rPr>
          <w:sz w:val="22"/>
          <w:szCs w:val="22"/>
        </w:rPr>
      </w:pPr>
    </w:p>
    <w:p w14:paraId="482403C6" w14:textId="77777777" w:rsidR="00D62308" w:rsidRPr="00D62308" w:rsidRDefault="00D62308">
      <w:pPr>
        <w:rPr>
          <w:sz w:val="22"/>
          <w:szCs w:val="22"/>
        </w:rPr>
      </w:pPr>
    </w:p>
    <w:p w14:paraId="28B1A670" w14:textId="77777777" w:rsidR="00D62308" w:rsidRPr="00D62308" w:rsidRDefault="00D62308">
      <w:pPr>
        <w:rPr>
          <w:sz w:val="22"/>
          <w:szCs w:val="22"/>
        </w:rPr>
      </w:pPr>
    </w:p>
    <w:p w14:paraId="424AD28E" w14:textId="77777777" w:rsidR="00D62308" w:rsidRPr="00D62308" w:rsidRDefault="00D62308">
      <w:pPr>
        <w:rPr>
          <w:sz w:val="22"/>
          <w:szCs w:val="22"/>
        </w:rPr>
      </w:pPr>
    </w:p>
    <w:p w14:paraId="4B7C7072" w14:textId="77777777" w:rsidR="00D62308" w:rsidRPr="00D62308" w:rsidRDefault="00D62308">
      <w:pPr>
        <w:rPr>
          <w:sz w:val="22"/>
          <w:szCs w:val="22"/>
        </w:rPr>
      </w:pPr>
    </w:p>
    <w:p w14:paraId="7FF29D9A" w14:textId="77777777" w:rsidR="00D62308" w:rsidRPr="00D62308" w:rsidRDefault="00D62308">
      <w:pPr>
        <w:rPr>
          <w:sz w:val="22"/>
          <w:szCs w:val="22"/>
        </w:rPr>
      </w:pPr>
    </w:p>
    <w:p w14:paraId="19951522" w14:textId="77777777" w:rsidR="00D62308" w:rsidRPr="00D62308" w:rsidRDefault="00D62308">
      <w:pPr>
        <w:rPr>
          <w:sz w:val="22"/>
          <w:szCs w:val="22"/>
        </w:rPr>
      </w:pPr>
    </w:p>
    <w:p w14:paraId="07587A51" w14:textId="77777777" w:rsidR="00D62308" w:rsidRPr="00D62308" w:rsidRDefault="00D62308">
      <w:pPr>
        <w:rPr>
          <w:sz w:val="22"/>
          <w:szCs w:val="22"/>
        </w:rPr>
      </w:pPr>
    </w:p>
    <w:p w14:paraId="68593B68" w14:textId="77777777" w:rsidR="00D62308" w:rsidRPr="00D62308" w:rsidRDefault="00D62308">
      <w:pPr>
        <w:rPr>
          <w:sz w:val="22"/>
          <w:szCs w:val="22"/>
        </w:rPr>
      </w:pPr>
    </w:p>
    <w:p w14:paraId="4248F7A6" w14:textId="77777777" w:rsidR="00D62308" w:rsidRPr="00D62308" w:rsidRDefault="00D62308">
      <w:pPr>
        <w:rPr>
          <w:sz w:val="22"/>
          <w:szCs w:val="22"/>
        </w:rPr>
      </w:pPr>
    </w:p>
    <w:p w14:paraId="0451603E" w14:textId="77777777" w:rsidR="00D62308" w:rsidRPr="00D62308" w:rsidRDefault="00D62308">
      <w:pPr>
        <w:rPr>
          <w:sz w:val="22"/>
          <w:szCs w:val="22"/>
        </w:rPr>
      </w:pPr>
    </w:p>
    <w:p w14:paraId="40E5E232" w14:textId="77777777" w:rsidR="00D62308" w:rsidRPr="00D62308" w:rsidRDefault="00D62308">
      <w:pPr>
        <w:rPr>
          <w:sz w:val="22"/>
          <w:szCs w:val="22"/>
        </w:rPr>
      </w:pPr>
    </w:p>
    <w:p w14:paraId="4E23706E" w14:textId="77777777" w:rsidR="00D62308" w:rsidRPr="00D62308" w:rsidRDefault="00D62308">
      <w:pPr>
        <w:rPr>
          <w:sz w:val="22"/>
          <w:szCs w:val="22"/>
        </w:rPr>
      </w:pPr>
    </w:p>
    <w:p w14:paraId="409D04C0" w14:textId="77777777" w:rsidR="00D62308" w:rsidRPr="00D62308" w:rsidRDefault="00D62308">
      <w:pPr>
        <w:rPr>
          <w:sz w:val="22"/>
          <w:szCs w:val="22"/>
        </w:rPr>
      </w:pPr>
    </w:p>
    <w:p w14:paraId="62CC1CF4" w14:textId="77777777" w:rsidR="00D62308" w:rsidRPr="00D62308" w:rsidRDefault="00D62308">
      <w:pPr>
        <w:rPr>
          <w:sz w:val="22"/>
          <w:szCs w:val="22"/>
        </w:rPr>
      </w:pPr>
    </w:p>
    <w:p w14:paraId="4B7FA95C" w14:textId="77777777" w:rsidR="00D62308" w:rsidRPr="00D62308" w:rsidRDefault="00D62308">
      <w:pPr>
        <w:rPr>
          <w:sz w:val="22"/>
          <w:szCs w:val="22"/>
        </w:rPr>
      </w:pPr>
    </w:p>
    <w:p w14:paraId="7B911DC3" w14:textId="77777777" w:rsidR="00D62308" w:rsidRPr="00D62308" w:rsidRDefault="00D62308">
      <w:pPr>
        <w:rPr>
          <w:sz w:val="22"/>
          <w:szCs w:val="22"/>
        </w:rPr>
      </w:pPr>
    </w:p>
    <w:p w14:paraId="092FBEE6" w14:textId="77777777" w:rsidR="00D62308" w:rsidRPr="00D62308" w:rsidRDefault="00D62308">
      <w:pPr>
        <w:rPr>
          <w:sz w:val="22"/>
          <w:szCs w:val="22"/>
        </w:rPr>
      </w:pPr>
    </w:p>
    <w:p w14:paraId="07BB372E" w14:textId="77777777" w:rsidR="00D62308" w:rsidRDefault="00D62308">
      <w:pPr>
        <w:rPr>
          <w:sz w:val="22"/>
          <w:szCs w:val="22"/>
        </w:rPr>
      </w:pPr>
    </w:p>
    <w:p w14:paraId="79B970F1" w14:textId="77777777" w:rsidR="007A3188" w:rsidRDefault="007A3188">
      <w:pPr>
        <w:rPr>
          <w:sz w:val="22"/>
          <w:szCs w:val="22"/>
        </w:rPr>
      </w:pPr>
    </w:p>
    <w:p w14:paraId="5A2EC85B" w14:textId="77777777" w:rsidR="007A3188" w:rsidRDefault="007A3188">
      <w:pPr>
        <w:rPr>
          <w:sz w:val="22"/>
          <w:szCs w:val="22"/>
        </w:rPr>
      </w:pPr>
    </w:p>
    <w:p w14:paraId="4FC9402C" w14:textId="77777777" w:rsidR="007A3188" w:rsidRDefault="007A3188">
      <w:pPr>
        <w:rPr>
          <w:sz w:val="22"/>
          <w:szCs w:val="22"/>
        </w:rPr>
      </w:pPr>
    </w:p>
    <w:p w14:paraId="76AFAE26" w14:textId="77777777" w:rsidR="007A3188" w:rsidRDefault="007A3188">
      <w:pPr>
        <w:rPr>
          <w:sz w:val="22"/>
          <w:szCs w:val="22"/>
        </w:rPr>
      </w:pPr>
    </w:p>
    <w:p w14:paraId="4CB8E3A9" w14:textId="77777777" w:rsidR="007A3188" w:rsidRDefault="007A3188">
      <w:pPr>
        <w:rPr>
          <w:sz w:val="22"/>
          <w:szCs w:val="22"/>
        </w:rPr>
      </w:pPr>
    </w:p>
    <w:p w14:paraId="6C02ADF9" w14:textId="77777777" w:rsidR="007A3188" w:rsidRDefault="007A3188">
      <w:pPr>
        <w:rPr>
          <w:sz w:val="22"/>
          <w:szCs w:val="22"/>
        </w:rPr>
      </w:pPr>
    </w:p>
    <w:p w14:paraId="3DD912A8" w14:textId="77777777" w:rsidR="007A3188" w:rsidRDefault="007A3188">
      <w:pPr>
        <w:rPr>
          <w:sz w:val="22"/>
          <w:szCs w:val="22"/>
        </w:rPr>
      </w:pPr>
    </w:p>
    <w:p w14:paraId="4BAD91C5" w14:textId="77777777" w:rsidR="007A3188" w:rsidRDefault="007A3188">
      <w:pPr>
        <w:rPr>
          <w:sz w:val="22"/>
          <w:szCs w:val="22"/>
        </w:rPr>
      </w:pPr>
    </w:p>
    <w:p w14:paraId="5CBE0B21" w14:textId="77777777" w:rsidR="007A3188" w:rsidRDefault="007A3188">
      <w:pPr>
        <w:rPr>
          <w:sz w:val="22"/>
          <w:szCs w:val="22"/>
        </w:rPr>
      </w:pPr>
    </w:p>
    <w:p w14:paraId="01BDE5A8" w14:textId="77777777" w:rsidR="007A3188" w:rsidRDefault="007A3188">
      <w:pPr>
        <w:rPr>
          <w:sz w:val="22"/>
          <w:szCs w:val="22"/>
        </w:rPr>
      </w:pPr>
    </w:p>
    <w:p w14:paraId="6D200A63" w14:textId="77777777" w:rsidR="007A3188" w:rsidRDefault="007A3188">
      <w:pPr>
        <w:rPr>
          <w:sz w:val="22"/>
          <w:szCs w:val="22"/>
        </w:rPr>
      </w:pPr>
    </w:p>
    <w:p w14:paraId="013B6631" w14:textId="77777777" w:rsidR="007A3188" w:rsidRDefault="007A3188">
      <w:pPr>
        <w:rPr>
          <w:sz w:val="22"/>
          <w:szCs w:val="22"/>
        </w:rPr>
      </w:pPr>
    </w:p>
    <w:p w14:paraId="5ECC1155" w14:textId="77777777" w:rsidR="007A3188" w:rsidRDefault="007A3188">
      <w:pPr>
        <w:rPr>
          <w:sz w:val="22"/>
          <w:szCs w:val="22"/>
        </w:rPr>
      </w:pPr>
    </w:p>
    <w:p w14:paraId="55C1D82C" w14:textId="77777777" w:rsidR="007A3188" w:rsidRDefault="007A3188">
      <w:pPr>
        <w:rPr>
          <w:sz w:val="22"/>
          <w:szCs w:val="22"/>
        </w:rPr>
      </w:pPr>
    </w:p>
    <w:p w14:paraId="088F03AD" w14:textId="77777777" w:rsidR="007A3188" w:rsidRDefault="007A3188">
      <w:pPr>
        <w:rPr>
          <w:sz w:val="22"/>
          <w:szCs w:val="22"/>
        </w:rPr>
      </w:pPr>
    </w:p>
    <w:p w14:paraId="718CC8B4" w14:textId="77777777" w:rsidR="007A3188" w:rsidRDefault="007A3188">
      <w:pPr>
        <w:rPr>
          <w:sz w:val="22"/>
          <w:szCs w:val="22"/>
        </w:rPr>
      </w:pPr>
    </w:p>
    <w:p w14:paraId="40FC9ED2" w14:textId="77777777" w:rsidR="007A3188" w:rsidRDefault="007A3188">
      <w:pPr>
        <w:rPr>
          <w:sz w:val="22"/>
          <w:szCs w:val="22"/>
        </w:rPr>
      </w:pPr>
    </w:p>
    <w:p w14:paraId="3665BAD4" w14:textId="77777777" w:rsidR="007A3188" w:rsidRDefault="007A3188">
      <w:pPr>
        <w:rPr>
          <w:sz w:val="22"/>
          <w:szCs w:val="22"/>
        </w:rPr>
      </w:pPr>
    </w:p>
    <w:p w14:paraId="77BD1700" w14:textId="77777777" w:rsidR="007A3188" w:rsidRDefault="007A3188">
      <w:pPr>
        <w:rPr>
          <w:sz w:val="22"/>
          <w:szCs w:val="22"/>
        </w:rPr>
      </w:pPr>
    </w:p>
    <w:p w14:paraId="2C285FD9" w14:textId="77777777" w:rsidR="007A3188" w:rsidRDefault="007A3188">
      <w:pPr>
        <w:rPr>
          <w:sz w:val="22"/>
          <w:szCs w:val="22"/>
        </w:rPr>
      </w:pPr>
    </w:p>
    <w:p w14:paraId="23F1E39F" w14:textId="77777777" w:rsidR="007A3188" w:rsidRDefault="007A3188">
      <w:pPr>
        <w:rPr>
          <w:sz w:val="22"/>
          <w:szCs w:val="22"/>
        </w:rPr>
      </w:pPr>
    </w:p>
    <w:p w14:paraId="11B611CC" w14:textId="77777777" w:rsidR="007A3188" w:rsidRDefault="007A3188">
      <w:pPr>
        <w:rPr>
          <w:sz w:val="22"/>
          <w:szCs w:val="22"/>
        </w:rPr>
      </w:pPr>
    </w:p>
    <w:p w14:paraId="10D57A15" w14:textId="77777777" w:rsidR="007A3188" w:rsidRDefault="007A3188">
      <w:pPr>
        <w:rPr>
          <w:sz w:val="22"/>
          <w:szCs w:val="22"/>
        </w:rPr>
      </w:pPr>
    </w:p>
    <w:p w14:paraId="68B9293B" w14:textId="77777777" w:rsidR="007A3188" w:rsidRDefault="007A3188">
      <w:pPr>
        <w:rPr>
          <w:sz w:val="22"/>
          <w:szCs w:val="22"/>
        </w:rPr>
      </w:pPr>
    </w:p>
    <w:p w14:paraId="226F9FB7" w14:textId="77777777" w:rsidR="007A3188" w:rsidRPr="00D62308" w:rsidRDefault="007A3188">
      <w:pPr>
        <w:rPr>
          <w:sz w:val="22"/>
          <w:szCs w:val="22"/>
        </w:rPr>
      </w:pPr>
    </w:p>
    <w:p w14:paraId="344086F9" w14:textId="77777777" w:rsidR="00D62308" w:rsidRPr="00D62308" w:rsidRDefault="00D62308">
      <w:pPr>
        <w:rPr>
          <w:sz w:val="22"/>
          <w:szCs w:val="22"/>
        </w:rPr>
      </w:pPr>
    </w:p>
    <w:p w14:paraId="2A86DF31" w14:textId="77777777" w:rsidR="00D62308" w:rsidRPr="00D62308" w:rsidRDefault="00D62308">
      <w:pPr>
        <w:rPr>
          <w:sz w:val="22"/>
          <w:szCs w:val="22"/>
        </w:rPr>
      </w:pPr>
    </w:p>
    <w:p w14:paraId="132D2163" w14:textId="77777777" w:rsidR="00D62308" w:rsidRPr="00D62308" w:rsidRDefault="00D62308">
      <w:pPr>
        <w:rPr>
          <w:sz w:val="22"/>
          <w:szCs w:val="22"/>
        </w:rPr>
      </w:pPr>
      <w:r w:rsidRPr="00D62308">
        <w:rPr>
          <w:sz w:val="22"/>
          <w:szCs w:val="22"/>
        </w:rPr>
        <w:lastRenderedPageBreak/>
        <w:t>11.1 Component ID Tag</w:t>
      </w:r>
    </w:p>
    <w:p w14:paraId="45668A7D" w14:textId="77777777" w:rsidR="00D62308" w:rsidRPr="00D62308" w:rsidRDefault="00D62308">
      <w:pPr>
        <w:rPr>
          <w:sz w:val="22"/>
          <w:szCs w:val="22"/>
        </w:rPr>
      </w:pPr>
    </w:p>
    <w:p w14:paraId="09DBA7BE" w14:textId="77777777" w:rsidR="00D62308" w:rsidRPr="00D62308" w:rsidRDefault="00D62308">
      <w:pPr>
        <w:rPr>
          <w:sz w:val="22"/>
          <w:szCs w:val="22"/>
        </w:rPr>
      </w:pPr>
    </w:p>
    <w:p w14:paraId="4ABEDEB1" w14:textId="77777777" w:rsidR="00D62308" w:rsidRPr="00D62308" w:rsidRDefault="00D62308">
      <w:pPr>
        <w:rPr>
          <w:sz w:val="22"/>
          <w:szCs w:val="22"/>
        </w:rPr>
      </w:pPr>
    </w:p>
    <w:p w14:paraId="17720EC2" w14:textId="77777777" w:rsidR="00D62308" w:rsidRPr="00D62308" w:rsidRDefault="00D62308">
      <w:pPr>
        <w:rPr>
          <w:sz w:val="22"/>
          <w:szCs w:val="22"/>
        </w:rPr>
      </w:pPr>
    </w:p>
    <w:p w14:paraId="0DACF5E2" w14:textId="77777777" w:rsidR="00D62308" w:rsidRPr="00D62308" w:rsidRDefault="00D62308">
      <w:pPr>
        <w:rPr>
          <w:sz w:val="22"/>
          <w:szCs w:val="22"/>
        </w:rPr>
      </w:pPr>
    </w:p>
    <w:p w14:paraId="3F618491" w14:textId="77777777" w:rsidR="00D62308" w:rsidRPr="00D62308" w:rsidRDefault="00D62308">
      <w:pPr>
        <w:rPr>
          <w:sz w:val="22"/>
          <w:szCs w:val="22"/>
        </w:rPr>
      </w:pPr>
    </w:p>
    <w:p w14:paraId="1B2781A0" w14:textId="77777777" w:rsidR="00D62308" w:rsidRPr="00D62308" w:rsidRDefault="00D62308">
      <w:pPr>
        <w:rPr>
          <w:sz w:val="22"/>
          <w:szCs w:val="22"/>
        </w:rPr>
      </w:pPr>
    </w:p>
    <w:p w14:paraId="55A48D86" w14:textId="77777777" w:rsidR="00D62308" w:rsidRPr="00D62308" w:rsidRDefault="00D62308">
      <w:pPr>
        <w:rPr>
          <w:sz w:val="22"/>
          <w:szCs w:val="22"/>
        </w:rPr>
      </w:pPr>
    </w:p>
    <w:p w14:paraId="24D62293" w14:textId="77777777" w:rsidR="00D62308" w:rsidRPr="00D62308" w:rsidRDefault="00D62308">
      <w:pPr>
        <w:rPr>
          <w:sz w:val="22"/>
          <w:szCs w:val="22"/>
        </w:rPr>
      </w:pPr>
    </w:p>
    <w:p w14:paraId="45F93386" w14:textId="77777777" w:rsidR="00D62308" w:rsidRPr="00D62308" w:rsidRDefault="00D62308">
      <w:pPr>
        <w:rPr>
          <w:sz w:val="22"/>
          <w:szCs w:val="22"/>
        </w:rPr>
      </w:pPr>
    </w:p>
    <w:p w14:paraId="043A7885" w14:textId="77777777" w:rsidR="00D62308" w:rsidRPr="00D62308" w:rsidRDefault="00D62308">
      <w:pPr>
        <w:rPr>
          <w:sz w:val="22"/>
          <w:szCs w:val="22"/>
        </w:rPr>
      </w:pPr>
    </w:p>
    <w:p w14:paraId="522E3BD0" w14:textId="77777777" w:rsidR="00D62308" w:rsidRPr="00D62308" w:rsidRDefault="00D62308">
      <w:pPr>
        <w:rPr>
          <w:sz w:val="22"/>
          <w:szCs w:val="22"/>
        </w:rPr>
      </w:pPr>
    </w:p>
    <w:p w14:paraId="52B98EED" w14:textId="77777777" w:rsidR="00D62308" w:rsidRPr="00D62308" w:rsidRDefault="00D62308">
      <w:pPr>
        <w:rPr>
          <w:sz w:val="22"/>
          <w:szCs w:val="22"/>
        </w:rPr>
      </w:pPr>
    </w:p>
    <w:p w14:paraId="33ACF74F" w14:textId="77777777" w:rsidR="00D62308" w:rsidRPr="00D62308" w:rsidRDefault="00D62308">
      <w:pPr>
        <w:rPr>
          <w:sz w:val="22"/>
          <w:szCs w:val="22"/>
        </w:rPr>
      </w:pPr>
    </w:p>
    <w:p w14:paraId="0D986A0B" w14:textId="77777777" w:rsidR="00D62308" w:rsidRPr="00D62308" w:rsidRDefault="00D62308">
      <w:pPr>
        <w:rPr>
          <w:sz w:val="22"/>
          <w:szCs w:val="22"/>
        </w:rPr>
      </w:pPr>
    </w:p>
    <w:p w14:paraId="2B28E165" w14:textId="77777777" w:rsidR="00D62308" w:rsidRPr="00D62308" w:rsidRDefault="00D62308">
      <w:pPr>
        <w:rPr>
          <w:sz w:val="22"/>
          <w:szCs w:val="22"/>
        </w:rPr>
      </w:pPr>
    </w:p>
    <w:p w14:paraId="5A5B9869" w14:textId="77777777" w:rsidR="00D62308" w:rsidRPr="00D62308" w:rsidRDefault="00D62308">
      <w:pPr>
        <w:rPr>
          <w:sz w:val="22"/>
          <w:szCs w:val="22"/>
        </w:rPr>
      </w:pPr>
    </w:p>
    <w:p w14:paraId="06F2E13E" w14:textId="77777777" w:rsidR="00D62308" w:rsidRPr="00D62308" w:rsidRDefault="00D62308">
      <w:pPr>
        <w:rPr>
          <w:sz w:val="22"/>
          <w:szCs w:val="22"/>
        </w:rPr>
      </w:pPr>
    </w:p>
    <w:p w14:paraId="2EB7CCFC" w14:textId="77777777" w:rsidR="00D62308" w:rsidRPr="00D62308" w:rsidRDefault="00D62308">
      <w:pPr>
        <w:rPr>
          <w:sz w:val="22"/>
          <w:szCs w:val="22"/>
        </w:rPr>
      </w:pPr>
    </w:p>
    <w:p w14:paraId="5C3FA1A2" w14:textId="77777777" w:rsidR="00D62308" w:rsidRPr="00D62308" w:rsidRDefault="00D62308">
      <w:pPr>
        <w:rPr>
          <w:sz w:val="22"/>
          <w:szCs w:val="22"/>
        </w:rPr>
      </w:pPr>
    </w:p>
    <w:p w14:paraId="1028A5A3" w14:textId="77777777" w:rsidR="00D62308" w:rsidRPr="00D62308" w:rsidRDefault="00D62308">
      <w:pPr>
        <w:rPr>
          <w:sz w:val="22"/>
          <w:szCs w:val="22"/>
        </w:rPr>
      </w:pPr>
    </w:p>
    <w:p w14:paraId="02671345" w14:textId="77777777" w:rsidR="00D62308" w:rsidRPr="00D62308" w:rsidRDefault="00D62308">
      <w:pPr>
        <w:rPr>
          <w:sz w:val="22"/>
          <w:szCs w:val="22"/>
        </w:rPr>
      </w:pPr>
    </w:p>
    <w:p w14:paraId="475AE242" w14:textId="77777777" w:rsidR="00D62308" w:rsidRDefault="00D62308">
      <w:pPr>
        <w:rPr>
          <w:sz w:val="22"/>
          <w:szCs w:val="22"/>
        </w:rPr>
      </w:pPr>
    </w:p>
    <w:p w14:paraId="2F4EFCCF" w14:textId="77777777" w:rsidR="007A3188" w:rsidRDefault="007A3188">
      <w:pPr>
        <w:rPr>
          <w:sz w:val="22"/>
          <w:szCs w:val="22"/>
        </w:rPr>
      </w:pPr>
    </w:p>
    <w:p w14:paraId="04455610" w14:textId="77777777" w:rsidR="007A3188" w:rsidRDefault="007A3188">
      <w:pPr>
        <w:rPr>
          <w:sz w:val="22"/>
          <w:szCs w:val="22"/>
        </w:rPr>
      </w:pPr>
    </w:p>
    <w:p w14:paraId="73035483" w14:textId="77777777" w:rsidR="007A3188" w:rsidRDefault="007A3188">
      <w:pPr>
        <w:rPr>
          <w:sz w:val="22"/>
          <w:szCs w:val="22"/>
        </w:rPr>
      </w:pPr>
    </w:p>
    <w:p w14:paraId="61CE2857" w14:textId="77777777" w:rsidR="007A3188" w:rsidRDefault="007A3188">
      <w:pPr>
        <w:rPr>
          <w:sz w:val="22"/>
          <w:szCs w:val="22"/>
        </w:rPr>
      </w:pPr>
    </w:p>
    <w:p w14:paraId="3CEE6A19" w14:textId="77777777" w:rsidR="007A3188" w:rsidRDefault="007A3188">
      <w:pPr>
        <w:rPr>
          <w:sz w:val="22"/>
          <w:szCs w:val="22"/>
        </w:rPr>
      </w:pPr>
    </w:p>
    <w:p w14:paraId="2169086A" w14:textId="77777777" w:rsidR="007A3188" w:rsidRDefault="007A3188">
      <w:pPr>
        <w:rPr>
          <w:sz w:val="22"/>
          <w:szCs w:val="22"/>
        </w:rPr>
      </w:pPr>
    </w:p>
    <w:p w14:paraId="5574A159" w14:textId="77777777" w:rsidR="007A3188" w:rsidRDefault="007A3188">
      <w:pPr>
        <w:rPr>
          <w:sz w:val="22"/>
          <w:szCs w:val="22"/>
        </w:rPr>
      </w:pPr>
    </w:p>
    <w:p w14:paraId="765EC12D" w14:textId="77777777" w:rsidR="007A3188" w:rsidRDefault="007A3188">
      <w:pPr>
        <w:rPr>
          <w:sz w:val="22"/>
          <w:szCs w:val="22"/>
        </w:rPr>
      </w:pPr>
    </w:p>
    <w:p w14:paraId="2C25C021" w14:textId="77777777" w:rsidR="007A3188" w:rsidRDefault="007A3188">
      <w:pPr>
        <w:rPr>
          <w:sz w:val="22"/>
          <w:szCs w:val="22"/>
        </w:rPr>
      </w:pPr>
    </w:p>
    <w:p w14:paraId="3F48714E" w14:textId="77777777" w:rsidR="007A3188" w:rsidRDefault="007A3188">
      <w:pPr>
        <w:rPr>
          <w:sz w:val="22"/>
          <w:szCs w:val="22"/>
        </w:rPr>
      </w:pPr>
    </w:p>
    <w:p w14:paraId="592F8378" w14:textId="77777777" w:rsidR="007A3188" w:rsidRDefault="007A3188">
      <w:pPr>
        <w:rPr>
          <w:sz w:val="22"/>
          <w:szCs w:val="22"/>
        </w:rPr>
      </w:pPr>
    </w:p>
    <w:p w14:paraId="0ED36D09" w14:textId="77777777" w:rsidR="007A3188" w:rsidRDefault="007A3188">
      <w:pPr>
        <w:rPr>
          <w:sz w:val="22"/>
          <w:szCs w:val="22"/>
        </w:rPr>
      </w:pPr>
    </w:p>
    <w:p w14:paraId="600AAEF6" w14:textId="77777777" w:rsidR="007A3188" w:rsidRDefault="007A3188">
      <w:pPr>
        <w:rPr>
          <w:sz w:val="22"/>
          <w:szCs w:val="22"/>
        </w:rPr>
      </w:pPr>
    </w:p>
    <w:p w14:paraId="14E6F228" w14:textId="77777777" w:rsidR="007A3188" w:rsidRDefault="007A3188">
      <w:pPr>
        <w:rPr>
          <w:sz w:val="22"/>
          <w:szCs w:val="22"/>
        </w:rPr>
      </w:pPr>
    </w:p>
    <w:p w14:paraId="7AE49363" w14:textId="77777777" w:rsidR="007A3188" w:rsidRDefault="007A3188">
      <w:pPr>
        <w:rPr>
          <w:sz w:val="22"/>
          <w:szCs w:val="22"/>
        </w:rPr>
      </w:pPr>
    </w:p>
    <w:p w14:paraId="2DF73946" w14:textId="77777777" w:rsidR="007A3188" w:rsidRDefault="007A3188">
      <w:pPr>
        <w:rPr>
          <w:sz w:val="22"/>
          <w:szCs w:val="22"/>
        </w:rPr>
      </w:pPr>
    </w:p>
    <w:p w14:paraId="005CF319" w14:textId="77777777" w:rsidR="007A3188" w:rsidRDefault="007A3188">
      <w:pPr>
        <w:rPr>
          <w:sz w:val="22"/>
          <w:szCs w:val="22"/>
        </w:rPr>
      </w:pPr>
    </w:p>
    <w:p w14:paraId="08E6B032" w14:textId="77777777" w:rsidR="007A3188" w:rsidRDefault="007A3188">
      <w:pPr>
        <w:rPr>
          <w:sz w:val="22"/>
          <w:szCs w:val="22"/>
        </w:rPr>
      </w:pPr>
    </w:p>
    <w:p w14:paraId="150224CB" w14:textId="77777777" w:rsidR="007A3188" w:rsidRDefault="007A3188">
      <w:pPr>
        <w:rPr>
          <w:sz w:val="22"/>
          <w:szCs w:val="22"/>
        </w:rPr>
      </w:pPr>
    </w:p>
    <w:p w14:paraId="0E4A2B33" w14:textId="77777777" w:rsidR="007A3188" w:rsidRDefault="007A3188">
      <w:pPr>
        <w:rPr>
          <w:sz w:val="22"/>
          <w:szCs w:val="22"/>
        </w:rPr>
      </w:pPr>
    </w:p>
    <w:p w14:paraId="4E67F53E" w14:textId="77777777" w:rsidR="007A3188" w:rsidRDefault="007A3188">
      <w:pPr>
        <w:rPr>
          <w:sz w:val="22"/>
          <w:szCs w:val="22"/>
        </w:rPr>
      </w:pPr>
    </w:p>
    <w:p w14:paraId="05382614" w14:textId="77777777" w:rsidR="007A3188" w:rsidRDefault="007A3188">
      <w:pPr>
        <w:rPr>
          <w:sz w:val="22"/>
          <w:szCs w:val="22"/>
        </w:rPr>
      </w:pPr>
    </w:p>
    <w:p w14:paraId="56198144" w14:textId="77777777" w:rsidR="007A3188" w:rsidRDefault="007A3188">
      <w:pPr>
        <w:rPr>
          <w:sz w:val="22"/>
          <w:szCs w:val="22"/>
        </w:rPr>
      </w:pPr>
    </w:p>
    <w:p w14:paraId="2B80E9CB" w14:textId="77777777" w:rsidR="007A3188" w:rsidRDefault="007A3188">
      <w:pPr>
        <w:rPr>
          <w:sz w:val="22"/>
          <w:szCs w:val="22"/>
        </w:rPr>
      </w:pPr>
    </w:p>
    <w:p w14:paraId="0B95CD4B" w14:textId="77777777" w:rsidR="007A3188" w:rsidRPr="00D62308" w:rsidRDefault="007A3188">
      <w:pPr>
        <w:rPr>
          <w:sz w:val="22"/>
          <w:szCs w:val="22"/>
        </w:rPr>
      </w:pPr>
    </w:p>
    <w:p w14:paraId="04A6CD8F" w14:textId="77777777" w:rsidR="00D62308" w:rsidRPr="00D62308" w:rsidRDefault="00D62308">
      <w:pPr>
        <w:rPr>
          <w:sz w:val="22"/>
          <w:szCs w:val="22"/>
        </w:rPr>
      </w:pPr>
    </w:p>
    <w:p w14:paraId="0E288752" w14:textId="77777777" w:rsidR="00D62308" w:rsidRPr="00D62308" w:rsidRDefault="00D62308">
      <w:pPr>
        <w:rPr>
          <w:sz w:val="22"/>
          <w:szCs w:val="22"/>
        </w:rPr>
      </w:pPr>
    </w:p>
    <w:p w14:paraId="43DC1A3F" w14:textId="77777777" w:rsidR="00D62308" w:rsidRPr="00D62308" w:rsidRDefault="00D62308">
      <w:pPr>
        <w:rPr>
          <w:sz w:val="22"/>
          <w:szCs w:val="22"/>
        </w:rPr>
      </w:pPr>
      <w:r w:rsidRPr="00D62308">
        <w:rPr>
          <w:sz w:val="22"/>
          <w:szCs w:val="22"/>
        </w:rPr>
        <w:lastRenderedPageBreak/>
        <w:t>11.2</w:t>
      </w:r>
      <w:r w:rsidRPr="00D62308">
        <w:rPr>
          <w:sz w:val="22"/>
          <w:szCs w:val="22"/>
        </w:rPr>
        <w:tab/>
        <w:t>EPA Method 21 - Precision Test Record</w:t>
      </w:r>
    </w:p>
    <w:p w14:paraId="6DE7CB56" w14:textId="77777777" w:rsidR="00D62308" w:rsidRPr="00D62308" w:rsidRDefault="00D62308">
      <w:pPr>
        <w:rPr>
          <w:sz w:val="22"/>
          <w:szCs w:val="22"/>
        </w:rPr>
      </w:pPr>
    </w:p>
    <w:p w14:paraId="70708405" w14:textId="77777777" w:rsidR="00D62308" w:rsidRPr="00D62308" w:rsidRDefault="00D62308">
      <w:pPr>
        <w:rPr>
          <w:sz w:val="22"/>
          <w:szCs w:val="22"/>
        </w:rPr>
      </w:pPr>
    </w:p>
    <w:p w14:paraId="2785B5AB" w14:textId="77777777" w:rsidR="00D62308" w:rsidRPr="00D62308" w:rsidRDefault="00D62308">
      <w:pPr>
        <w:rPr>
          <w:sz w:val="22"/>
          <w:szCs w:val="22"/>
        </w:rPr>
      </w:pPr>
    </w:p>
    <w:p w14:paraId="4F9732B8" w14:textId="77777777" w:rsidR="00D62308" w:rsidRPr="00D62308" w:rsidRDefault="00D62308">
      <w:pPr>
        <w:rPr>
          <w:sz w:val="22"/>
          <w:szCs w:val="22"/>
        </w:rPr>
      </w:pPr>
    </w:p>
    <w:p w14:paraId="76818F43" w14:textId="77777777" w:rsidR="00D62308" w:rsidRPr="00D62308" w:rsidRDefault="00D62308">
      <w:pPr>
        <w:rPr>
          <w:sz w:val="22"/>
          <w:szCs w:val="22"/>
        </w:rPr>
      </w:pPr>
    </w:p>
    <w:p w14:paraId="6361F60C" w14:textId="77777777" w:rsidR="00D62308" w:rsidRPr="00D62308" w:rsidRDefault="00D62308">
      <w:pPr>
        <w:rPr>
          <w:sz w:val="22"/>
          <w:szCs w:val="22"/>
        </w:rPr>
      </w:pPr>
    </w:p>
    <w:p w14:paraId="40291C2D" w14:textId="77777777" w:rsidR="00D62308" w:rsidRPr="00D62308" w:rsidRDefault="00D62308">
      <w:pPr>
        <w:rPr>
          <w:sz w:val="22"/>
          <w:szCs w:val="22"/>
        </w:rPr>
      </w:pPr>
    </w:p>
    <w:p w14:paraId="042AC0D2" w14:textId="77777777" w:rsidR="00D62308" w:rsidRPr="00D62308" w:rsidRDefault="00D62308">
      <w:pPr>
        <w:rPr>
          <w:sz w:val="22"/>
          <w:szCs w:val="22"/>
        </w:rPr>
      </w:pPr>
    </w:p>
    <w:p w14:paraId="7733DCED" w14:textId="77777777" w:rsidR="00D62308" w:rsidRPr="00D62308" w:rsidRDefault="00D62308">
      <w:pPr>
        <w:rPr>
          <w:sz w:val="22"/>
          <w:szCs w:val="22"/>
        </w:rPr>
      </w:pPr>
    </w:p>
    <w:p w14:paraId="1BAF697C" w14:textId="77777777" w:rsidR="00D62308" w:rsidRPr="00D62308" w:rsidRDefault="00D62308">
      <w:pPr>
        <w:rPr>
          <w:sz w:val="22"/>
          <w:szCs w:val="22"/>
        </w:rPr>
      </w:pPr>
    </w:p>
    <w:p w14:paraId="336E776A" w14:textId="77777777" w:rsidR="00D62308" w:rsidRPr="00D62308" w:rsidRDefault="00D62308">
      <w:pPr>
        <w:rPr>
          <w:sz w:val="22"/>
          <w:szCs w:val="22"/>
        </w:rPr>
      </w:pPr>
    </w:p>
    <w:p w14:paraId="2FE7EE48" w14:textId="77777777" w:rsidR="00D62308" w:rsidRPr="00D62308" w:rsidRDefault="00D62308">
      <w:pPr>
        <w:rPr>
          <w:sz w:val="22"/>
          <w:szCs w:val="22"/>
        </w:rPr>
      </w:pPr>
    </w:p>
    <w:p w14:paraId="6FAD12A6" w14:textId="77777777" w:rsidR="00D62308" w:rsidRPr="00D62308" w:rsidRDefault="00D62308">
      <w:pPr>
        <w:rPr>
          <w:sz w:val="22"/>
          <w:szCs w:val="22"/>
        </w:rPr>
      </w:pPr>
    </w:p>
    <w:p w14:paraId="5DB169FB" w14:textId="77777777" w:rsidR="00D62308" w:rsidRPr="00D62308" w:rsidRDefault="00D62308">
      <w:pPr>
        <w:rPr>
          <w:sz w:val="22"/>
          <w:szCs w:val="22"/>
        </w:rPr>
      </w:pPr>
    </w:p>
    <w:p w14:paraId="7A3BAFCD" w14:textId="77777777" w:rsidR="00D62308" w:rsidRPr="00D62308" w:rsidRDefault="00D62308">
      <w:pPr>
        <w:rPr>
          <w:sz w:val="22"/>
          <w:szCs w:val="22"/>
        </w:rPr>
      </w:pPr>
    </w:p>
    <w:p w14:paraId="5ED441B5" w14:textId="77777777" w:rsidR="00D62308" w:rsidRPr="00D62308" w:rsidRDefault="00D62308">
      <w:pPr>
        <w:rPr>
          <w:sz w:val="22"/>
          <w:szCs w:val="22"/>
        </w:rPr>
      </w:pPr>
    </w:p>
    <w:p w14:paraId="0FE9AEDF" w14:textId="77777777" w:rsidR="00D62308" w:rsidRPr="00D62308" w:rsidRDefault="00D62308">
      <w:pPr>
        <w:rPr>
          <w:sz w:val="22"/>
          <w:szCs w:val="22"/>
        </w:rPr>
      </w:pPr>
    </w:p>
    <w:p w14:paraId="12E66CFE" w14:textId="77777777" w:rsidR="00D62308" w:rsidRPr="00D62308" w:rsidRDefault="00D62308">
      <w:pPr>
        <w:rPr>
          <w:sz w:val="22"/>
          <w:szCs w:val="22"/>
        </w:rPr>
      </w:pPr>
    </w:p>
    <w:p w14:paraId="2CF006CB" w14:textId="77777777" w:rsidR="00D62308" w:rsidRDefault="00D62308">
      <w:pPr>
        <w:rPr>
          <w:sz w:val="22"/>
          <w:szCs w:val="22"/>
        </w:rPr>
      </w:pPr>
    </w:p>
    <w:p w14:paraId="0CF160BC" w14:textId="77777777" w:rsidR="007A3188" w:rsidRDefault="007A3188">
      <w:pPr>
        <w:rPr>
          <w:sz w:val="22"/>
          <w:szCs w:val="22"/>
        </w:rPr>
      </w:pPr>
    </w:p>
    <w:p w14:paraId="2318BF66" w14:textId="77777777" w:rsidR="007A3188" w:rsidRDefault="007A3188">
      <w:pPr>
        <w:rPr>
          <w:sz w:val="22"/>
          <w:szCs w:val="22"/>
        </w:rPr>
      </w:pPr>
    </w:p>
    <w:p w14:paraId="07738140" w14:textId="77777777" w:rsidR="007A3188" w:rsidRDefault="007A3188">
      <w:pPr>
        <w:rPr>
          <w:sz w:val="22"/>
          <w:szCs w:val="22"/>
        </w:rPr>
      </w:pPr>
    </w:p>
    <w:p w14:paraId="75323BE1" w14:textId="77777777" w:rsidR="007A3188" w:rsidRDefault="007A3188">
      <w:pPr>
        <w:rPr>
          <w:sz w:val="22"/>
          <w:szCs w:val="22"/>
        </w:rPr>
      </w:pPr>
    </w:p>
    <w:p w14:paraId="23301975" w14:textId="77777777" w:rsidR="007A3188" w:rsidRDefault="007A3188">
      <w:pPr>
        <w:rPr>
          <w:sz w:val="22"/>
          <w:szCs w:val="22"/>
        </w:rPr>
      </w:pPr>
    </w:p>
    <w:p w14:paraId="074D5494" w14:textId="77777777" w:rsidR="007A3188" w:rsidRDefault="007A3188">
      <w:pPr>
        <w:rPr>
          <w:sz w:val="22"/>
          <w:szCs w:val="22"/>
        </w:rPr>
      </w:pPr>
    </w:p>
    <w:p w14:paraId="3CB278A6" w14:textId="77777777" w:rsidR="007A3188" w:rsidRDefault="007A3188">
      <w:pPr>
        <w:rPr>
          <w:sz w:val="22"/>
          <w:szCs w:val="22"/>
        </w:rPr>
      </w:pPr>
    </w:p>
    <w:p w14:paraId="25CB4BB4" w14:textId="77777777" w:rsidR="007A3188" w:rsidRDefault="007A3188">
      <w:pPr>
        <w:rPr>
          <w:sz w:val="22"/>
          <w:szCs w:val="22"/>
        </w:rPr>
      </w:pPr>
    </w:p>
    <w:p w14:paraId="0323F23D" w14:textId="77777777" w:rsidR="007A3188" w:rsidRDefault="007A3188">
      <w:pPr>
        <w:rPr>
          <w:sz w:val="22"/>
          <w:szCs w:val="22"/>
        </w:rPr>
      </w:pPr>
    </w:p>
    <w:p w14:paraId="1510CA55" w14:textId="77777777" w:rsidR="007A3188" w:rsidRDefault="007A3188">
      <w:pPr>
        <w:rPr>
          <w:sz w:val="22"/>
          <w:szCs w:val="22"/>
        </w:rPr>
      </w:pPr>
    </w:p>
    <w:p w14:paraId="402ECCE3" w14:textId="77777777" w:rsidR="007A3188" w:rsidRDefault="007A3188">
      <w:pPr>
        <w:rPr>
          <w:sz w:val="22"/>
          <w:szCs w:val="22"/>
        </w:rPr>
      </w:pPr>
    </w:p>
    <w:p w14:paraId="5E76FF2C" w14:textId="77777777" w:rsidR="007A3188" w:rsidRDefault="007A3188">
      <w:pPr>
        <w:rPr>
          <w:sz w:val="22"/>
          <w:szCs w:val="22"/>
        </w:rPr>
      </w:pPr>
    </w:p>
    <w:p w14:paraId="16282B9B" w14:textId="77777777" w:rsidR="007A3188" w:rsidRDefault="007A3188">
      <w:pPr>
        <w:rPr>
          <w:sz w:val="22"/>
          <w:szCs w:val="22"/>
        </w:rPr>
      </w:pPr>
    </w:p>
    <w:p w14:paraId="1E1D8D03" w14:textId="77777777" w:rsidR="007A3188" w:rsidRDefault="007A3188">
      <w:pPr>
        <w:rPr>
          <w:sz w:val="22"/>
          <w:szCs w:val="22"/>
        </w:rPr>
      </w:pPr>
    </w:p>
    <w:p w14:paraId="6EB76C4D" w14:textId="77777777" w:rsidR="007A3188" w:rsidRDefault="007A3188">
      <w:pPr>
        <w:rPr>
          <w:sz w:val="22"/>
          <w:szCs w:val="22"/>
        </w:rPr>
      </w:pPr>
    </w:p>
    <w:p w14:paraId="0DC2B95E" w14:textId="77777777" w:rsidR="007A3188" w:rsidRDefault="007A3188">
      <w:pPr>
        <w:rPr>
          <w:sz w:val="22"/>
          <w:szCs w:val="22"/>
        </w:rPr>
      </w:pPr>
    </w:p>
    <w:p w14:paraId="024DF423" w14:textId="77777777" w:rsidR="007A3188" w:rsidRDefault="007A3188">
      <w:pPr>
        <w:rPr>
          <w:sz w:val="22"/>
          <w:szCs w:val="22"/>
        </w:rPr>
      </w:pPr>
    </w:p>
    <w:p w14:paraId="039BA3E8" w14:textId="77777777" w:rsidR="007A3188" w:rsidRDefault="007A3188">
      <w:pPr>
        <w:rPr>
          <w:sz w:val="22"/>
          <w:szCs w:val="22"/>
        </w:rPr>
      </w:pPr>
    </w:p>
    <w:p w14:paraId="04EBAFD0" w14:textId="77777777" w:rsidR="007A3188" w:rsidRDefault="007A3188">
      <w:pPr>
        <w:rPr>
          <w:sz w:val="22"/>
          <w:szCs w:val="22"/>
        </w:rPr>
      </w:pPr>
    </w:p>
    <w:p w14:paraId="60C46F54" w14:textId="77777777" w:rsidR="007A3188" w:rsidRDefault="007A3188">
      <w:pPr>
        <w:rPr>
          <w:sz w:val="22"/>
          <w:szCs w:val="22"/>
        </w:rPr>
      </w:pPr>
    </w:p>
    <w:p w14:paraId="6AEFE3F9" w14:textId="77777777" w:rsidR="007A3188" w:rsidRDefault="007A3188">
      <w:pPr>
        <w:rPr>
          <w:sz w:val="22"/>
          <w:szCs w:val="22"/>
        </w:rPr>
      </w:pPr>
    </w:p>
    <w:p w14:paraId="1009C770" w14:textId="77777777" w:rsidR="007A3188" w:rsidRDefault="007A3188">
      <w:pPr>
        <w:rPr>
          <w:sz w:val="22"/>
          <w:szCs w:val="22"/>
        </w:rPr>
      </w:pPr>
    </w:p>
    <w:p w14:paraId="6234D074" w14:textId="77777777" w:rsidR="007A3188" w:rsidRDefault="007A3188">
      <w:pPr>
        <w:rPr>
          <w:sz w:val="22"/>
          <w:szCs w:val="22"/>
        </w:rPr>
      </w:pPr>
    </w:p>
    <w:p w14:paraId="1F2DD7E5" w14:textId="77777777" w:rsidR="007A3188" w:rsidRDefault="007A3188">
      <w:pPr>
        <w:rPr>
          <w:sz w:val="22"/>
          <w:szCs w:val="22"/>
        </w:rPr>
      </w:pPr>
    </w:p>
    <w:p w14:paraId="3CC0394B" w14:textId="77777777" w:rsidR="007A3188" w:rsidRPr="00D62308" w:rsidRDefault="007A3188">
      <w:pPr>
        <w:rPr>
          <w:sz w:val="22"/>
          <w:szCs w:val="22"/>
        </w:rPr>
      </w:pPr>
    </w:p>
    <w:p w14:paraId="0F416E45" w14:textId="77777777" w:rsidR="00D62308" w:rsidRPr="00D62308" w:rsidRDefault="00D62308">
      <w:pPr>
        <w:rPr>
          <w:sz w:val="22"/>
          <w:szCs w:val="22"/>
        </w:rPr>
      </w:pPr>
    </w:p>
    <w:p w14:paraId="5C2FFC58" w14:textId="77777777" w:rsidR="00D62308" w:rsidRPr="00D62308" w:rsidRDefault="00D62308">
      <w:pPr>
        <w:rPr>
          <w:sz w:val="22"/>
          <w:szCs w:val="22"/>
        </w:rPr>
      </w:pPr>
    </w:p>
    <w:p w14:paraId="37F0AD69" w14:textId="77777777" w:rsidR="00D62308" w:rsidRPr="00D62308" w:rsidRDefault="00D62308">
      <w:pPr>
        <w:rPr>
          <w:sz w:val="22"/>
          <w:szCs w:val="22"/>
        </w:rPr>
      </w:pPr>
    </w:p>
    <w:p w14:paraId="27396F23" w14:textId="77777777" w:rsidR="00D62308" w:rsidRPr="00D62308" w:rsidRDefault="00D62308">
      <w:pPr>
        <w:rPr>
          <w:sz w:val="22"/>
          <w:szCs w:val="22"/>
        </w:rPr>
      </w:pPr>
    </w:p>
    <w:p w14:paraId="61694AF5" w14:textId="77777777" w:rsidR="00D62308" w:rsidRPr="00D62308" w:rsidRDefault="00D62308">
      <w:pPr>
        <w:rPr>
          <w:sz w:val="22"/>
          <w:szCs w:val="22"/>
        </w:rPr>
      </w:pPr>
    </w:p>
    <w:p w14:paraId="1F6D9084" w14:textId="77777777" w:rsidR="00D62308" w:rsidRPr="00D62308" w:rsidRDefault="00D62308">
      <w:pPr>
        <w:rPr>
          <w:sz w:val="22"/>
          <w:szCs w:val="22"/>
        </w:rPr>
      </w:pPr>
    </w:p>
    <w:p w14:paraId="494DE6ED" w14:textId="77777777" w:rsidR="00D62308" w:rsidRPr="00D62308" w:rsidRDefault="00D62308">
      <w:pPr>
        <w:rPr>
          <w:sz w:val="22"/>
          <w:szCs w:val="22"/>
        </w:rPr>
      </w:pPr>
      <w:r w:rsidRPr="00D62308">
        <w:rPr>
          <w:sz w:val="22"/>
          <w:szCs w:val="22"/>
        </w:rPr>
        <w:lastRenderedPageBreak/>
        <w:t>11.3</w:t>
      </w:r>
      <w:r w:rsidRPr="00D62308">
        <w:rPr>
          <w:sz w:val="22"/>
          <w:szCs w:val="22"/>
        </w:rPr>
        <w:tab/>
        <w:t>Leak Tag</w:t>
      </w:r>
    </w:p>
    <w:p w14:paraId="4CA0FD2B" w14:textId="77777777" w:rsidR="00D62308" w:rsidRPr="00D62308" w:rsidRDefault="00D62308">
      <w:pPr>
        <w:rPr>
          <w:sz w:val="22"/>
          <w:szCs w:val="22"/>
        </w:rPr>
      </w:pPr>
    </w:p>
    <w:p w14:paraId="571D4A1D" w14:textId="77777777" w:rsidR="00D62308" w:rsidRPr="00D62308" w:rsidRDefault="00D62308">
      <w:pPr>
        <w:rPr>
          <w:sz w:val="22"/>
          <w:szCs w:val="22"/>
        </w:rPr>
      </w:pPr>
    </w:p>
    <w:p w14:paraId="19B11F2B" w14:textId="77777777" w:rsidR="00D62308" w:rsidRPr="00D62308" w:rsidRDefault="00D62308">
      <w:pPr>
        <w:rPr>
          <w:sz w:val="22"/>
          <w:szCs w:val="22"/>
        </w:rPr>
      </w:pPr>
    </w:p>
    <w:p w14:paraId="3B0565ED" w14:textId="77777777" w:rsidR="00D62308" w:rsidRPr="00D62308" w:rsidRDefault="00D62308">
      <w:pPr>
        <w:rPr>
          <w:sz w:val="22"/>
          <w:szCs w:val="22"/>
        </w:rPr>
      </w:pPr>
    </w:p>
    <w:p w14:paraId="5923FC81" w14:textId="77777777" w:rsidR="00D62308" w:rsidRPr="00D62308" w:rsidRDefault="00D62308">
      <w:pPr>
        <w:rPr>
          <w:sz w:val="22"/>
          <w:szCs w:val="22"/>
        </w:rPr>
      </w:pPr>
    </w:p>
    <w:p w14:paraId="549ABEAC" w14:textId="77777777" w:rsidR="00D62308" w:rsidRPr="00D62308" w:rsidRDefault="00D62308">
      <w:pPr>
        <w:rPr>
          <w:sz w:val="22"/>
          <w:szCs w:val="22"/>
        </w:rPr>
      </w:pPr>
    </w:p>
    <w:p w14:paraId="4F91B635" w14:textId="77777777" w:rsidR="00D62308" w:rsidRPr="00D62308" w:rsidRDefault="00D62308">
      <w:pPr>
        <w:rPr>
          <w:sz w:val="22"/>
          <w:szCs w:val="22"/>
        </w:rPr>
      </w:pPr>
    </w:p>
    <w:p w14:paraId="2407F469" w14:textId="77777777" w:rsidR="00D62308" w:rsidRPr="00D62308" w:rsidRDefault="00D62308">
      <w:pPr>
        <w:rPr>
          <w:sz w:val="22"/>
          <w:szCs w:val="22"/>
        </w:rPr>
      </w:pPr>
    </w:p>
    <w:p w14:paraId="60381BDC" w14:textId="77777777" w:rsidR="00D62308" w:rsidRPr="00D62308" w:rsidRDefault="00D62308">
      <w:pPr>
        <w:rPr>
          <w:sz w:val="22"/>
          <w:szCs w:val="22"/>
        </w:rPr>
      </w:pPr>
    </w:p>
    <w:p w14:paraId="6391BE35" w14:textId="77777777" w:rsidR="00D62308" w:rsidRPr="00D62308" w:rsidRDefault="00D62308">
      <w:pPr>
        <w:rPr>
          <w:sz w:val="22"/>
          <w:szCs w:val="22"/>
        </w:rPr>
      </w:pPr>
    </w:p>
    <w:p w14:paraId="693AD7AF" w14:textId="77777777" w:rsidR="00D62308" w:rsidRPr="00D62308" w:rsidRDefault="00D62308">
      <w:pPr>
        <w:rPr>
          <w:sz w:val="22"/>
          <w:szCs w:val="22"/>
        </w:rPr>
      </w:pPr>
    </w:p>
    <w:p w14:paraId="11714C03" w14:textId="77777777" w:rsidR="00D62308" w:rsidRPr="00D62308" w:rsidRDefault="00D62308">
      <w:pPr>
        <w:rPr>
          <w:sz w:val="22"/>
          <w:szCs w:val="22"/>
        </w:rPr>
      </w:pPr>
    </w:p>
    <w:p w14:paraId="427DD719" w14:textId="77777777" w:rsidR="00D62308" w:rsidRPr="00D62308" w:rsidRDefault="00D62308">
      <w:pPr>
        <w:rPr>
          <w:sz w:val="22"/>
          <w:szCs w:val="22"/>
        </w:rPr>
      </w:pPr>
    </w:p>
    <w:p w14:paraId="70B1A2E9" w14:textId="77777777" w:rsidR="00D62308" w:rsidRPr="00D62308" w:rsidRDefault="00D62308">
      <w:pPr>
        <w:rPr>
          <w:sz w:val="22"/>
          <w:szCs w:val="22"/>
        </w:rPr>
      </w:pPr>
    </w:p>
    <w:p w14:paraId="69C3B3C3" w14:textId="77777777" w:rsidR="00D62308" w:rsidRPr="00D62308" w:rsidRDefault="00D62308">
      <w:pPr>
        <w:rPr>
          <w:sz w:val="22"/>
          <w:szCs w:val="22"/>
        </w:rPr>
      </w:pPr>
    </w:p>
    <w:p w14:paraId="13D42811" w14:textId="77777777" w:rsidR="00D62308" w:rsidRPr="00D62308" w:rsidRDefault="00D62308">
      <w:pPr>
        <w:rPr>
          <w:sz w:val="22"/>
          <w:szCs w:val="22"/>
        </w:rPr>
      </w:pPr>
    </w:p>
    <w:p w14:paraId="4D11E10D" w14:textId="77777777" w:rsidR="00D62308" w:rsidRPr="00D62308" w:rsidRDefault="00D62308">
      <w:pPr>
        <w:rPr>
          <w:sz w:val="22"/>
          <w:szCs w:val="22"/>
        </w:rPr>
      </w:pPr>
    </w:p>
    <w:p w14:paraId="41F39780" w14:textId="77777777" w:rsidR="00D62308" w:rsidRPr="00D62308" w:rsidRDefault="00D62308">
      <w:pPr>
        <w:rPr>
          <w:sz w:val="22"/>
          <w:szCs w:val="22"/>
        </w:rPr>
      </w:pPr>
    </w:p>
    <w:p w14:paraId="3907D2EE" w14:textId="77777777" w:rsidR="00D62308" w:rsidRPr="00D62308" w:rsidRDefault="00D62308">
      <w:pPr>
        <w:rPr>
          <w:sz w:val="22"/>
          <w:szCs w:val="22"/>
        </w:rPr>
      </w:pPr>
    </w:p>
    <w:p w14:paraId="7C33CE99" w14:textId="77777777" w:rsidR="00D62308" w:rsidRPr="00D62308" w:rsidRDefault="00D62308">
      <w:pPr>
        <w:rPr>
          <w:sz w:val="22"/>
          <w:szCs w:val="22"/>
        </w:rPr>
      </w:pPr>
    </w:p>
    <w:p w14:paraId="6A89B120" w14:textId="77777777" w:rsidR="00D62308" w:rsidRPr="00D62308" w:rsidRDefault="00D62308">
      <w:pPr>
        <w:rPr>
          <w:sz w:val="22"/>
          <w:szCs w:val="22"/>
        </w:rPr>
      </w:pPr>
    </w:p>
    <w:p w14:paraId="3F5D080B" w14:textId="77777777" w:rsidR="00D62308" w:rsidRPr="00D62308" w:rsidRDefault="00D62308">
      <w:pPr>
        <w:rPr>
          <w:sz w:val="22"/>
          <w:szCs w:val="22"/>
        </w:rPr>
      </w:pPr>
    </w:p>
    <w:p w14:paraId="6F0A6BA7" w14:textId="77777777" w:rsidR="00D62308" w:rsidRPr="00D62308" w:rsidRDefault="00D62308">
      <w:pPr>
        <w:rPr>
          <w:sz w:val="22"/>
          <w:szCs w:val="22"/>
        </w:rPr>
      </w:pPr>
    </w:p>
    <w:p w14:paraId="7DD0E7D1" w14:textId="77777777" w:rsidR="00D62308" w:rsidRPr="00D62308" w:rsidRDefault="00D62308">
      <w:pPr>
        <w:rPr>
          <w:sz w:val="22"/>
          <w:szCs w:val="22"/>
        </w:rPr>
      </w:pPr>
    </w:p>
    <w:p w14:paraId="525A2A65" w14:textId="77777777" w:rsidR="00D62308" w:rsidRDefault="00D62308">
      <w:pPr>
        <w:rPr>
          <w:sz w:val="22"/>
          <w:szCs w:val="22"/>
        </w:rPr>
      </w:pPr>
    </w:p>
    <w:p w14:paraId="3562C891" w14:textId="77777777" w:rsidR="007A3188" w:rsidRDefault="007A3188">
      <w:pPr>
        <w:rPr>
          <w:sz w:val="22"/>
          <w:szCs w:val="22"/>
        </w:rPr>
      </w:pPr>
    </w:p>
    <w:p w14:paraId="29B51FBE" w14:textId="77777777" w:rsidR="007A3188" w:rsidRDefault="007A3188">
      <w:pPr>
        <w:rPr>
          <w:sz w:val="22"/>
          <w:szCs w:val="22"/>
        </w:rPr>
      </w:pPr>
    </w:p>
    <w:p w14:paraId="248F974A" w14:textId="77777777" w:rsidR="007A3188" w:rsidRDefault="007A3188">
      <w:pPr>
        <w:rPr>
          <w:sz w:val="22"/>
          <w:szCs w:val="22"/>
        </w:rPr>
      </w:pPr>
    </w:p>
    <w:p w14:paraId="33ABAE80" w14:textId="77777777" w:rsidR="007A3188" w:rsidRDefault="007A3188">
      <w:pPr>
        <w:rPr>
          <w:sz w:val="22"/>
          <w:szCs w:val="22"/>
        </w:rPr>
      </w:pPr>
    </w:p>
    <w:p w14:paraId="5C523C51" w14:textId="77777777" w:rsidR="007A3188" w:rsidRDefault="007A3188">
      <w:pPr>
        <w:rPr>
          <w:sz w:val="22"/>
          <w:szCs w:val="22"/>
        </w:rPr>
      </w:pPr>
    </w:p>
    <w:p w14:paraId="59E0C4C5" w14:textId="77777777" w:rsidR="007A3188" w:rsidRDefault="007A3188">
      <w:pPr>
        <w:rPr>
          <w:sz w:val="22"/>
          <w:szCs w:val="22"/>
        </w:rPr>
      </w:pPr>
    </w:p>
    <w:p w14:paraId="1EE98F23" w14:textId="77777777" w:rsidR="007A3188" w:rsidRDefault="007A3188">
      <w:pPr>
        <w:rPr>
          <w:sz w:val="22"/>
          <w:szCs w:val="22"/>
        </w:rPr>
      </w:pPr>
    </w:p>
    <w:p w14:paraId="0124F5D4" w14:textId="77777777" w:rsidR="007A3188" w:rsidRDefault="007A3188">
      <w:pPr>
        <w:rPr>
          <w:sz w:val="22"/>
          <w:szCs w:val="22"/>
        </w:rPr>
      </w:pPr>
    </w:p>
    <w:p w14:paraId="01F77DC4" w14:textId="77777777" w:rsidR="007A3188" w:rsidRDefault="007A3188">
      <w:pPr>
        <w:rPr>
          <w:sz w:val="22"/>
          <w:szCs w:val="22"/>
        </w:rPr>
      </w:pPr>
    </w:p>
    <w:p w14:paraId="0EA08114" w14:textId="77777777" w:rsidR="007A3188" w:rsidRDefault="007A3188">
      <w:pPr>
        <w:rPr>
          <w:sz w:val="22"/>
          <w:szCs w:val="22"/>
        </w:rPr>
      </w:pPr>
    </w:p>
    <w:p w14:paraId="3E849612" w14:textId="77777777" w:rsidR="007A3188" w:rsidRDefault="007A3188">
      <w:pPr>
        <w:rPr>
          <w:sz w:val="22"/>
          <w:szCs w:val="22"/>
        </w:rPr>
      </w:pPr>
    </w:p>
    <w:p w14:paraId="7F7E0BC3" w14:textId="77777777" w:rsidR="007A3188" w:rsidRDefault="007A3188">
      <w:pPr>
        <w:rPr>
          <w:sz w:val="22"/>
          <w:szCs w:val="22"/>
        </w:rPr>
      </w:pPr>
    </w:p>
    <w:p w14:paraId="21962A7B" w14:textId="77777777" w:rsidR="007A3188" w:rsidRDefault="007A3188">
      <w:pPr>
        <w:rPr>
          <w:sz w:val="22"/>
          <w:szCs w:val="22"/>
        </w:rPr>
      </w:pPr>
    </w:p>
    <w:p w14:paraId="18E8873A" w14:textId="77777777" w:rsidR="007A3188" w:rsidRDefault="007A3188">
      <w:pPr>
        <w:rPr>
          <w:sz w:val="22"/>
          <w:szCs w:val="22"/>
        </w:rPr>
      </w:pPr>
    </w:p>
    <w:p w14:paraId="2B988E0B" w14:textId="77777777" w:rsidR="007A3188" w:rsidRDefault="007A3188">
      <w:pPr>
        <w:rPr>
          <w:sz w:val="22"/>
          <w:szCs w:val="22"/>
        </w:rPr>
      </w:pPr>
    </w:p>
    <w:p w14:paraId="168E0AE6" w14:textId="77777777" w:rsidR="007A3188" w:rsidRDefault="007A3188">
      <w:pPr>
        <w:rPr>
          <w:sz w:val="22"/>
          <w:szCs w:val="22"/>
        </w:rPr>
      </w:pPr>
    </w:p>
    <w:p w14:paraId="6244D74B" w14:textId="77777777" w:rsidR="007A3188" w:rsidRDefault="007A3188">
      <w:pPr>
        <w:rPr>
          <w:sz w:val="22"/>
          <w:szCs w:val="22"/>
        </w:rPr>
      </w:pPr>
    </w:p>
    <w:p w14:paraId="06044BDD" w14:textId="77777777" w:rsidR="007A3188" w:rsidRDefault="007A3188">
      <w:pPr>
        <w:rPr>
          <w:sz w:val="22"/>
          <w:szCs w:val="22"/>
        </w:rPr>
      </w:pPr>
    </w:p>
    <w:p w14:paraId="6DDF1B2C" w14:textId="77777777" w:rsidR="007A3188" w:rsidRDefault="007A3188">
      <w:pPr>
        <w:rPr>
          <w:sz w:val="22"/>
          <w:szCs w:val="22"/>
        </w:rPr>
      </w:pPr>
    </w:p>
    <w:p w14:paraId="2322688A" w14:textId="77777777" w:rsidR="007A3188" w:rsidRDefault="007A3188">
      <w:pPr>
        <w:rPr>
          <w:sz w:val="22"/>
          <w:szCs w:val="22"/>
        </w:rPr>
      </w:pPr>
    </w:p>
    <w:p w14:paraId="7A112BDA" w14:textId="77777777" w:rsidR="007A3188" w:rsidRDefault="007A3188">
      <w:pPr>
        <w:rPr>
          <w:sz w:val="22"/>
          <w:szCs w:val="22"/>
        </w:rPr>
      </w:pPr>
    </w:p>
    <w:p w14:paraId="7FCC5376" w14:textId="77777777" w:rsidR="007A3188" w:rsidRDefault="007A3188">
      <w:pPr>
        <w:rPr>
          <w:sz w:val="22"/>
          <w:szCs w:val="22"/>
        </w:rPr>
      </w:pPr>
    </w:p>
    <w:p w14:paraId="5CAACD14" w14:textId="77777777" w:rsidR="007A3188" w:rsidRDefault="007A3188">
      <w:pPr>
        <w:rPr>
          <w:sz w:val="22"/>
          <w:szCs w:val="22"/>
        </w:rPr>
      </w:pPr>
    </w:p>
    <w:p w14:paraId="1F8A51CF" w14:textId="77777777" w:rsidR="007A3188" w:rsidRDefault="007A3188">
      <w:pPr>
        <w:rPr>
          <w:sz w:val="22"/>
          <w:szCs w:val="22"/>
        </w:rPr>
      </w:pPr>
    </w:p>
    <w:p w14:paraId="18712800" w14:textId="77777777" w:rsidR="007A3188" w:rsidRPr="00D62308" w:rsidRDefault="007A3188">
      <w:pPr>
        <w:rPr>
          <w:sz w:val="22"/>
          <w:szCs w:val="22"/>
        </w:rPr>
      </w:pPr>
    </w:p>
    <w:p w14:paraId="68194D10" w14:textId="77777777" w:rsidR="00D62308" w:rsidRPr="00D62308" w:rsidRDefault="00D62308">
      <w:pPr>
        <w:rPr>
          <w:sz w:val="22"/>
          <w:szCs w:val="22"/>
        </w:rPr>
      </w:pPr>
      <w:r w:rsidRPr="00D62308">
        <w:rPr>
          <w:sz w:val="22"/>
          <w:szCs w:val="22"/>
        </w:rPr>
        <w:lastRenderedPageBreak/>
        <w:t>11.4</w:t>
      </w:r>
      <w:r w:rsidRPr="00D62308">
        <w:rPr>
          <w:sz w:val="22"/>
          <w:szCs w:val="22"/>
        </w:rPr>
        <w:tab/>
        <w:t>Component Leak Report</w:t>
      </w:r>
    </w:p>
    <w:p w14:paraId="2DAE5FFE" w14:textId="77777777" w:rsidR="00D62308" w:rsidRPr="00D62308" w:rsidRDefault="00D62308">
      <w:pPr>
        <w:rPr>
          <w:sz w:val="22"/>
          <w:szCs w:val="22"/>
        </w:rPr>
      </w:pPr>
    </w:p>
    <w:p w14:paraId="15A54C72" w14:textId="77777777" w:rsidR="00D62308" w:rsidRPr="00D62308" w:rsidRDefault="00D62308">
      <w:pPr>
        <w:rPr>
          <w:sz w:val="22"/>
          <w:szCs w:val="22"/>
        </w:rPr>
      </w:pPr>
    </w:p>
    <w:p w14:paraId="01727B99" w14:textId="77777777" w:rsidR="00D62308" w:rsidRPr="00D62308" w:rsidRDefault="00D62308">
      <w:pPr>
        <w:rPr>
          <w:sz w:val="22"/>
          <w:szCs w:val="22"/>
        </w:rPr>
      </w:pPr>
    </w:p>
    <w:p w14:paraId="1FFC4951" w14:textId="77777777" w:rsidR="00D62308" w:rsidRPr="00D62308" w:rsidRDefault="00D62308">
      <w:pPr>
        <w:rPr>
          <w:sz w:val="22"/>
          <w:szCs w:val="22"/>
        </w:rPr>
      </w:pPr>
    </w:p>
    <w:p w14:paraId="2C956CC3" w14:textId="77777777" w:rsidR="00D62308" w:rsidRPr="00D62308" w:rsidRDefault="00D62308">
      <w:pPr>
        <w:rPr>
          <w:sz w:val="22"/>
          <w:szCs w:val="22"/>
        </w:rPr>
      </w:pPr>
    </w:p>
    <w:p w14:paraId="7B7A4CFD" w14:textId="77777777" w:rsidR="00D62308" w:rsidRPr="00D62308" w:rsidRDefault="00D62308">
      <w:pPr>
        <w:rPr>
          <w:sz w:val="22"/>
          <w:szCs w:val="22"/>
        </w:rPr>
      </w:pPr>
    </w:p>
    <w:p w14:paraId="1DE88DCC" w14:textId="77777777" w:rsidR="00D62308" w:rsidRPr="00D62308" w:rsidRDefault="00D62308">
      <w:pPr>
        <w:rPr>
          <w:sz w:val="22"/>
          <w:szCs w:val="22"/>
        </w:rPr>
      </w:pPr>
    </w:p>
    <w:p w14:paraId="7D947AFC" w14:textId="77777777" w:rsidR="00D62308" w:rsidRPr="00D62308" w:rsidRDefault="00D62308">
      <w:pPr>
        <w:rPr>
          <w:sz w:val="22"/>
          <w:szCs w:val="22"/>
        </w:rPr>
      </w:pPr>
    </w:p>
    <w:p w14:paraId="443F185F" w14:textId="77777777" w:rsidR="00D62308" w:rsidRPr="00D62308" w:rsidRDefault="00D62308">
      <w:pPr>
        <w:rPr>
          <w:sz w:val="22"/>
          <w:szCs w:val="22"/>
        </w:rPr>
      </w:pPr>
    </w:p>
    <w:p w14:paraId="4396D40C" w14:textId="77777777" w:rsidR="00D62308" w:rsidRPr="00D62308" w:rsidRDefault="00D62308">
      <w:pPr>
        <w:rPr>
          <w:sz w:val="22"/>
          <w:szCs w:val="22"/>
        </w:rPr>
      </w:pPr>
    </w:p>
    <w:p w14:paraId="0C519A8B" w14:textId="77777777" w:rsidR="00D62308" w:rsidRPr="00D62308" w:rsidRDefault="00D62308">
      <w:pPr>
        <w:rPr>
          <w:sz w:val="22"/>
          <w:szCs w:val="22"/>
        </w:rPr>
      </w:pPr>
    </w:p>
    <w:p w14:paraId="31A2733B" w14:textId="77777777" w:rsidR="00D62308" w:rsidRPr="00D62308" w:rsidRDefault="00D62308">
      <w:pPr>
        <w:rPr>
          <w:sz w:val="22"/>
          <w:szCs w:val="22"/>
        </w:rPr>
      </w:pPr>
    </w:p>
    <w:p w14:paraId="402B62C5" w14:textId="77777777" w:rsidR="00D62308" w:rsidRPr="00D62308" w:rsidRDefault="00D62308">
      <w:pPr>
        <w:rPr>
          <w:sz w:val="22"/>
          <w:szCs w:val="22"/>
        </w:rPr>
      </w:pPr>
    </w:p>
    <w:p w14:paraId="5B78EC37" w14:textId="77777777" w:rsidR="00D62308" w:rsidRPr="00D62308" w:rsidRDefault="00D62308">
      <w:pPr>
        <w:rPr>
          <w:sz w:val="22"/>
          <w:szCs w:val="22"/>
        </w:rPr>
      </w:pPr>
    </w:p>
    <w:p w14:paraId="490AF337" w14:textId="77777777" w:rsidR="00D62308" w:rsidRPr="00D62308" w:rsidRDefault="00D62308">
      <w:pPr>
        <w:rPr>
          <w:sz w:val="22"/>
          <w:szCs w:val="22"/>
        </w:rPr>
      </w:pPr>
    </w:p>
    <w:p w14:paraId="44215AC6" w14:textId="77777777" w:rsidR="00D62308" w:rsidRPr="00D62308" w:rsidRDefault="00D62308">
      <w:pPr>
        <w:rPr>
          <w:sz w:val="22"/>
          <w:szCs w:val="22"/>
        </w:rPr>
      </w:pPr>
    </w:p>
    <w:p w14:paraId="4EA436F2" w14:textId="77777777" w:rsidR="00D62308" w:rsidRPr="00D62308" w:rsidRDefault="00D62308">
      <w:pPr>
        <w:rPr>
          <w:sz w:val="22"/>
          <w:szCs w:val="22"/>
        </w:rPr>
      </w:pPr>
    </w:p>
    <w:p w14:paraId="0CDCB3AA" w14:textId="77777777" w:rsidR="00D62308" w:rsidRPr="00D62308" w:rsidRDefault="00D62308">
      <w:pPr>
        <w:rPr>
          <w:sz w:val="22"/>
          <w:szCs w:val="22"/>
        </w:rPr>
      </w:pPr>
    </w:p>
    <w:p w14:paraId="09E53AC2" w14:textId="77777777" w:rsidR="00D62308" w:rsidRPr="00D62308" w:rsidRDefault="00D62308">
      <w:pPr>
        <w:rPr>
          <w:sz w:val="22"/>
          <w:szCs w:val="22"/>
        </w:rPr>
      </w:pPr>
    </w:p>
    <w:p w14:paraId="3A0BC838" w14:textId="77777777" w:rsidR="00D62308" w:rsidRPr="00D62308" w:rsidRDefault="00D62308">
      <w:pPr>
        <w:rPr>
          <w:sz w:val="22"/>
          <w:szCs w:val="22"/>
        </w:rPr>
      </w:pPr>
    </w:p>
    <w:p w14:paraId="710CD878" w14:textId="77777777" w:rsidR="00D62308" w:rsidRPr="00D62308" w:rsidRDefault="00D62308">
      <w:pPr>
        <w:rPr>
          <w:sz w:val="22"/>
          <w:szCs w:val="22"/>
        </w:rPr>
      </w:pPr>
    </w:p>
    <w:p w14:paraId="14D9626A" w14:textId="77777777" w:rsidR="00D62308" w:rsidRPr="00D62308" w:rsidRDefault="00D62308">
      <w:pPr>
        <w:rPr>
          <w:sz w:val="22"/>
          <w:szCs w:val="22"/>
        </w:rPr>
      </w:pPr>
    </w:p>
    <w:p w14:paraId="72A148DB" w14:textId="77777777" w:rsidR="00D62308" w:rsidRPr="00D62308" w:rsidRDefault="00D62308">
      <w:pPr>
        <w:rPr>
          <w:sz w:val="22"/>
          <w:szCs w:val="22"/>
        </w:rPr>
      </w:pPr>
    </w:p>
    <w:p w14:paraId="3074FD49" w14:textId="77777777" w:rsidR="00D62308" w:rsidRPr="00D62308" w:rsidRDefault="00D62308">
      <w:pPr>
        <w:rPr>
          <w:sz w:val="22"/>
          <w:szCs w:val="22"/>
        </w:rPr>
      </w:pPr>
    </w:p>
    <w:p w14:paraId="13259996" w14:textId="77777777" w:rsidR="00D62308" w:rsidRPr="00D62308" w:rsidRDefault="00D62308">
      <w:pPr>
        <w:rPr>
          <w:sz w:val="22"/>
          <w:szCs w:val="22"/>
        </w:rPr>
      </w:pPr>
    </w:p>
    <w:p w14:paraId="48184B83" w14:textId="77777777" w:rsidR="007A3188" w:rsidRDefault="007A3188">
      <w:pPr>
        <w:rPr>
          <w:sz w:val="22"/>
          <w:szCs w:val="22"/>
        </w:rPr>
      </w:pPr>
    </w:p>
    <w:p w14:paraId="6715AD50" w14:textId="77777777" w:rsidR="007A3188" w:rsidRDefault="007A3188">
      <w:pPr>
        <w:rPr>
          <w:sz w:val="22"/>
          <w:szCs w:val="22"/>
        </w:rPr>
      </w:pPr>
    </w:p>
    <w:p w14:paraId="45A6D644" w14:textId="77777777" w:rsidR="007A3188" w:rsidRDefault="007A3188">
      <w:pPr>
        <w:rPr>
          <w:sz w:val="22"/>
          <w:szCs w:val="22"/>
        </w:rPr>
      </w:pPr>
    </w:p>
    <w:p w14:paraId="2C76C060" w14:textId="77777777" w:rsidR="007A3188" w:rsidRDefault="007A3188">
      <w:pPr>
        <w:rPr>
          <w:sz w:val="22"/>
          <w:szCs w:val="22"/>
        </w:rPr>
      </w:pPr>
    </w:p>
    <w:p w14:paraId="62BEFC43" w14:textId="77777777" w:rsidR="007A3188" w:rsidRDefault="007A3188">
      <w:pPr>
        <w:rPr>
          <w:sz w:val="22"/>
          <w:szCs w:val="22"/>
        </w:rPr>
      </w:pPr>
    </w:p>
    <w:p w14:paraId="53E08AED" w14:textId="77777777" w:rsidR="007A3188" w:rsidRDefault="007A3188">
      <w:pPr>
        <w:rPr>
          <w:sz w:val="22"/>
          <w:szCs w:val="22"/>
        </w:rPr>
      </w:pPr>
    </w:p>
    <w:p w14:paraId="683E9836" w14:textId="77777777" w:rsidR="007A3188" w:rsidRDefault="007A3188">
      <w:pPr>
        <w:rPr>
          <w:sz w:val="22"/>
          <w:szCs w:val="22"/>
        </w:rPr>
      </w:pPr>
    </w:p>
    <w:p w14:paraId="446241F5" w14:textId="77777777" w:rsidR="007A3188" w:rsidRDefault="007A3188">
      <w:pPr>
        <w:rPr>
          <w:sz w:val="22"/>
          <w:szCs w:val="22"/>
        </w:rPr>
      </w:pPr>
    </w:p>
    <w:p w14:paraId="088934E4" w14:textId="77777777" w:rsidR="007A3188" w:rsidRDefault="007A3188">
      <w:pPr>
        <w:rPr>
          <w:sz w:val="22"/>
          <w:szCs w:val="22"/>
        </w:rPr>
      </w:pPr>
    </w:p>
    <w:p w14:paraId="12BEBCFD" w14:textId="77777777" w:rsidR="007A3188" w:rsidRDefault="007A3188">
      <w:pPr>
        <w:rPr>
          <w:sz w:val="22"/>
          <w:szCs w:val="22"/>
        </w:rPr>
      </w:pPr>
    </w:p>
    <w:p w14:paraId="3A64E531" w14:textId="77777777" w:rsidR="007A3188" w:rsidRDefault="007A3188">
      <w:pPr>
        <w:rPr>
          <w:sz w:val="22"/>
          <w:szCs w:val="22"/>
        </w:rPr>
      </w:pPr>
    </w:p>
    <w:p w14:paraId="4BB953E1" w14:textId="77777777" w:rsidR="007A3188" w:rsidRDefault="007A3188">
      <w:pPr>
        <w:rPr>
          <w:sz w:val="22"/>
          <w:szCs w:val="22"/>
        </w:rPr>
      </w:pPr>
    </w:p>
    <w:p w14:paraId="1FD3B8BB" w14:textId="77777777" w:rsidR="007A3188" w:rsidRDefault="007A3188">
      <w:pPr>
        <w:rPr>
          <w:sz w:val="22"/>
          <w:szCs w:val="22"/>
        </w:rPr>
      </w:pPr>
    </w:p>
    <w:p w14:paraId="1862972E" w14:textId="77777777" w:rsidR="007A3188" w:rsidRDefault="007A3188">
      <w:pPr>
        <w:rPr>
          <w:sz w:val="22"/>
          <w:szCs w:val="22"/>
        </w:rPr>
      </w:pPr>
    </w:p>
    <w:p w14:paraId="194E90DC" w14:textId="77777777" w:rsidR="007A3188" w:rsidRDefault="007A3188">
      <w:pPr>
        <w:rPr>
          <w:sz w:val="22"/>
          <w:szCs w:val="22"/>
        </w:rPr>
      </w:pPr>
    </w:p>
    <w:p w14:paraId="761816E5" w14:textId="77777777" w:rsidR="007A3188" w:rsidRDefault="007A3188">
      <w:pPr>
        <w:rPr>
          <w:sz w:val="22"/>
          <w:szCs w:val="22"/>
        </w:rPr>
      </w:pPr>
    </w:p>
    <w:p w14:paraId="15333A44" w14:textId="77777777" w:rsidR="007A3188" w:rsidRDefault="007A3188">
      <w:pPr>
        <w:rPr>
          <w:sz w:val="22"/>
          <w:szCs w:val="22"/>
        </w:rPr>
      </w:pPr>
    </w:p>
    <w:p w14:paraId="694F0BE8" w14:textId="77777777" w:rsidR="007A3188" w:rsidRDefault="007A3188">
      <w:pPr>
        <w:rPr>
          <w:sz w:val="22"/>
          <w:szCs w:val="22"/>
        </w:rPr>
      </w:pPr>
    </w:p>
    <w:p w14:paraId="1888AEE2" w14:textId="77777777" w:rsidR="007A3188" w:rsidRDefault="007A3188">
      <w:pPr>
        <w:rPr>
          <w:sz w:val="22"/>
          <w:szCs w:val="22"/>
        </w:rPr>
      </w:pPr>
    </w:p>
    <w:p w14:paraId="4EA9C148" w14:textId="77777777" w:rsidR="007A3188" w:rsidRDefault="007A3188">
      <w:pPr>
        <w:rPr>
          <w:sz w:val="22"/>
          <w:szCs w:val="22"/>
        </w:rPr>
      </w:pPr>
    </w:p>
    <w:p w14:paraId="6168D54D" w14:textId="77777777" w:rsidR="007A3188" w:rsidRDefault="007A3188">
      <w:pPr>
        <w:rPr>
          <w:sz w:val="22"/>
          <w:szCs w:val="22"/>
        </w:rPr>
      </w:pPr>
    </w:p>
    <w:p w14:paraId="0DCBC544" w14:textId="77777777" w:rsidR="007A3188" w:rsidRDefault="007A3188">
      <w:pPr>
        <w:rPr>
          <w:sz w:val="22"/>
          <w:szCs w:val="22"/>
        </w:rPr>
      </w:pPr>
    </w:p>
    <w:p w14:paraId="5D5B7075" w14:textId="77777777" w:rsidR="007A3188" w:rsidRDefault="007A3188">
      <w:pPr>
        <w:rPr>
          <w:sz w:val="22"/>
          <w:szCs w:val="22"/>
        </w:rPr>
      </w:pPr>
    </w:p>
    <w:p w14:paraId="17F61F88" w14:textId="77777777" w:rsidR="007A3188" w:rsidRDefault="007A3188">
      <w:pPr>
        <w:rPr>
          <w:sz w:val="22"/>
          <w:szCs w:val="22"/>
        </w:rPr>
      </w:pPr>
    </w:p>
    <w:p w14:paraId="582474E1" w14:textId="77777777" w:rsidR="007A3188" w:rsidRDefault="007A3188">
      <w:pPr>
        <w:rPr>
          <w:sz w:val="22"/>
          <w:szCs w:val="22"/>
        </w:rPr>
      </w:pPr>
    </w:p>
    <w:p w14:paraId="2481CE95" w14:textId="77777777" w:rsidR="00D62308" w:rsidRPr="00D62308" w:rsidRDefault="00D62308">
      <w:pPr>
        <w:rPr>
          <w:sz w:val="22"/>
          <w:szCs w:val="22"/>
        </w:rPr>
      </w:pPr>
      <w:r w:rsidRPr="00D62308">
        <w:rPr>
          <w:sz w:val="22"/>
          <w:szCs w:val="22"/>
        </w:rPr>
        <w:lastRenderedPageBreak/>
        <w:t>11.5</w:t>
      </w:r>
      <w:r w:rsidRPr="00D62308">
        <w:rPr>
          <w:sz w:val="22"/>
          <w:szCs w:val="22"/>
        </w:rPr>
        <w:tab/>
        <w:t>Rule 331 Candidate BACT Replacement Reporting Form APCD-02A</w:t>
      </w:r>
    </w:p>
    <w:p w14:paraId="22DF01B9" w14:textId="77777777" w:rsidR="00D62308" w:rsidRPr="00D62308" w:rsidRDefault="00D62308">
      <w:pPr>
        <w:rPr>
          <w:sz w:val="22"/>
          <w:szCs w:val="22"/>
        </w:rPr>
      </w:pPr>
    </w:p>
    <w:p w14:paraId="6051D6A5" w14:textId="77777777" w:rsidR="00D62308" w:rsidRPr="00D62308" w:rsidRDefault="00D62308">
      <w:pPr>
        <w:rPr>
          <w:sz w:val="22"/>
          <w:szCs w:val="22"/>
        </w:rPr>
      </w:pPr>
      <w:r w:rsidRPr="00D62308">
        <w:rPr>
          <w:sz w:val="22"/>
          <w:szCs w:val="22"/>
        </w:rPr>
        <w:t>This form is included as Appendix 5.2 in the Rule 331 BACT Guidelines in Sec. 10.3 of this Plan.</w:t>
      </w:r>
    </w:p>
    <w:p w14:paraId="3EA459E0" w14:textId="77777777" w:rsidR="00D62308" w:rsidRPr="00D62308" w:rsidRDefault="00D62308">
      <w:pPr>
        <w:rPr>
          <w:sz w:val="22"/>
          <w:szCs w:val="22"/>
        </w:rPr>
      </w:pPr>
    </w:p>
    <w:p w14:paraId="4218A95C" w14:textId="77777777" w:rsidR="00D62308" w:rsidRPr="00D62308" w:rsidRDefault="00D62308">
      <w:pPr>
        <w:rPr>
          <w:sz w:val="22"/>
          <w:szCs w:val="22"/>
        </w:rPr>
      </w:pPr>
    </w:p>
    <w:p w14:paraId="47261719" w14:textId="77777777" w:rsidR="00D62308" w:rsidRPr="00D62308" w:rsidRDefault="00D62308">
      <w:pPr>
        <w:rPr>
          <w:sz w:val="22"/>
          <w:szCs w:val="22"/>
        </w:rPr>
      </w:pPr>
    </w:p>
    <w:p w14:paraId="1B50EA68" w14:textId="77777777" w:rsidR="00D62308" w:rsidRPr="00D62308" w:rsidRDefault="00D62308">
      <w:pPr>
        <w:rPr>
          <w:sz w:val="22"/>
          <w:szCs w:val="22"/>
        </w:rPr>
      </w:pPr>
    </w:p>
    <w:p w14:paraId="0A3D66D6" w14:textId="77777777" w:rsidR="00D62308" w:rsidRPr="00D62308" w:rsidRDefault="00D62308">
      <w:pPr>
        <w:rPr>
          <w:sz w:val="22"/>
          <w:szCs w:val="22"/>
        </w:rPr>
      </w:pPr>
    </w:p>
    <w:p w14:paraId="709EC50E" w14:textId="77777777" w:rsidR="00D62308" w:rsidRPr="00D62308" w:rsidRDefault="00D62308">
      <w:pPr>
        <w:rPr>
          <w:sz w:val="22"/>
          <w:szCs w:val="22"/>
        </w:rPr>
      </w:pPr>
    </w:p>
    <w:p w14:paraId="15FA9576" w14:textId="77777777" w:rsidR="00D62308" w:rsidRPr="00D62308" w:rsidRDefault="00D62308">
      <w:pPr>
        <w:rPr>
          <w:sz w:val="22"/>
          <w:szCs w:val="22"/>
        </w:rPr>
      </w:pPr>
    </w:p>
    <w:p w14:paraId="49448E95" w14:textId="77777777" w:rsidR="00D62308" w:rsidRPr="00D62308" w:rsidRDefault="00D62308">
      <w:pPr>
        <w:rPr>
          <w:sz w:val="22"/>
          <w:szCs w:val="22"/>
        </w:rPr>
      </w:pPr>
    </w:p>
    <w:p w14:paraId="661EC53D" w14:textId="77777777" w:rsidR="00D62308" w:rsidRPr="00D62308" w:rsidRDefault="00D62308">
      <w:pPr>
        <w:rPr>
          <w:sz w:val="22"/>
          <w:szCs w:val="22"/>
        </w:rPr>
      </w:pPr>
    </w:p>
    <w:p w14:paraId="4581B091" w14:textId="77777777" w:rsidR="00D62308" w:rsidRPr="00D62308" w:rsidRDefault="00D62308">
      <w:pPr>
        <w:rPr>
          <w:sz w:val="22"/>
          <w:szCs w:val="22"/>
        </w:rPr>
      </w:pPr>
    </w:p>
    <w:p w14:paraId="1B5F8ABD" w14:textId="77777777" w:rsidR="00D62308" w:rsidRPr="00D62308" w:rsidRDefault="00D62308">
      <w:pPr>
        <w:rPr>
          <w:sz w:val="22"/>
          <w:szCs w:val="22"/>
        </w:rPr>
      </w:pPr>
    </w:p>
    <w:p w14:paraId="3B5A22E4" w14:textId="77777777" w:rsidR="00D62308" w:rsidRPr="00D62308" w:rsidRDefault="00D62308">
      <w:pPr>
        <w:rPr>
          <w:sz w:val="22"/>
          <w:szCs w:val="22"/>
        </w:rPr>
      </w:pPr>
    </w:p>
    <w:p w14:paraId="0BF96171" w14:textId="77777777" w:rsidR="00D62308" w:rsidRPr="00D62308" w:rsidRDefault="00D62308">
      <w:pPr>
        <w:rPr>
          <w:sz w:val="22"/>
          <w:szCs w:val="22"/>
        </w:rPr>
      </w:pPr>
    </w:p>
    <w:p w14:paraId="791BF301" w14:textId="77777777" w:rsidR="00D62308" w:rsidRPr="00D62308" w:rsidRDefault="00D62308">
      <w:pPr>
        <w:rPr>
          <w:sz w:val="22"/>
          <w:szCs w:val="22"/>
        </w:rPr>
      </w:pPr>
    </w:p>
    <w:p w14:paraId="40466E17" w14:textId="77777777" w:rsidR="00D62308" w:rsidRPr="00D62308" w:rsidRDefault="00D62308">
      <w:pPr>
        <w:rPr>
          <w:sz w:val="22"/>
          <w:szCs w:val="22"/>
        </w:rPr>
      </w:pPr>
    </w:p>
    <w:p w14:paraId="68FA4497" w14:textId="77777777" w:rsidR="00D62308" w:rsidRPr="00D62308" w:rsidRDefault="00D62308">
      <w:pPr>
        <w:rPr>
          <w:sz w:val="22"/>
          <w:szCs w:val="22"/>
        </w:rPr>
      </w:pPr>
    </w:p>
    <w:p w14:paraId="642645B2" w14:textId="77777777" w:rsidR="00D62308" w:rsidRPr="00D62308" w:rsidRDefault="00D62308">
      <w:pPr>
        <w:rPr>
          <w:sz w:val="22"/>
          <w:szCs w:val="22"/>
        </w:rPr>
      </w:pPr>
    </w:p>
    <w:p w14:paraId="2B4CACA2" w14:textId="77777777" w:rsidR="00D62308" w:rsidRPr="00D62308" w:rsidRDefault="00D62308">
      <w:pPr>
        <w:rPr>
          <w:sz w:val="22"/>
          <w:szCs w:val="22"/>
        </w:rPr>
      </w:pPr>
    </w:p>
    <w:p w14:paraId="37879D11" w14:textId="77777777" w:rsidR="00D62308" w:rsidRPr="00D62308" w:rsidRDefault="00D62308">
      <w:pPr>
        <w:rPr>
          <w:sz w:val="22"/>
          <w:szCs w:val="22"/>
        </w:rPr>
      </w:pPr>
    </w:p>
    <w:p w14:paraId="68A16353" w14:textId="77777777" w:rsidR="00D62308" w:rsidRPr="00D62308" w:rsidRDefault="00D62308">
      <w:pPr>
        <w:rPr>
          <w:sz w:val="22"/>
          <w:szCs w:val="22"/>
        </w:rPr>
      </w:pPr>
    </w:p>
    <w:p w14:paraId="609E2412" w14:textId="77777777" w:rsidR="00D62308" w:rsidRDefault="00D62308">
      <w:pPr>
        <w:rPr>
          <w:sz w:val="22"/>
          <w:szCs w:val="22"/>
        </w:rPr>
      </w:pPr>
    </w:p>
    <w:p w14:paraId="09A4B8BA" w14:textId="77777777" w:rsidR="007A3188" w:rsidRDefault="007A3188">
      <w:pPr>
        <w:rPr>
          <w:sz w:val="22"/>
          <w:szCs w:val="22"/>
        </w:rPr>
      </w:pPr>
    </w:p>
    <w:p w14:paraId="0F4F7B02" w14:textId="77777777" w:rsidR="007A3188" w:rsidRDefault="007A3188">
      <w:pPr>
        <w:rPr>
          <w:sz w:val="22"/>
          <w:szCs w:val="22"/>
        </w:rPr>
      </w:pPr>
    </w:p>
    <w:p w14:paraId="772EC17B" w14:textId="77777777" w:rsidR="007A3188" w:rsidRDefault="007A3188">
      <w:pPr>
        <w:rPr>
          <w:sz w:val="22"/>
          <w:szCs w:val="22"/>
        </w:rPr>
      </w:pPr>
    </w:p>
    <w:p w14:paraId="57C19001" w14:textId="77777777" w:rsidR="007A3188" w:rsidRDefault="007A3188">
      <w:pPr>
        <w:rPr>
          <w:sz w:val="22"/>
          <w:szCs w:val="22"/>
        </w:rPr>
      </w:pPr>
    </w:p>
    <w:p w14:paraId="37BE6E2D" w14:textId="77777777" w:rsidR="007A3188" w:rsidRDefault="007A3188">
      <w:pPr>
        <w:rPr>
          <w:sz w:val="22"/>
          <w:szCs w:val="22"/>
        </w:rPr>
      </w:pPr>
    </w:p>
    <w:p w14:paraId="1F9578D6" w14:textId="77777777" w:rsidR="007A3188" w:rsidRDefault="007A3188">
      <w:pPr>
        <w:rPr>
          <w:sz w:val="22"/>
          <w:szCs w:val="22"/>
        </w:rPr>
      </w:pPr>
    </w:p>
    <w:p w14:paraId="44495DF8" w14:textId="77777777" w:rsidR="007A3188" w:rsidRDefault="007A3188">
      <w:pPr>
        <w:rPr>
          <w:sz w:val="22"/>
          <w:szCs w:val="22"/>
        </w:rPr>
      </w:pPr>
    </w:p>
    <w:p w14:paraId="4DA6BDB9" w14:textId="77777777" w:rsidR="007A3188" w:rsidRDefault="007A3188">
      <w:pPr>
        <w:rPr>
          <w:sz w:val="22"/>
          <w:szCs w:val="22"/>
        </w:rPr>
      </w:pPr>
    </w:p>
    <w:p w14:paraId="10C938C1" w14:textId="77777777" w:rsidR="007A3188" w:rsidRDefault="007A3188">
      <w:pPr>
        <w:rPr>
          <w:sz w:val="22"/>
          <w:szCs w:val="22"/>
        </w:rPr>
      </w:pPr>
    </w:p>
    <w:p w14:paraId="1292EFBA" w14:textId="77777777" w:rsidR="007A3188" w:rsidRDefault="007A3188">
      <w:pPr>
        <w:rPr>
          <w:sz w:val="22"/>
          <w:szCs w:val="22"/>
        </w:rPr>
      </w:pPr>
    </w:p>
    <w:p w14:paraId="2A035B1C" w14:textId="77777777" w:rsidR="007A3188" w:rsidRDefault="007A3188">
      <w:pPr>
        <w:rPr>
          <w:sz w:val="22"/>
          <w:szCs w:val="22"/>
        </w:rPr>
      </w:pPr>
    </w:p>
    <w:p w14:paraId="5DCAFEE9" w14:textId="77777777" w:rsidR="007A3188" w:rsidRDefault="007A3188">
      <w:pPr>
        <w:rPr>
          <w:sz w:val="22"/>
          <w:szCs w:val="22"/>
        </w:rPr>
      </w:pPr>
    </w:p>
    <w:p w14:paraId="4FA22442" w14:textId="77777777" w:rsidR="007A3188" w:rsidRDefault="007A3188">
      <w:pPr>
        <w:rPr>
          <w:sz w:val="22"/>
          <w:szCs w:val="22"/>
        </w:rPr>
      </w:pPr>
    </w:p>
    <w:p w14:paraId="1A55DC3C" w14:textId="77777777" w:rsidR="007A3188" w:rsidRDefault="007A3188">
      <w:pPr>
        <w:rPr>
          <w:sz w:val="22"/>
          <w:szCs w:val="22"/>
        </w:rPr>
      </w:pPr>
    </w:p>
    <w:p w14:paraId="6AEE9E9E" w14:textId="77777777" w:rsidR="007A3188" w:rsidRDefault="007A3188">
      <w:pPr>
        <w:rPr>
          <w:sz w:val="22"/>
          <w:szCs w:val="22"/>
        </w:rPr>
      </w:pPr>
    </w:p>
    <w:p w14:paraId="5F4815C6" w14:textId="77777777" w:rsidR="007A3188" w:rsidRDefault="007A3188">
      <w:pPr>
        <w:rPr>
          <w:sz w:val="22"/>
          <w:szCs w:val="22"/>
        </w:rPr>
      </w:pPr>
    </w:p>
    <w:p w14:paraId="6B7828DD" w14:textId="77777777" w:rsidR="007A3188" w:rsidRDefault="007A3188">
      <w:pPr>
        <w:rPr>
          <w:sz w:val="22"/>
          <w:szCs w:val="22"/>
        </w:rPr>
      </w:pPr>
    </w:p>
    <w:p w14:paraId="7BC4A19D" w14:textId="77777777" w:rsidR="007A3188" w:rsidRDefault="007A3188">
      <w:pPr>
        <w:rPr>
          <w:sz w:val="22"/>
          <w:szCs w:val="22"/>
        </w:rPr>
      </w:pPr>
    </w:p>
    <w:p w14:paraId="417903A3" w14:textId="77777777" w:rsidR="007A3188" w:rsidRDefault="007A3188">
      <w:pPr>
        <w:rPr>
          <w:sz w:val="22"/>
          <w:szCs w:val="22"/>
        </w:rPr>
      </w:pPr>
    </w:p>
    <w:p w14:paraId="5A8D6AF1" w14:textId="77777777" w:rsidR="007A3188" w:rsidRDefault="007A3188">
      <w:pPr>
        <w:rPr>
          <w:sz w:val="22"/>
          <w:szCs w:val="22"/>
        </w:rPr>
      </w:pPr>
    </w:p>
    <w:p w14:paraId="7E4C7A83" w14:textId="77777777" w:rsidR="007A3188" w:rsidRDefault="007A3188">
      <w:pPr>
        <w:rPr>
          <w:sz w:val="22"/>
          <w:szCs w:val="22"/>
        </w:rPr>
      </w:pPr>
    </w:p>
    <w:p w14:paraId="5704E10F" w14:textId="77777777" w:rsidR="007A3188" w:rsidRDefault="007A3188">
      <w:pPr>
        <w:rPr>
          <w:sz w:val="22"/>
          <w:szCs w:val="22"/>
        </w:rPr>
      </w:pPr>
    </w:p>
    <w:p w14:paraId="713AE4D2" w14:textId="77777777" w:rsidR="007A3188" w:rsidRDefault="007A3188">
      <w:pPr>
        <w:rPr>
          <w:sz w:val="22"/>
          <w:szCs w:val="22"/>
        </w:rPr>
      </w:pPr>
    </w:p>
    <w:p w14:paraId="7B694D76" w14:textId="77777777" w:rsidR="007A3188" w:rsidRDefault="007A3188">
      <w:pPr>
        <w:rPr>
          <w:sz w:val="22"/>
          <w:szCs w:val="22"/>
        </w:rPr>
      </w:pPr>
    </w:p>
    <w:p w14:paraId="11CDADC4" w14:textId="77777777" w:rsidR="007A3188" w:rsidRDefault="007A3188">
      <w:pPr>
        <w:rPr>
          <w:sz w:val="22"/>
          <w:szCs w:val="22"/>
        </w:rPr>
      </w:pPr>
    </w:p>
    <w:p w14:paraId="1A900276" w14:textId="77777777" w:rsidR="007A3188" w:rsidRPr="00D62308" w:rsidRDefault="007A3188">
      <w:pPr>
        <w:rPr>
          <w:sz w:val="22"/>
          <w:szCs w:val="22"/>
        </w:rPr>
      </w:pPr>
    </w:p>
    <w:p w14:paraId="2DDAA70C" w14:textId="77777777" w:rsidR="00D62308" w:rsidRPr="00D62308" w:rsidRDefault="00D62308">
      <w:pPr>
        <w:rPr>
          <w:sz w:val="22"/>
          <w:szCs w:val="22"/>
        </w:rPr>
      </w:pPr>
    </w:p>
    <w:p w14:paraId="38474F67" w14:textId="77777777" w:rsidR="00D62308" w:rsidRPr="00D62308" w:rsidRDefault="00D62308">
      <w:pPr>
        <w:rPr>
          <w:sz w:val="22"/>
          <w:szCs w:val="22"/>
        </w:rPr>
      </w:pPr>
      <w:r w:rsidRPr="00D62308">
        <w:rPr>
          <w:sz w:val="22"/>
          <w:szCs w:val="22"/>
        </w:rPr>
        <w:lastRenderedPageBreak/>
        <w:t>11.6</w:t>
      </w:r>
      <w:r w:rsidRPr="00D62308">
        <w:rPr>
          <w:sz w:val="22"/>
          <w:szCs w:val="22"/>
        </w:rPr>
        <w:tab/>
        <w:t xml:space="preserve">Rule </w:t>
      </w:r>
      <w:proofErr w:type="gramStart"/>
      <w:r w:rsidRPr="00D62308">
        <w:rPr>
          <w:sz w:val="22"/>
          <w:szCs w:val="22"/>
        </w:rPr>
        <w:t>331 Alternate BACT Replacement Proposal Form APCD-02B</w:t>
      </w:r>
      <w:proofErr w:type="gramEnd"/>
    </w:p>
    <w:p w14:paraId="22BDE64E" w14:textId="77777777" w:rsidR="00D62308" w:rsidRPr="00D62308" w:rsidRDefault="00D62308">
      <w:pPr>
        <w:rPr>
          <w:sz w:val="22"/>
          <w:szCs w:val="22"/>
        </w:rPr>
      </w:pPr>
    </w:p>
    <w:p w14:paraId="6A39078A" w14:textId="77777777" w:rsidR="00D62308" w:rsidRPr="00D62308" w:rsidRDefault="00D62308" w:rsidP="000C707D">
      <w:pPr>
        <w:rPr>
          <w:sz w:val="22"/>
          <w:szCs w:val="22"/>
        </w:rPr>
      </w:pPr>
      <w:r w:rsidRPr="00D62308">
        <w:rPr>
          <w:sz w:val="22"/>
          <w:szCs w:val="22"/>
        </w:rPr>
        <w:t>This form is included as Appendix 5.3 in the Rule 331 BACT Guidelines in Sec. 10.3 of this Plan.</w:t>
      </w:r>
    </w:p>
    <w:p w14:paraId="28E324BB" w14:textId="77777777" w:rsidR="00D62308" w:rsidRPr="00D62308" w:rsidRDefault="00D62308">
      <w:pPr>
        <w:rPr>
          <w:sz w:val="22"/>
          <w:szCs w:val="22"/>
        </w:rPr>
      </w:pPr>
    </w:p>
    <w:p w14:paraId="2D04ED7B" w14:textId="77777777" w:rsidR="00D62308" w:rsidRPr="00D62308" w:rsidRDefault="00D62308">
      <w:pPr>
        <w:rPr>
          <w:sz w:val="22"/>
          <w:szCs w:val="22"/>
        </w:rPr>
      </w:pPr>
    </w:p>
    <w:p w14:paraId="31174F77" w14:textId="77777777" w:rsidR="00D62308" w:rsidRPr="00D62308" w:rsidRDefault="00D62308">
      <w:pPr>
        <w:rPr>
          <w:sz w:val="22"/>
          <w:szCs w:val="22"/>
        </w:rPr>
      </w:pPr>
    </w:p>
    <w:p w14:paraId="66506284" w14:textId="77777777" w:rsidR="00D62308" w:rsidRPr="00D62308" w:rsidRDefault="00D62308">
      <w:pPr>
        <w:rPr>
          <w:sz w:val="22"/>
          <w:szCs w:val="22"/>
        </w:rPr>
      </w:pPr>
    </w:p>
    <w:p w14:paraId="34E05D70" w14:textId="77777777" w:rsidR="00D62308" w:rsidRPr="00D62308" w:rsidRDefault="00D62308">
      <w:pPr>
        <w:rPr>
          <w:sz w:val="22"/>
          <w:szCs w:val="22"/>
        </w:rPr>
      </w:pPr>
    </w:p>
    <w:p w14:paraId="1E6D525A" w14:textId="77777777" w:rsidR="00D62308" w:rsidRPr="00D62308" w:rsidRDefault="00D62308">
      <w:pPr>
        <w:rPr>
          <w:sz w:val="22"/>
          <w:szCs w:val="22"/>
        </w:rPr>
      </w:pPr>
    </w:p>
    <w:p w14:paraId="62FD172B" w14:textId="77777777" w:rsidR="00D62308" w:rsidRPr="00D62308" w:rsidRDefault="00D62308">
      <w:pPr>
        <w:rPr>
          <w:sz w:val="22"/>
          <w:szCs w:val="22"/>
        </w:rPr>
      </w:pPr>
    </w:p>
    <w:p w14:paraId="226EA99C" w14:textId="77777777" w:rsidR="00D62308" w:rsidRPr="00D62308" w:rsidRDefault="00D62308">
      <w:pPr>
        <w:rPr>
          <w:sz w:val="22"/>
          <w:szCs w:val="22"/>
        </w:rPr>
      </w:pPr>
    </w:p>
    <w:p w14:paraId="0A6D891C" w14:textId="77777777" w:rsidR="00D62308" w:rsidRPr="00D62308" w:rsidRDefault="00D62308">
      <w:pPr>
        <w:rPr>
          <w:sz w:val="22"/>
          <w:szCs w:val="22"/>
        </w:rPr>
      </w:pPr>
    </w:p>
    <w:p w14:paraId="2731BCEF" w14:textId="77777777" w:rsidR="00D62308" w:rsidRPr="00D62308" w:rsidRDefault="00D62308">
      <w:pPr>
        <w:rPr>
          <w:sz w:val="22"/>
          <w:szCs w:val="22"/>
        </w:rPr>
      </w:pPr>
    </w:p>
    <w:p w14:paraId="3A29D46C" w14:textId="77777777" w:rsidR="00D62308" w:rsidRPr="00D62308" w:rsidRDefault="00D62308">
      <w:pPr>
        <w:rPr>
          <w:sz w:val="22"/>
          <w:szCs w:val="22"/>
        </w:rPr>
      </w:pPr>
    </w:p>
    <w:p w14:paraId="71C70487" w14:textId="77777777" w:rsidR="00D62308" w:rsidRPr="00D62308" w:rsidRDefault="00D62308">
      <w:pPr>
        <w:rPr>
          <w:sz w:val="22"/>
          <w:szCs w:val="22"/>
        </w:rPr>
      </w:pPr>
    </w:p>
    <w:p w14:paraId="7B05B250" w14:textId="77777777" w:rsidR="00D62308" w:rsidRPr="00D62308" w:rsidRDefault="00D62308">
      <w:pPr>
        <w:rPr>
          <w:sz w:val="22"/>
          <w:szCs w:val="22"/>
        </w:rPr>
      </w:pPr>
    </w:p>
    <w:p w14:paraId="2496B042" w14:textId="77777777" w:rsidR="00D62308" w:rsidRPr="00D62308" w:rsidRDefault="00D62308">
      <w:pPr>
        <w:rPr>
          <w:sz w:val="22"/>
          <w:szCs w:val="22"/>
        </w:rPr>
      </w:pPr>
    </w:p>
    <w:p w14:paraId="43F49DEE" w14:textId="77777777" w:rsidR="00D62308" w:rsidRPr="00D62308" w:rsidRDefault="00D62308">
      <w:pPr>
        <w:rPr>
          <w:sz w:val="22"/>
          <w:szCs w:val="22"/>
        </w:rPr>
      </w:pPr>
    </w:p>
    <w:p w14:paraId="1A5B9804" w14:textId="77777777" w:rsidR="00D62308" w:rsidRPr="00D62308" w:rsidRDefault="00D62308">
      <w:pPr>
        <w:rPr>
          <w:sz w:val="22"/>
          <w:szCs w:val="22"/>
        </w:rPr>
      </w:pPr>
    </w:p>
    <w:p w14:paraId="46E3A227" w14:textId="77777777" w:rsidR="00D62308" w:rsidRPr="00D62308" w:rsidRDefault="00D62308">
      <w:pPr>
        <w:rPr>
          <w:sz w:val="22"/>
          <w:szCs w:val="22"/>
        </w:rPr>
      </w:pPr>
    </w:p>
    <w:p w14:paraId="25D07DB3" w14:textId="77777777" w:rsidR="00D62308" w:rsidRPr="00D62308" w:rsidRDefault="00D62308">
      <w:pPr>
        <w:rPr>
          <w:sz w:val="22"/>
          <w:szCs w:val="22"/>
        </w:rPr>
      </w:pPr>
    </w:p>
    <w:p w14:paraId="4A72F319" w14:textId="77777777" w:rsidR="00D62308" w:rsidRPr="00D62308" w:rsidRDefault="00D62308">
      <w:pPr>
        <w:rPr>
          <w:sz w:val="22"/>
          <w:szCs w:val="22"/>
        </w:rPr>
      </w:pPr>
    </w:p>
    <w:p w14:paraId="36E4F354" w14:textId="77777777" w:rsidR="00D62308" w:rsidRPr="00D62308" w:rsidRDefault="00D62308">
      <w:pPr>
        <w:rPr>
          <w:sz w:val="22"/>
          <w:szCs w:val="22"/>
        </w:rPr>
      </w:pPr>
    </w:p>
    <w:p w14:paraId="0857B0EA" w14:textId="77777777" w:rsidR="00D62308" w:rsidRPr="00D62308" w:rsidRDefault="00D62308">
      <w:pPr>
        <w:rPr>
          <w:sz w:val="22"/>
          <w:szCs w:val="22"/>
        </w:rPr>
      </w:pPr>
    </w:p>
    <w:p w14:paraId="272ABADB" w14:textId="77777777" w:rsidR="00D62308" w:rsidRPr="00D62308" w:rsidRDefault="00D62308">
      <w:pPr>
        <w:rPr>
          <w:sz w:val="22"/>
          <w:szCs w:val="22"/>
        </w:rPr>
      </w:pPr>
    </w:p>
    <w:p w14:paraId="2D4F1FBA" w14:textId="77777777" w:rsidR="00D62308" w:rsidRDefault="00D62308">
      <w:pPr>
        <w:rPr>
          <w:sz w:val="22"/>
          <w:szCs w:val="22"/>
        </w:rPr>
      </w:pPr>
    </w:p>
    <w:p w14:paraId="336679EE" w14:textId="77777777" w:rsidR="00BA2243" w:rsidRDefault="00BA2243">
      <w:pPr>
        <w:rPr>
          <w:sz w:val="22"/>
          <w:szCs w:val="22"/>
        </w:rPr>
      </w:pPr>
    </w:p>
    <w:p w14:paraId="7D6060A5" w14:textId="77777777" w:rsidR="00BA2243" w:rsidRDefault="00BA2243">
      <w:pPr>
        <w:rPr>
          <w:sz w:val="22"/>
          <w:szCs w:val="22"/>
        </w:rPr>
      </w:pPr>
    </w:p>
    <w:p w14:paraId="75689B31" w14:textId="77777777" w:rsidR="00BA2243" w:rsidRDefault="00BA2243">
      <w:pPr>
        <w:rPr>
          <w:sz w:val="22"/>
          <w:szCs w:val="22"/>
        </w:rPr>
      </w:pPr>
    </w:p>
    <w:p w14:paraId="49168D61" w14:textId="77777777" w:rsidR="00BA2243" w:rsidRDefault="00BA2243">
      <w:pPr>
        <w:rPr>
          <w:sz w:val="22"/>
          <w:szCs w:val="22"/>
        </w:rPr>
      </w:pPr>
    </w:p>
    <w:p w14:paraId="013A8F58" w14:textId="77777777" w:rsidR="00BA2243" w:rsidRDefault="00BA2243">
      <w:pPr>
        <w:rPr>
          <w:sz w:val="22"/>
          <w:szCs w:val="22"/>
        </w:rPr>
      </w:pPr>
    </w:p>
    <w:p w14:paraId="3E99D2EC" w14:textId="77777777" w:rsidR="00BA2243" w:rsidRDefault="00BA2243">
      <w:pPr>
        <w:rPr>
          <w:sz w:val="22"/>
          <w:szCs w:val="22"/>
        </w:rPr>
      </w:pPr>
    </w:p>
    <w:p w14:paraId="2E3D8B2B" w14:textId="77777777" w:rsidR="00BA2243" w:rsidRDefault="00BA2243">
      <w:pPr>
        <w:rPr>
          <w:sz w:val="22"/>
          <w:szCs w:val="22"/>
        </w:rPr>
      </w:pPr>
    </w:p>
    <w:p w14:paraId="0A10B0FD" w14:textId="77777777" w:rsidR="00BA2243" w:rsidRDefault="00BA2243">
      <w:pPr>
        <w:rPr>
          <w:sz w:val="22"/>
          <w:szCs w:val="22"/>
        </w:rPr>
      </w:pPr>
    </w:p>
    <w:p w14:paraId="3D628E83" w14:textId="77777777" w:rsidR="00BA2243" w:rsidRDefault="00BA2243">
      <w:pPr>
        <w:rPr>
          <w:sz w:val="22"/>
          <w:szCs w:val="22"/>
        </w:rPr>
      </w:pPr>
    </w:p>
    <w:p w14:paraId="0901FEB3" w14:textId="77777777" w:rsidR="00BA2243" w:rsidRDefault="00BA2243">
      <w:pPr>
        <w:rPr>
          <w:sz w:val="22"/>
          <w:szCs w:val="22"/>
        </w:rPr>
      </w:pPr>
    </w:p>
    <w:p w14:paraId="2C94DAF7" w14:textId="77777777" w:rsidR="00BA2243" w:rsidRDefault="00BA2243">
      <w:pPr>
        <w:rPr>
          <w:sz w:val="22"/>
          <w:szCs w:val="22"/>
        </w:rPr>
      </w:pPr>
    </w:p>
    <w:p w14:paraId="65A10993" w14:textId="77777777" w:rsidR="00BA2243" w:rsidRDefault="00BA2243">
      <w:pPr>
        <w:rPr>
          <w:sz w:val="22"/>
          <w:szCs w:val="22"/>
        </w:rPr>
      </w:pPr>
    </w:p>
    <w:p w14:paraId="6DF9300E" w14:textId="77777777" w:rsidR="00BA2243" w:rsidRDefault="00BA2243">
      <w:pPr>
        <w:rPr>
          <w:sz w:val="22"/>
          <w:szCs w:val="22"/>
        </w:rPr>
      </w:pPr>
    </w:p>
    <w:p w14:paraId="0BB57942" w14:textId="77777777" w:rsidR="00BA2243" w:rsidRDefault="00BA2243">
      <w:pPr>
        <w:rPr>
          <w:sz w:val="22"/>
          <w:szCs w:val="22"/>
        </w:rPr>
      </w:pPr>
    </w:p>
    <w:p w14:paraId="4BF9894E" w14:textId="77777777" w:rsidR="00BA2243" w:rsidRDefault="00BA2243">
      <w:pPr>
        <w:rPr>
          <w:sz w:val="22"/>
          <w:szCs w:val="22"/>
        </w:rPr>
      </w:pPr>
    </w:p>
    <w:p w14:paraId="3F15553F" w14:textId="77777777" w:rsidR="00BA2243" w:rsidRDefault="00BA2243">
      <w:pPr>
        <w:rPr>
          <w:sz w:val="22"/>
          <w:szCs w:val="22"/>
        </w:rPr>
      </w:pPr>
    </w:p>
    <w:p w14:paraId="3074188C" w14:textId="77777777" w:rsidR="00BA2243" w:rsidRDefault="00BA2243">
      <w:pPr>
        <w:rPr>
          <w:sz w:val="22"/>
          <w:szCs w:val="22"/>
        </w:rPr>
      </w:pPr>
    </w:p>
    <w:p w14:paraId="70DE7159" w14:textId="77777777" w:rsidR="00BA2243" w:rsidRDefault="00BA2243">
      <w:pPr>
        <w:rPr>
          <w:sz w:val="22"/>
          <w:szCs w:val="22"/>
        </w:rPr>
      </w:pPr>
    </w:p>
    <w:p w14:paraId="20AF4FE8" w14:textId="77777777" w:rsidR="00BA2243" w:rsidRDefault="00BA2243">
      <w:pPr>
        <w:rPr>
          <w:sz w:val="22"/>
          <w:szCs w:val="22"/>
        </w:rPr>
      </w:pPr>
    </w:p>
    <w:p w14:paraId="00993267" w14:textId="77777777" w:rsidR="00BA2243" w:rsidRDefault="00BA2243">
      <w:pPr>
        <w:rPr>
          <w:sz w:val="22"/>
          <w:szCs w:val="22"/>
        </w:rPr>
      </w:pPr>
    </w:p>
    <w:p w14:paraId="102F58F6" w14:textId="77777777" w:rsidR="00BA2243" w:rsidRDefault="00BA2243">
      <w:pPr>
        <w:rPr>
          <w:sz w:val="22"/>
          <w:szCs w:val="22"/>
        </w:rPr>
      </w:pPr>
    </w:p>
    <w:p w14:paraId="03748A0C" w14:textId="77777777" w:rsidR="00BA2243" w:rsidRDefault="00BA2243">
      <w:pPr>
        <w:rPr>
          <w:sz w:val="22"/>
          <w:szCs w:val="22"/>
        </w:rPr>
      </w:pPr>
    </w:p>
    <w:p w14:paraId="28E0A193" w14:textId="77777777" w:rsidR="00BA2243" w:rsidRDefault="00BA2243">
      <w:pPr>
        <w:rPr>
          <w:sz w:val="22"/>
          <w:szCs w:val="22"/>
        </w:rPr>
      </w:pPr>
    </w:p>
    <w:p w14:paraId="4CA350DE" w14:textId="77777777" w:rsidR="00BA2243" w:rsidRDefault="00BA2243">
      <w:pPr>
        <w:rPr>
          <w:sz w:val="22"/>
          <w:szCs w:val="22"/>
        </w:rPr>
      </w:pPr>
    </w:p>
    <w:p w14:paraId="30622948" w14:textId="77777777" w:rsidR="00BA2243" w:rsidRPr="00D62308" w:rsidRDefault="00BA2243">
      <w:pPr>
        <w:rPr>
          <w:sz w:val="22"/>
          <w:szCs w:val="22"/>
        </w:rPr>
      </w:pPr>
    </w:p>
    <w:p w14:paraId="4F80F6F0" w14:textId="77777777" w:rsidR="00D62308" w:rsidRPr="00D62308" w:rsidRDefault="00D62308">
      <w:pPr>
        <w:rPr>
          <w:sz w:val="22"/>
          <w:szCs w:val="22"/>
        </w:rPr>
      </w:pPr>
      <w:r w:rsidRPr="00D62308">
        <w:rPr>
          <w:sz w:val="22"/>
          <w:szCs w:val="22"/>
        </w:rPr>
        <w:lastRenderedPageBreak/>
        <w:t>11.7</w:t>
      </w:r>
      <w:r w:rsidRPr="00D62308">
        <w:rPr>
          <w:sz w:val="22"/>
          <w:szCs w:val="22"/>
        </w:rPr>
        <w:tab/>
      </w:r>
      <w:bookmarkStart w:id="108" w:name="_Toc344966075"/>
      <w:r w:rsidRPr="00D62308">
        <w:rPr>
          <w:sz w:val="22"/>
          <w:szCs w:val="22"/>
        </w:rPr>
        <w:t>Work Request &amp; Equipment Repair Tracking Report including BACT</w:t>
      </w:r>
      <w:bookmarkEnd w:id="108"/>
    </w:p>
    <w:p w14:paraId="76AD1554" w14:textId="71CC67C9" w:rsidR="00A439E9" w:rsidRPr="00D62308" w:rsidRDefault="00A439E9" w:rsidP="00D62308">
      <w:pPr>
        <w:rPr>
          <w:sz w:val="22"/>
          <w:szCs w:val="22"/>
        </w:rPr>
      </w:pPr>
    </w:p>
    <w:sectPr w:rsidR="00A439E9" w:rsidRPr="00D62308" w:rsidSect="000C707D">
      <w:footerReference w:type="default" r:id="rId18"/>
      <w:pgSz w:w="12240" w:h="15840"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1048">
      <wne:acd wne:acdName="acd1"/>
    </wne:keymap>
    <wne:keymap wne:kcmPrimary="1248">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D5F90" w14:textId="77777777" w:rsidR="00B670C8" w:rsidRDefault="00B670C8">
      <w:r>
        <w:separator/>
      </w:r>
    </w:p>
  </w:endnote>
  <w:endnote w:type="continuationSeparator" w:id="0">
    <w:p w14:paraId="262D793A" w14:textId="77777777" w:rsidR="00B670C8" w:rsidRDefault="00B6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369BF" w14:textId="77777777" w:rsidR="00B670C8" w:rsidRDefault="00B67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6C7DEE" w14:textId="77777777" w:rsidR="00B670C8" w:rsidRDefault="00B670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539C" w14:textId="77777777" w:rsidR="00B670C8" w:rsidRDefault="00B670C8">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Pr>
        <w:rStyle w:val="PageNumber"/>
        <w:rFonts w:ascii="Arial" w:hAnsi="Arial" w:cs="Arial"/>
        <w:noProof/>
        <w:sz w:val="20"/>
      </w:rPr>
      <w:t>16</w:t>
    </w:r>
    <w:r>
      <w:rPr>
        <w:rStyle w:val="PageNumber"/>
        <w:rFonts w:ascii="Arial" w:hAnsi="Arial" w:cs="Arial"/>
        <w:sz w:val="20"/>
      </w:rPr>
      <w:fldChar w:fldCharType="end"/>
    </w:r>
  </w:p>
  <w:p w14:paraId="783F7B35" w14:textId="77777777" w:rsidR="00B670C8" w:rsidRDefault="00B670C8">
    <w:pPr>
      <w:pStyle w:val="Footer"/>
      <w:ind w:right="360"/>
      <w:jc w:val="righ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4EF38" w14:textId="64BD4871" w:rsidR="00B670C8" w:rsidRDefault="00B670C8" w:rsidP="00D66B38">
    <w:pPr>
      <w:pStyle w:val="Footer"/>
      <w:tabs>
        <w:tab w:val="clear" w:pos="4320"/>
        <w:tab w:val="clear" w:pos="8640"/>
        <w:tab w:val="left" w:pos="1936"/>
      </w:tabs>
      <w:jc w:val="center"/>
      <w:rPr>
        <w:rFonts w:cs="Arial"/>
        <w:sz w:val="18"/>
      </w:rPr>
    </w:pPr>
    <w:r>
      <w:rPr>
        <w:rFonts w:cs="Arial"/>
        <w:noProof/>
        <w:sz w:val="18"/>
      </w:rPr>
      <mc:AlternateContent>
        <mc:Choice Requires="wps">
          <w:drawing>
            <wp:anchor distT="0" distB="0" distL="114300" distR="114300" simplePos="0" relativeHeight="251659264" behindDoc="0" locked="0" layoutInCell="1" allowOverlap="1" wp14:anchorId="4C91154E" wp14:editId="3F0ABA08">
              <wp:simplePos x="0" y="0"/>
              <wp:positionH relativeFrom="column">
                <wp:posOffset>353568</wp:posOffset>
              </wp:positionH>
              <wp:positionV relativeFrom="paragraph">
                <wp:posOffset>105029</wp:posOffset>
              </wp:positionV>
              <wp:extent cx="5193792" cy="0"/>
              <wp:effectExtent l="38100" t="38100" r="64135" b="95250"/>
              <wp:wrapNone/>
              <wp:docPr id="3" name="Straight Connector 3"/>
              <wp:cNvGraphicFramePr/>
              <a:graphic xmlns:a="http://schemas.openxmlformats.org/drawingml/2006/main">
                <a:graphicData uri="http://schemas.microsoft.com/office/word/2010/wordprocessingShape">
                  <wps:wsp>
                    <wps:cNvCnPr/>
                    <wps:spPr>
                      <a:xfrm>
                        <a:off x="0" y="0"/>
                        <a:ext cx="519379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5pt,8.25pt" to="436.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" strokecolor="#4f81bd [3204]" strokeweight="2pt">
              <v:shadow on="t" color="black" opacity="24903f" origin=",.5" offset="0,.55556mm"/>
            </v:line>
          </w:pict>
        </mc:Fallback>
      </mc:AlternateContent>
    </w:r>
  </w:p>
  <w:p w14:paraId="196082C0" w14:textId="0195EF18" w:rsidR="00B670C8" w:rsidRDefault="00B670C8" w:rsidP="00B16675">
    <w:pPr>
      <w:pStyle w:val="Footer"/>
      <w:tabs>
        <w:tab w:val="clear" w:pos="4320"/>
        <w:tab w:val="clear" w:pos="8640"/>
        <w:tab w:val="left" w:pos="1936"/>
      </w:tabs>
      <w:jc w:val="center"/>
      <w:rPr>
        <w:rFonts w:cs="Arial"/>
        <w:sz w:val="22"/>
        <w:szCs w:val="22"/>
      </w:rPr>
    </w:pPr>
    <w:r w:rsidRPr="008B3298">
      <w:rPr>
        <w:sz w:val="22"/>
        <w:szCs w:val="22"/>
      </w:rPr>
      <w:t xml:space="preserve">FHC I&amp;M Plan </w:t>
    </w:r>
    <w:proofErr w:type="spellStart"/>
    <w:r w:rsidRPr="008B3298">
      <w:rPr>
        <w:sz w:val="22"/>
        <w:szCs w:val="22"/>
      </w:rPr>
      <w:t>Revn</w:t>
    </w:r>
    <w:proofErr w:type="spellEnd"/>
    <w:r w:rsidRPr="008B3298">
      <w:rPr>
        <w:sz w:val="22"/>
        <w:szCs w:val="22"/>
      </w:rPr>
      <w:t xml:space="preserve"> 1.0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B3298">
      <w:rPr>
        <w:rFonts w:cs="Arial"/>
        <w:sz w:val="22"/>
        <w:szCs w:val="22"/>
      </w:rPr>
      <w:t xml:space="preserve">Page </w:t>
    </w:r>
    <w:r w:rsidRPr="008B3298">
      <w:rPr>
        <w:rFonts w:cs="Arial"/>
        <w:sz w:val="22"/>
        <w:szCs w:val="22"/>
      </w:rPr>
      <w:fldChar w:fldCharType="begin"/>
    </w:r>
    <w:r w:rsidRPr="008B3298">
      <w:rPr>
        <w:rFonts w:cs="Arial"/>
        <w:sz w:val="22"/>
        <w:szCs w:val="22"/>
      </w:rPr>
      <w:instrText xml:space="preserve"> PAGE </w:instrText>
    </w:r>
    <w:r w:rsidRPr="008B3298">
      <w:rPr>
        <w:rFonts w:cs="Arial"/>
        <w:sz w:val="22"/>
        <w:szCs w:val="22"/>
      </w:rPr>
      <w:fldChar w:fldCharType="separate"/>
    </w:r>
    <w:r w:rsidR="009B60F1">
      <w:rPr>
        <w:rFonts w:cs="Arial"/>
        <w:noProof/>
        <w:sz w:val="22"/>
        <w:szCs w:val="22"/>
      </w:rPr>
      <w:t>18</w:t>
    </w:r>
    <w:r w:rsidRPr="008B3298">
      <w:rPr>
        <w:rFonts w:cs="Arial"/>
        <w:sz w:val="22"/>
        <w:szCs w:val="22"/>
      </w:rPr>
      <w:fldChar w:fldCharType="end"/>
    </w:r>
    <w:r w:rsidRPr="008B3298">
      <w:rPr>
        <w:rFonts w:cs="Arial"/>
        <w:sz w:val="22"/>
        <w:szCs w:val="22"/>
      </w:rPr>
      <w:t xml:space="preserve"> of </w:t>
    </w:r>
    <w:r>
      <w:rPr>
        <w:rFonts w:cs="Arial"/>
        <w:sz w:val="22"/>
        <w:szCs w:val="22"/>
      </w:rPr>
      <w:t>18</w:t>
    </w:r>
  </w:p>
  <w:p w14:paraId="25D4CD15" w14:textId="2684CD4D" w:rsidR="00B670C8" w:rsidRPr="008B3298" w:rsidRDefault="00B670C8" w:rsidP="00B16675">
    <w:pPr>
      <w:pStyle w:val="Footer"/>
      <w:tabs>
        <w:tab w:val="clear" w:pos="4320"/>
        <w:tab w:val="clear" w:pos="8640"/>
        <w:tab w:val="left" w:pos="1936"/>
      </w:tabs>
      <w:jc w:val="center"/>
      <w:rPr>
        <w:sz w:val="22"/>
        <w:szCs w:val="22"/>
      </w:rPr>
    </w:pPr>
    <w:r w:rsidRPr="008B3298">
      <w:rPr>
        <w:sz w:val="22"/>
        <w:szCs w:val="22"/>
      </w:rPr>
      <w:tab/>
      <w:t xml:space="preserve">        </w:t>
    </w:r>
  </w:p>
  <w:p w14:paraId="0505CA3F" w14:textId="6F019B98" w:rsidR="00B670C8" w:rsidRPr="009771A5" w:rsidRDefault="00B670C8" w:rsidP="009771A5">
    <w:pPr>
      <w:pStyle w:val="Footer"/>
      <w:tabs>
        <w:tab w:val="clear" w:pos="4320"/>
        <w:tab w:val="clear" w:pos="8640"/>
        <w:tab w:val="left" w:pos="2944"/>
      </w:tabs>
      <w:rPr>
        <w:sz w:val="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9526F" w14:textId="77777777" w:rsidR="00B670C8" w:rsidRDefault="00B670C8">
    <w:pPr>
      <w:pStyle w:val="Footer"/>
      <w:pBdr>
        <w:bottom w:val="single" w:sz="4" w:space="1" w:color="auto"/>
      </w:pBdr>
      <w:rPr>
        <w:sz w:val="18"/>
      </w:rPr>
    </w:pPr>
  </w:p>
  <w:p w14:paraId="1A0C3169" w14:textId="77777777" w:rsidR="00B670C8" w:rsidRDefault="00B670C8">
    <w:pPr>
      <w:pStyle w:val="Footer"/>
      <w:rPr>
        <w:rStyle w:val="PageNumber"/>
        <w:sz w:val="18"/>
      </w:rPr>
    </w:pPr>
    <w:r>
      <w:rPr>
        <w:b/>
        <w:sz w:val="18"/>
      </w:rPr>
      <w:t>Rule 331 BACT Guidelines</w:t>
    </w: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5</w:t>
    </w:r>
    <w:r>
      <w:rPr>
        <w:rStyle w:val="PageNumber"/>
        <w:sz w:val="18"/>
      </w:rPr>
      <w:fldChar w:fldCharType="end"/>
    </w:r>
    <w:r>
      <w:rPr>
        <w:rStyle w:val="PageNumber"/>
        <w:sz w:val="18"/>
      </w:rPr>
      <w:t xml:space="preserve">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56</w:t>
    </w:r>
    <w:r>
      <w:rPr>
        <w:rStyle w:val="PageNumber"/>
        <w:sz w:val="18"/>
      </w:rPr>
      <w:fldChar w:fldCharType="end"/>
    </w:r>
  </w:p>
  <w:p w14:paraId="60D04EC0" w14:textId="77777777" w:rsidR="00B670C8" w:rsidRDefault="00B670C8">
    <w:pPr>
      <w:pStyle w:val="Footer"/>
      <w:rPr>
        <w:sz w:val="18"/>
      </w:rPr>
    </w:pPr>
    <w:r>
      <w:rPr>
        <w:rStyle w:val="PageNumber"/>
        <w:sz w:val="18"/>
      </w:rPr>
      <w:t xml:space="preserve">Revision 00: </w:t>
    </w:r>
    <w:r>
      <w:rPr>
        <w:rStyle w:val="PageNumber"/>
        <w:sz w:val="18"/>
      </w:rPr>
      <w:fldChar w:fldCharType="begin"/>
    </w:r>
    <w:r>
      <w:rPr>
        <w:rStyle w:val="PageNumber"/>
        <w:sz w:val="18"/>
      </w:rPr>
      <w:instrText xml:space="preserve"> SAVEDATE \@ "M/d/yy" \* MERGEFORMAT </w:instrText>
    </w:r>
    <w:r>
      <w:rPr>
        <w:rStyle w:val="PageNumber"/>
        <w:sz w:val="18"/>
      </w:rPr>
      <w:fldChar w:fldCharType="separate"/>
    </w:r>
    <w:r w:rsidRPr="00B670C8">
      <w:rPr>
        <w:rStyle w:val="PageNumber"/>
        <w:noProof/>
        <w:sz w:val="22"/>
      </w:rPr>
      <w:t>8/13/13</w:t>
    </w:r>
    <w:r>
      <w:rPr>
        <w:rStyle w:val="PageNumbe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3954B" w14:textId="77777777" w:rsidR="00B670C8" w:rsidRPr="00D62308" w:rsidRDefault="00B670C8" w:rsidP="00D62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CB511" w14:textId="77777777" w:rsidR="00B670C8" w:rsidRDefault="00B670C8">
      <w:r>
        <w:separator/>
      </w:r>
    </w:p>
  </w:footnote>
  <w:footnote w:type="continuationSeparator" w:id="0">
    <w:p w14:paraId="7830159B" w14:textId="77777777" w:rsidR="00B670C8" w:rsidRDefault="00B67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C1AC4" w14:textId="7D0C8911" w:rsidR="00B670C8" w:rsidRDefault="00B670C8" w:rsidP="009771A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D2717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90868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CEBF0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B42C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9DE9D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8880C1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F60262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3082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F6E8BA6"/>
    <w:lvl w:ilvl="0">
      <w:start w:val="1"/>
      <w:numFmt w:val="decimal"/>
      <w:pStyle w:val="ListNumber"/>
      <w:lvlText w:val="%1."/>
      <w:lvlJc w:val="left"/>
      <w:pPr>
        <w:tabs>
          <w:tab w:val="num" w:pos="360"/>
        </w:tabs>
        <w:ind w:left="360" w:hanging="360"/>
      </w:pPr>
    </w:lvl>
  </w:abstractNum>
  <w:abstractNum w:abstractNumId="9">
    <w:nsid w:val="FFFFFF89"/>
    <w:multiLevelType w:val="singleLevel"/>
    <w:tmpl w:val="03E23E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1145FA"/>
    <w:multiLevelType w:val="hybridMultilevel"/>
    <w:tmpl w:val="3802042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2DF96E36"/>
    <w:multiLevelType w:val="hybridMultilevel"/>
    <w:tmpl w:val="762CF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9D692C"/>
    <w:multiLevelType w:val="hybridMultilevel"/>
    <w:tmpl w:val="2304AB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345406"/>
    <w:multiLevelType w:val="multilevel"/>
    <w:tmpl w:val="5F12A7B4"/>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3F5D0903"/>
    <w:multiLevelType w:val="hybridMultilevel"/>
    <w:tmpl w:val="31DC3FD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nsid w:val="44424C29"/>
    <w:multiLevelType w:val="multilevel"/>
    <w:tmpl w:val="4F4A4DAE"/>
    <w:lvl w:ilvl="0">
      <w:start w:val="1"/>
      <w:numFmt w:val="decimal"/>
      <w:pStyle w:val="Heading1"/>
      <w:lvlText w:val="%1.0"/>
      <w:lvlJc w:val="left"/>
      <w:pPr>
        <w:tabs>
          <w:tab w:val="num" w:pos="720"/>
        </w:tabs>
        <w:ind w:left="432" w:hanging="432"/>
      </w:pPr>
      <w:rPr>
        <w:rFonts w:hint="default"/>
      </w:rPr>
    </w:lvl>
    <w:lvl w:ilvl="1">
      <w:start w:val="1"/>
      <w:numFmt w:val="decimal"/>
      <w:pStyle w:val="Heading2"/>
      <w:lvlText w:val="%1.%2"/>
      <w:lvlJc w:val="left"/>
      <w:pPr>
        <w:tabs>
          <w:tab w:val="num" w:pos="720"/>
        </w:tabs>
        <w:ind w:left="576" w:hanging="576"/>
      </w:pPr>
      <w:rPr>
        <w:rFonts w:ascii="Times New Roman" w:hAnsi="Times New Roman" w:cs="Times New Roman" w:hint="default"/>
        <w:sz w:val="22"/>
        <w:szCs w:val="22"/>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4792418"/>
    <w:multiLevelType w:val="hybridMultilevel"/>
    <w:tmpl w:val="F6164D38"/>
    <w:lvl w:ilvl="0" w:tplc="DCCE4E70">
      <w:start w:val="1"/>
      <w:numFmt w:val="decimal"/>
      <w:lvlText w:val="%1"/>
      <w:lvlJc w:val="left"/>
      <w:pPr>
        <w:ind w:left="873" w:hanging="360"/>
      </w:pPr>
      <w:rPr>
        <w:rFonts w:hint="default"/>
        <w:sz w:val="22"/>
        <w:szCs w:val="22"/>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7">
    <w:nsid w:val="49EE6EF7"/>
    <w:multiLevelType w:val="multilevel"/>
    <w:tmpl w:val="262CC666"/>
    <w:lvl w:ilvl="0">
      <w:start w:val="1"/>
      <w:numFmt w:val="decimal"/>
      <w:pStyle w:val="Style1"/>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E107D39"/>
    <w:multiLevelType w:val="hybridMultilevel"/>
    <w:tmpl w:val="9B12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E90BB7"/>
    <w:multiLevelType w:val="multilevel"/>
    <w:tmpl w:val="8B943BF6"/>
    <w:lvl w:ilvl="0">
      <w:start w:val="1"/>
      <w:numFmt w:val="decimal"/>
      <w:pStyle w:val="Style2"/>
      <w:isLgl/>
      <w:lvlText w:val="%1.0"/>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8601DD7"/>
    <w:multiLevelType w:val="hybridMultilevel"/>
    <w:tmpl w:val="F1D88904"/>
    <w:lvl w:ilvl="0" w:tplc="04090011">
      <w:start w:val="1"/>
      <w:numFmt w:val="decimal"/>
      <w:lvlText w:val="%1)"/>
      <w:lvlJc w:val="left"/>
      <w:pPr>
        <w:ind w:left="8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1E11CC"/>
    <w:multiLevelType w:val="hybridMultilevel"/>
    <w:tmpl w:val="E99C85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737B3D"/>
    <w:multiLevelType w:val="hybridMultilevel"/>
    <w:tmpl w:val="298ADF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AB7E60"/>
    <w:multiLevelType w:val="hybridMultilevel"/>
    <w:tmpl w:val="0BFC1C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7"/>
  </w:num>
  <w:num w:numId="3">
    <w:abstractNumId w:val="19"/>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lvlOverride w:ilvl="0">
      <w:startOverride w:val="5"/>
    </w:lvlOverride>
    <w:lvlOverride w:ilvl="1">
      <w:startOverride w:val="1"/>
    </w:lvlOverride>
  </w:num>
  <w:num w:numId="16">
    <w:abstractNumId w:val="13"/>
  </w:num>
  <w:num w:numId="17">
    <w:abstractNumId w:val="16"/>
  </w:num>
  <w:num w:numId="18">
    <w:abstractNumId w:val="20"/>
  </w:num>
  <w:num w:numId="19">
    <w:abstractNumId w:val="23"/>
  </w:num>
  <w:num w:numId="20">
    <w:abstractNumId w:val="10"/>
  </w:num>
  <w:num w:numId="21">
    <w:abstractNumId w:val="11"/>
  </w:num>
  <w:num w:numId="22">
    <w:abstractNumId w:val="12"/>
  </w:num>
  <w:num w:numId="23">
    <w:abstractNumId w:val="22"/>
  </w:num>
  <w:num w:numId="24">
    <w:abstractNumId w:val="14"/>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FF"/>
    <w:rsid w:val="00000AD1"/>
    <w:rsid w:val="000023F6"/>
    <w:rsid w:val="000114C6"/>
    <w:rsid w:val="00014F8D"/>
    <w:rsid w:val="00023693"/>
    <w:rsid w:val="000259CD"/>
    <w:rsid w:val="00025ACF"/>
    <w:rsid w:val="00030478"/>
    <w:rsid w:val="0004031A"/>
    <w:rsid w:val="00040C7B"/>
    <w:rsid w:val="00040ECD"/>
    <w:rsid w:val="0004139B"/>
    <w:rsid w:val="00044F91"/>
    <w:rsid w:val="0004765D"/>
    <w:rsid w:val="000514A5"/>
    <w:rsid w:val="0006721D"/>
    <w:rsid w:val="000672E8"/>
    <w:rsid w:val="00073E4A"/>
    <w:rsid w:val="00074435"/>
    <w:rsid w:val="00083D6D"/>
    <w:rsid w:val="000905FA"/>
    <w:rsid w:val="000A23A8"/>
    <w:rsid w:val="000A26D0"/>
    <w:rsid w:val="000A56A7"/>
    <w:rsid w:val="000B1041"/>
    <w:rsid w:val="000B7D92"/>
    <w:rsid w:val="000C66E1"/>
    <w:rsid w:val="000C707D"/>
    <w:rsid w:val="000D2DCA"/>
    <w:rsid w:val="000D4819"/>
    <w:rsid w:val="000D62D1"/>
    <w:rsid w:val="000E1C7F"/>
    <w:rsid w:val="000E3CD0"/>
    <w:rsid w:val="000E4C7E"/>
    <w:rsid w:val="000E4E29"/>
    <w:rsid w:val="000F780D"/>
    <w:rsid w:val="0010370C"/>
    <w:rsid w:val="00104330"/>
    <w:rsid w:val="00107220"/>
    <w:rsid w:val="00107BB5"/>
    <w:rsid w:val="001144A0"/>
    <w:rsid w:val="00121FDC"/>
    <w:rsid w:val="001279A6"/>
    <w:rsid w:val="0014704D"/>
    <w:rsid w:val="00150D66"/>
    <w:rsid w:val="001520B3"/>
    <w:rsid w:val="001576F5"/>
    <w:rsid w:val="001628A2"/>
    <w:rsid w:val="00164BFC"/>
    <w:rsid w:val="00167239"/>
    <w:rsid w:val="00171625"/>
    <w:rsid w:val="001755D8"/>
    <w:rsid w:val="00177C41"/>
    <w:rsid w:val="0018702B"/>
    <w:rsid w:val="00194803"/>
    <w:rsid w:val="001A7B97"/>
    <w:rsid w:val="001B6C12"/>
    <w:rsid w:val="001C31F2"/>
    <w:rsid w:val="001D7286"/>
    <w:rsid w:val="001D787A"/>
    <w:rsid w:val="001D7F34"/>
    <w:rsid w:val="001E0A58"/>
    <w:rsid w:val="001E5EF8"/>
    <w:rsid w:val="001F3F95"/>
    <w:rsid w:val="00202E5C"/>
    <w:rsid w:val="00206AD7"/>
    <w:rsid w:val="00207450"/>
    <w:rsid w:val="00207BEB"/>
    <w:rsid w:val="00210281"/>
    <w:rsid w:val="00213894"/>
    <w:rsid w:val="0022361D"/>
    <w:rsid w:val="00230B68"/>
    <w:rsid w:val="0023173B"/>
    <w:rsid w:val="00232E58"/>
    <w:rsid w:val="002355A5"/>
    <w:rsid w:val="002429B3"/>
    <w:rsid w:val="002435D3"/>
    <w:rsid w:val="00243909"/>
    <w:rsid w:val="0024532A"/>
    <w:rsid w:val="00246CEB"/>
    <w:rsid w:val="00255E8C"/>
    <w:rsid w:val="002563CA"/>
    <w:rsid w:val="00257463"/>
    <w:rsid w:val="0026001F"/>
    <w:rsid w:val="00260ABE"/>
    <w:rsid w:val="0026214E"/>
    <w:rsid w:val="00264C5A"/>
    <w:rsid w:val="002736BE"/>
    <w:rsid w:val="002817AC"/>
    <w:rsid w:val="00283AF5"/>
    <w:rsid w:val="00284BC7"/>
    <w:rsid w:val="0028503A"/>
    <w:rsid w:val="00297C83"/>
    <w:rsid w:val="002A0E82"/>
    <w:rsid w:val="002A2903"/>
    <w:rsid w:val="002A2A92"/>
    <w:rsid w:val="002A3931"/>
    <w:rsid w:val="002A3DD1"/>
    <w:rsid w:val="002A7E2F"/>
    <w:rsid w:val="002C705E"/>
    <w:rsid w:val="002D3510"/>
    <w:rsid w:val="002D45F1"/>
    <w:rsid w:val="002E22D6"/>
    <w:rsid w:val="002E485E"/>
    <w:rsid w:val="002E5295"/>
    <w:rsid w:val="002E5532"/>
    <w:rsid w:val="002E5C6E"/>
    <w:rsid w:val="002E6DA9"/>
    <w:rsid w:val="002E79A2"/>
    <w:rsid w:val="002F0DC2"/>
    <w:rsid w:val="002F490E"/>
    <w:rsid w:val="0030078E"/>
    <w:rsid w:val="00301CDB"/>
    <w:rsid w:val="0030491E"/>
    <w:rsid w:val="00314FD9"/>
    <w:rsid w:val="00320037"/>
    <w:rsid w:val="00320A01"/>
    <w:rsid w:val="0032106E"/>
    <w:rsid w:val="0032113E"/>
    <w:rsid w:val="00321A3D"/>
    <w:rsid w:val="003240D2"/>
    <w:rsid w:val="00332A3E"/>
    <w:rsid w:val="00342529"/>
    <w:rsid w:val="00345487"/>
    <w:rsid w:val="00357FA5"/>
    <w:rsid w:val="00361F5C"/>
    <w:rsid w:val="00367526"/>
    <w:rsid w:val="00371711"/>
    <w:rsid w:val="00371C43"/>
    <w:rsid w:val="0037412F"/>
    <w:rsid w:val="003745E3"/>
    <w:rsid w:val="003773CA"/>
    <w:rsid w:val="003775AC"/>
    <w:rsid w:val="00377C73"/>
    <w:rsid w:val="00396EBF"/>
    <w:rsid w:val="003A269B"/>
    <w:rsid w:val="003B173E"/>
    <w:rsid w:val="003B4401"/>
    <w:rsid w:val="003B4426"/>
    <w:rsid w:val="003B61AE"/>
    <w:rsid w:val="003C1CAE"/>
    <w:rsid w:val="003C3CE3"/>
    <w:rsid w:val="003D5B8D"/>
    <w:rsid w:val="003D67DD"/>
    <w:rsid w:val="003D7432"/>
    <w:rsid w:val="003E032B"/>
    <w:rsid w:val="003E0F8D"/>
    <w:rsid w:val="003E7BA1"/>
    <w:rsid w:val="003E7D8F"/>
    <w:rsid w:val="003F02D9"/>
    <w:rsid w:val="003F44B1"/>
    <w:rsid w:val="003F62BA"/>
    <w:rsid w:val="00405600"/>
    <w:rsid w:val="00411E13"/>
    <w:rsid w:val="00417F93"/>
    <w:rsid w:val="004210FA"/>
    <w:rsid w:val="004424D6"/>
    <w:rsid w:val="00442937"/>
    <w:rsid w:val="00446F97"/>
    <w:rsid w:val="00452F56"/>
    <w:rsid w:val="004538AB"/>
    <w:rsid w:val="004550A5"/>
    <w:rsid w:val="00467092"/>
    <w:rsid w:val="004706BF"/>
    <w:rsid w:val="004921C2"/>
    <w:rsid w:val="004B0776"/>
    <w:rsid w:val="004B2071"/>
    <w:rsid w:val="004B42BD"/>
    <w:rsid w:val="004B6933"/>
    <w:rsid w:val="004B7256"/>
    <w:rsid w:val="004B7FDE"/>
    <w:rsid w:val="004D0C7E"/>
    <w:rsid w:val="004D48C7"/>
    <w:rsid w:val="004D7DE0"/>
    <w:rsid w:val="004E57DD"/>
    <w:rsid w:val="004F5CDA"/>
    <w:rsid w:val="00500E6E"/>
    <w:rsid w:val="0050197B"/>
    <w:rsid w:val="00505E6E"/>
    <w:rsid w:val="0051605E"/>
    <w:rsid w:val="0053035C"/>
    <w:rsid w:val="00531376"/>
    <w:rsid w:val="00533607"/>
    <w:rsid w:val="005458BC"/>
    <w:rsid w:val="00546C0F"/>
    <w:rsid w:val="00556A7D"/>
    <w:rsid w:val="0056302E"/>
    <w:rsid w:val="00571074"/>
    <w:rsid w:val="00584C85"/>
    <w:rsid w:val="00590A97"/>
    <w:rsid w:val="00597F4B"/>
    <w:rsid w:val="005A1DC4"/>
    <w:rsid w:val="005A2251"/>
    <w:rsid w:val="005A4355"/>
    <w:rsid w:val="005B03A8"/>
    <w:rsid w:val="005C0B60"/>
    <w:rsid w:val="005C567F"/>
    <w:rsid w:val="005C5AB0"/>
    <w:rsid w:val="005C6472"/>
    <w:rsid w:val="005D0B34"/>
    <w:rsid w:val="005D697B"/>
    <w:rsid w:val="005E2C92"/>
    <w:rsid w:val="005E3833"/>
    <w:rsid w:val="005E7AD0"/>
    <w:rsid w:val="005F4B10"/>
    <w:rsid w:val="005F5E68"/>
    <w:rsid w:val="006102C8"/>
    <w:rsid w:val="00610BD0"/>
    <w:rsid w:val="00613581"/>
    <w:rsid w:val="00614237"/>
    <w:rsid w:val="00625357"/>
    <w:rsid w:val="00633180"/>
    <w:rsid w:val="00662DFA"/>
    <w:rsid w:val="00663C52"/>
    <w:rsid w:val="00663D1E"/>
    <w:rsid w:val="00667228"/>
    <w:rsid w:val="0068136B"/>
    <w:rsid w:val="006864E1"/>
    <w:rsid w:val="00697941"/>
    <w:rsid w:val="006A1F45"/>
    <w:rsid w:val="006B78A7"/>
    <w:rsid w:val="006C0371"/>
    <w:rsid w:val="006C04B8"/>
    <w:rsid w:val="006D1689"/>
    <w:rsid w:val="006D4B0D"/>
    <w:rsid w:val="006E0926"/>
    <w:rsid w:val="006F0B67"/>
    <w:rsid w:val="00700326"/>
    <w:rsid w:val="00711E80"/>
    <w:rsid w:val="00712510"/>
    <w:rsid w:val="007149CB"/>
    <w:rsid w:val="00742192"/>
    <w:rsid w:val="00743807"/>
    <w:rsid w:val="00743B39"/>
    <w:rsid w:val="00754F17"/>
    <w:rsid w:val="0076148D"/>
    <w:rsid w:val="00762AAC"/>
    <w:rsid w:val="00766E5C"/>
    <w:rsid w:val="00774CDA"/>
    <w:rsid w:val="00774D77"/>
    <w:rsid w:val="00781432"/>
    <w:rsid w:val="00781C9B"/>
    <w:rsid w:val="00781F71"/>
    <w:rsid w:val="007832AC"/>
    <w:rsid w:val="00786355"/>
    <w:rsid w:val="00795938"/>
    <w:rsid w:val="00796B0C"/>
    <w:rsid w:val="00797147"/>
    <w:rsid w:val="00797480"/>
    <w:rsid w:val="0079777D"/>
    <w:rsid w:val="007A3188"/>
    <w:rsid w:val="007A6608"/>
    <w:rsid w:val="007C21D4"/>
    <w:rsid w:val="007C61DF"/>
    <w:rsid w:val="007C66DA"/>
    <w:rsid w:val="007C7F8D"/>
    <w:rsid w:val="007D0124"/>
    <w:rsid w:val="007D059B"/>
    <w:rsid w:val="007D57D9"/>
    <w:rsid w:val="007E0E10"/>
    <w:rsid w:val="007F34FA"/>
    <w:rsid w:val="007F36A5"/>
    <w:rsid w:val="007F438C"/>
    <w:rsid w:val="007F55B7"/>
    <w:rsid w:val="00802C4F"/>
    <w:rsid w:val="008030D1"/>
    <w:rsid w:val="00804635"/>
    <w:rsid w:val="0081385F"/>
    <w:rsid w:val="00820E15"/>
    <w:rsid w:val="00822944"/>
    <w:rsid w:val="00824842"/>
    <w:rsid w:val="0082503B"/>
    <w:rsid w:val="00826D1D"/>
    <w:rsid w:val="00833D59"/>
    <w:rsid w:val="00841946"/>
    <w:rsid w:val="00844C00"/>
    <w:rsid w:val="008513DC"/>
    <w:rsid w:val="0085295B"/>
    <w:rsid w:val="00856A4A"/>
    <w:rsid w:val="008571FF"/>
    <w:rsid w:val="008734ED"/>
    <w:rsid w:val="008826DB"/>
    <w:rsid w:val="0088417E"/>
    <w:rsid w:val="00886E76"/>
    <w:rsid w:val="00887815"/>
    <w:rsid w:val="00891A0C"/>
    <w:rsid w:val="00894252"/>
    <w:rsid w:val="008959A2"/>
    <w:rsid w:val="008975FF"/>
    <w:rsid w:val="008A1786"/>
    <w:rsid w:val="008A531C"/>
    <w:rsid w:val="008A7F63"/>
    <w:rsid w:val="008B3298"/>
    <w:rsid w:val="008B474F"/>
    <w:rsid w:val="008B6DD8"/>
    <w:rsid w:val="008B7315"/>
    <w:rsid w:val="008C2409"/>
    <w:rsid w:val="008C5842"/>
    <w:rsid w:val="008C5DFC"/>
    <w:rsid w:val="008D10D6"/>
    <w:rsid w:val="008D1156"/>
    <w:rsid w:val="008D1F21"/>
    <w:rsid w:val="008D20F0"/>
    <w:rsid w:val="008D2ED3"/>
    <w:rsid w:val="008D7C88"/>
    <w:rsid w:val="008E05B0"/>
    <w:rsid w:val="008E0BBD"/>
    <w:rsid w:val="008E1BB6"/>
    <w:rsid w:val="008F24E2"/>
    <w:rsid w:val="008F2E5B"/>
    <w:rsid w:val="008F68E7"/>
    <w:rsid w:val="008F75DA"/>
    <w:rsid w:val="0090648D"/>
    <w:rsid w:val="00922EDE"/>
    <w:rsid w:val="00930BB5"/>
    <w:rsid w:val="009311F7"/>
    <w:rsid w:val="009315A4"/>
    <w:rsid w:val="009340E8"/>
    <w:rsid w:val="0094460F"/>
    <w:rsid w:val="00950D48"/>
    <w:rsid w:val="00957D2F"/>
    <w:rsid w:val="00962032"/>
    <w:rsid w:val="009647E7"/>
    <w:rsid w:val="00974843"/>
    <w:rsid w:val="009771A5"/>
    <w:rsid w:val="00985073"/>
    <w:rsid w:val="009A17D0"/>
    <w:rsid w:val="009A7D37"/>
    <w:rsid w:val="009B45EE"/>
    <w:rsid w:val="009B60F1"/>
    <w:rsid w:val="009C13C8"/>
    <w:rsid w:val="009C362C"/>
    <w:rsid w:val="009C4DB3"/>
    <w:rsid w:val="009C5CDA"/>
    <w:rsid w:val="009D1BB3"/>
    <w:rsid w:val="009D4997"/>
    <w:rsid w:val="009E407B"/>
    <w:rsid w:val="009E4F13"/>
    <w:rsid w:val="009F3AAA"/>
    <w:rsid w:val="009F4B99"/>
    <w:rsid w:val="009F6D28"/>
    <w:rsid w:val="00A000F9"/>
    <w:rsid w:val="00A05530"/>
    <w:rsid w:val="00A05AF2"/>
    <w:rsid w:val="00A0648B"/>
    <w:rsid w:val="00A25419"/>
    <w:rsid w:val="00A25D3E"/>
    <w:rsid w:val="00A274E1"/>
    <w:rsid w:val="00A30EE1"/>
    <w:rsid w:val="00A439E9"/>
    <w:rsid w:val="00A51178"/>
    <w:rsid w:val="00A51BD3"/>
    <w:rsid w:val="00A51C13"/>
    <w:rsid w:val="00A534C9"/>
    <w:rsid w:val="00A53B37"/>
    <w:rsid w:val="00A608E4"/>
    <w:rsid w:val="00A64351"/>
    <w:rsid w:val="00A87502"/>
    <w:rsid w:val="00A91F29"/>
    <w:rsid w:val="00A9485B"/>
    <w:rsid w:val="00A965F9"/>
    <w:rsid w:val="00AA0359"/>
    <w:rsid w:val="00AA1AA4"/>
    <w:rsid w:val="00AA1C9E"/>
    <w:rsid w:val="00AA5B62"/>
    <w:rsid w:val="00AA7825"/>
    <w:rsid w:val="00AB57DF"/>
    <w:rsid w:val="00AC5B29"/>
    <w:rsid w:val="00AD1321"/>
    <w:rsid w:val="00AD1873"/>
    <w:rsid w:val="00AD48E8"/>
    <w:rsid w:val="00AD5557"/>
    <w:rsid w:val="00AE11EF"/>
    <w:rsid w:val="00AE1E4C"/>
    <w:rsid w:val="00AF0858"/>
    <w:rsid w:val="00AF1B5E"/>
    <w:rsid w:val="00AF5EF5"/>
    <w:rsid w:val="00B04882"/>
    <w:rsid w:val="00B13761"/>
    <w:rsid w:val="00B16675"/>
    <w:rsid w:val="00B23770"/>
    <w:rsid w:val="00B26E66"/>
    <w:rsid w:val="00B3355F"/>
    <w:rsid w:val="00B35CFC"/>
    <w:rsid w:val="00B42895"/>
    <w:rsid w:val="00B435DD"/>
    <w:rsid w:val="00B4595A"/>
    <w:rsid w:val="00B52409"/>
    <w:rsid w:val="00B6347D"/>
    <w:rsid w:val="00B65614"/>
    <w:rsid w:val="00B65DF5"/>
    <w:rsid w:val="00B670C8"/>
    <w:rsid w:val="00B70988"/>
    <w:rsid w:val="00B720B8"/>
    <w:rsid w:val="00B732DF"/>
    <w:rsid w:val="00B76997"/>
    <w:rsid w:val="00B80F24"/>
    <w:rsid w:val="00B81913"/>
    <w:rsid w:val="00B93777"/>
    <w:rsid w:val="00B97DF7"/>
    <w:rsid w:val="00BA00CB"/>
    <w:rsid w:val="00BA2243"/>
    <w:rsid w:val="00BB29B5"/>
    <w:rsid w:val="00BB56E8"/>
    <w:rsid w:val="00BC386C"/>
    <w:rsid w:val="00BC7C39"/>
    <w:rsid w:val="00BD0243"/>
    <w:rsid w:val="00BD0511"/>
    <w:rsid w:val="00BD627A"/>
    <w:rsid w:val="00BE29EB"/>
    <w:rsid w:val="00BE47EA"/>
    <w:rsid w:val="00BE7E69"/>
    <w:rsid w:val="00BF24EC"/>
    <w:rsid w:val="00BF49C1"/>
    <w:rsid w:val="00C0132B"/>
    <w:rsid w:val="00C04764"/>
    <w:rsid w:val="00C04E16"/>
    <w:rsid w:val="00C13CA7"/>
    <w:rsid w:val="00C3103F"/>
    <w:rsid w:val="00C57370"/>
    <w:rsid w:val="00C63C3D"/>
    <w:rsid w:val="00C74388"/>
    <w:rsid w:val="00C80140"/>
    <w:rsid w:val="00C831E1"/>
    <w:rsid w:val="00C87336"/>
    <w:rsid w:val="00C920A1"/>
    <w:rsid w:val="00C92D6E"/>
    <w:rsid w:val="00CA5737"/>
    <w:rsid w:val="00CA5C5D"/>
    <w:rsid w:val="00CB2626"/>
    <w:rsid w:val="00CC3D8A"/>
    <w:rsid w:val="00CC59F6"/>
    <w:rsid w:val="00CE591A"/>
    <w:rsid w:val="00CF615E"/>
    <w:rsid w:val="00CF7E7A"/>
    <w:rsid w:val="00D04EA7"/>
    <w:rsid w:val="00D1583A"/>
    <w:rsid w:val="00D15922"/>
    <w:rsid w:val="00D26A03"/>
    <w:rsid w:val="00D26DA9"/>
    <w:rsid w:val="00D42094"/>
    <w:rsid w:val="00D45189"/>
    <w:rsid w:val="00D46C78"/>
    <w:rsid w:val="00D46E8A"/>
    <w:rsid w:val="00D471C8"/>
    <w:rsid w:val="00D564FF"/>
    <w:rsid w:val="00D62308"/>
    <w:rsid w:val="00D62F8B"/>
    <w:rsid w:val="00D66B38"/>
    <w:rsid w:val="00D70B00"/>
    <w:rsid w:val="00D80611"/>
    <w:rsid w:val="00DA0144"/>
    <w:rsid w:val="00DA6EFC"/>
    <w:rsid w:val="00DB1511"/>
    <w:rsid w:val="00DB3E92"/>
    <w:rsid w:val="00DB4EEB"/>
    <w:rsid w:val="00DC7209"/>
    <w:rsid w:val="00DC79C1"/>
    <w:rsid w:val="00DD2671"/>
    <w:rsid w:val="00DD2D43"/>
    <w:rsid w:val="00DD3CEE"/>
    <w:rsid w:val="00DE77E6"/>
    <w:rsid w:val="00DF1B97"/>
    <w:rsid w:val="00DF2310"/>
    <w:rsid w:val="00DF4DA2"/>
    <w:rsid w:val="00DF7C52"/>
    <w:rsid w:val="00E073D2"/>
    <w:rsid w:val="00E10E06"/>
    <w:rsid w:val="00E14B29"/>
    <w:rsid w:val="00E20C8D"/>
    <w:rsid w:val="00E2196C"/>
    <w:rsid w:val="00E21B7B"/>
    <w:rsid w:val="00E26B77"/>
    <w:rsid w:val="00E325E6"/>
    <w:rsid w:val="00E41B97"/>
    <w:rsid w:val="00E41E45"/>
    <w:rsid w:val="00E44577"/>
    <w:rsid w:val="00E47267"/>
    <w:rsid w:val="00E518EC"/>
    <w:rsid w:val="00E577ED"/>
    <w:rsid w:val="00E57A1C"/>
    <w:rsid w:val="00E6291F"/>
    <w:rsid w:val="00E65DB7"/>
    <w:rsid w:val="00E66714"/>
    <w:rsid w:val="00E73B7C"/>
    <w:rsid w:val="00E77C36"/>
    <w:rsid w:val="00E9316E"/>
    <w:rsid w:val="00EA0449"/>
    <w:rsid w:val="00EB1EF5"/>
    <w:rsid w:val="00EB5A5B"/>
    <w:rsid w:val="00EC3076"/>
    <w:rsid w:val="00ED791B"/>
    <w:rsid w:val="00EE2CAE"/>
    <w:rsid w:val="00EE360A"/>
    <w:rsid w:val="00EE6AB7"/>
    <w:rsid w:val="00EF0AB1"/>
    <w:rsid w:val="00EF29EB"/>
    <w:rsid w:val="00EF5040"/>
    <w:rsid w:val="00F006C8"/>
    <w:rsid w:val="00F01F19"/>
    <w:rsid w:val="00F234F6"/>
    <w:rsid w:val="00F2793A"/>
    <w:rsid w:val="00F35570"/>
    <w:rsid w:val="00F37813"/>
    <w:rsid w:val="00F4073D"/>
    <w:rsid w:val="00F455B1"/>
    <w:rsid w:val="00F47689"/>
    <w:rsid w:val="00F50ECA"/>
    <w:rsid w:val="00F52589"/>
    <w:rsid w:val="00F56E7D"/>
    <w:rsid w:val="00F64F37"/>
    <w:rsid w:val="00F6650B"/>
    <w:rsid w:val="00F678E4"/>
    <w:rsid w:val="00F74A2C"/>
    <w:rsid w:val="00F74DD6"/>
    <w:rsid w:val="00F75943"/>
    <w:rsid w:val="00F76D49"/>
    <w:rsid w:val="00F81ABB"/>
    <w:rsid w:val="00F82BA5"/>
    <w:rsid w:val="00F975A8"/>
    <w:rsid w:val="00FA0CD0"/>
    <w:rsid w:val="00FB19FD"/>
    <w:rsid w:val="00FC139A"/>
    <w:rsid w:val="00FC178E"/>
    <w:rsid w:val="00FE1FF7"/>
    <w:rsid w:val="00FE3F99"/>
    <w:rsid w:val="00FE6379"/>
    <w:rsid w:val="00FF04FA"/>
    <w:rsid w:val="00FF77AE"/>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869C2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4"/>
      </w:numPr>
      <w:outlineLvl w:val="0"/>
    </w:pPr>
    <w:rPr>
      <w:rFonts w:ascii="Arial" w:hAnsi="Arial"/>
      <w:b/>
      <w:sz w:val="28"/>
      <w:szCs w:val="28"/>
    </w:rPr>
  </w:style>
  <w:style w:type="paragraph" w:styleId="Heading2">
    <w:name w:val="heading 2"/>
    <w:basedOn w:val="Normal"/>
    <w:next w:val="Normal"/>
    <w:qFormat/>
    <w:pPr>
      <w:keepNext/>
      <w:numPr>
        <w:ilvl w:val="1"/>
        <w:numId w:val="4"/>
      </w:numPr>
      <w:outlineLvl w:val="1"/>
    </w:pPr>
    <w:rPr>
      <w:rFonts w:ascii="Arial" w:hAnsi="Arial"/>
      <w:szCs w:val="20"/>
      <w:u w:val="single"/>
    </w:rPr>
  </w:style>
  <w:style w:type="paragraph" w:styleId="Heading3">
    <w:name w:val="heading 3"/>
    <w:basedOn w:val="Normal"/>
    <w:next w:val="Normal"/>
    <w:qFormat/>
    <w:pPr>
      <w:keepNext/>
      <w:numPr>
        <w:ilvl w:val="2"/>
        <w:numId w:val="4"/>
      </w:numPr>
      <w:jc w:val="center"/>
      <w:outlineLvl w:val="2"/>
    </w:pPr>
    <w:rPr>
      <w:rFonts w:ascii="Arial" w:hAnsi="Arial"/>
      <w:b/>
      <w:i/>
      <w:sz w:val="36"/>
      <w:szCs w:val="20"/>
    </w:rPr>
  </w:style>
  <w:style w:type="paragraph" w:styleId="Heading4">
    <w:name w:val="heading 4"/>
    <w:basedOn w:val="Normal"/>
    <w:next w:val="Normal"/>
    <w:qFormat/>
    <w:pPr>
      <w:keepNext/>
      <w:numPr>
        <w:ilvl w:val="3"/>
        <w:numId w:val="4"/>
      </w:numPr>
      <w:jc w:val="center"/>
      <w:outlineLvl w:val="3"/>
    </w:pPr>
    <w:rPr>
      <w:rFonts w:ascii="CG Times (W1)" w:hAnsi="CG Times (W1)"/>
      <w:b/>
      <w:smallCaps/>
      <w:sz w:val="32"/>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keepNext/>
      <w:numPr>
        <w:ilvl w:val="5"/>
        <w:numId w:val="4"/>
      </w:numPr>
      <w:jc w:val="center"/>
      <w:outlineLvl w:val="5"/>
    </w:pPr>
    <w:rPr>
      <w:rFonts w:ascii="Arial" w:hAnsi="Arial" w:cs="Arial"/>
      <w:sz w:val="32"/>
    </w:rPr>
  </w:style>
  <w:style w:type="paragraph" w:styleId="Heading7">
    <w:name w:val="heading 7"/>
    <w:basedOn w:val="Normal"/>
    <w:next w:val="Normal"/>
    <w:qFormat/>
    <w:pPr>
      <w:keepNext/>
      <w:numPr>
        <w:ilvl w:val="6"/>
        <w:numId w:val="4"/>
      </w:numPr>
      <w:jc w:val="center"/>
      <w:outlineLvl w:val="6"/>
    </w:pPr>
    <w:rPr>
      <w:rFonts w:ascii="Arial" w:hAnsi="Arial" w:cs="Arial"/>
      <w:b/>
      <w:bCs/>
      <w:sz w:val="20"/>
      <w:szCs w:val="20"/>
    </w:r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customStyle="1" w:styleId="font5">
    <w:name w:val="font5"/>
    <w:basedOn w:val="Normal"/>
    <w:pPr>
      <w:spacing w:before="100" w:beforeAutospacing="1" w:after="100" w:afterAutospacing="1"/>
    </w:pPr>
    <w:rPr>
      <w:b/>
      <w:bCs/>
    </w:rPr>
  </w:style>
  <w:style w:type="paragraph" w:customStyle="1" w:styleId="font6">
    <w:name w:val="font6"/>
    <w:basedOn w:val="Normal"/>
    <w:pPr>
      <w:spacing w:before="100" w:beforeAutospacing="1" w:after="100" w:afterAutospacing="1"/>
    </w:pPr>
    <w:rPr>
      <w:b/>
      <w:bCs/>
      <w:u w:val="single"/>
    </w:rPr>
  </w:style>
  <w:style w:type="paragraph" w:customStyle="1" w:styleId="font7">
    <w:name w:val="font7"/>
    <w:basedOn w:val="Normal"/>
    <w:pPr>
      <w:spacing w:before="100" w:beforeAutospacing="1" w:after="100" w:afterAutospacing="1"/>
    </w:pPr>
    <w:rPr>
      <w:b/>
      <w:bCs/>
    </w:rPr>
  </w:style>
  <w:style w:type="paragraph" w:customStyle="1" w:styleId="font8">
    <w:name w:val="font8"/>
    <w:basedOn w:val="Normal"/>
    <w:pPr>
      <w:spacing w:before="100" w:beforeAutospacing="1" w:after="100" w:afterAutospacing="1"/>
    </w:pPr>
    <w:rPr>
      <w:b/>
      <w:bCs/>
      <w:sz w:val="21"/>
      <w:szCs w:val="21"/>
      <w:u w:val="single"/>
    </w:rPr>
  </w:style>
  <w:style w:type="paragraph" w:customStyle="1" w:styleId="xl22">
    <w:name w:val="xl22"/>
    <w:basedOn w:val="Normal"/>
    <w:pPr>
      <w:spacing w:before="100" w:beforeAutospacing="1" w:after="100" w:afterAutospacing="1"/>
    </w:pPr>
  </w:style>
  <w:style w:type="paragraph" w:customStyle="1" w:styleId="xl23">
    <w:name w:val="xl23"/>
    <w:basedOn w:val="Normal"/>
    <w:pPr>
      <w:spacing w:before="100" w:beforeAutospacing="1" w:after="100" w:afterAutospacing="1"/>
      <w:jc w:val="right"/>
    </w:pPr>
  </w:style>
  <w:style w:type="paragraph" w:customStyle="1" w:styleId="xl24">
    <w:name w:val="xl24"/>
    <w:basedOn w:val="Normal"/>
    <w:pPr>
      <w:pBdr>
        <w:top w:val="double" w:sz="6" w:space="0" w:color="auto"/>
      </w:pBdr>
      <w:spacing w:before="100" w:beforeAutospacing="1" w:after="100" w:afterAutospacing="1"/>
    </w:pPr>
    <w:rPr>
      <w:b/>
      <w:bCs/>
    </w:rPr>
  </w:style>
  <w:style w:type="paragraph" w:customStyle="1" w:styleId="xl25">
    <w:name w:val="xl25"/>
    <w:basedOn w:val="Normal"/>
    <w:pPr>
      <w:pBdr>
        <w:top w:val="double" w:sz="6" w:space="0" w:color="auto"/>
        <w:right w:val="double" w:sz="6" w:space="0" w:color="auto"/>
      </w:pBdr>
      <w:spacing w:before="100" w:beforeAutospacing="1" w:after="100" w:afterAutospacing="1"/>
    </w:pPr>
    <w:rPr>
      <w:b/>
      <w:bCs/>
    </w:rPr>
  </w:style>
  <w:style w:type="paragraph" w:customStyle="1" w:styleId="xl26">
    <w:name w:val="xl26"/>
    <w:basedOn w:val="Normal"/>
    <w:pPr>
      <w:spacing w:before="100" w:beforeAutospacing="1" w:after="100" w:afterAutospacing="1"/>
    </w:pPr>
    <w:rPr>
      <w:b/>
      <w:bCs/>
      <w:sz w:val="22"/>
      <w:szCs w:val="22"/>
    </w:rPr>
  </w:style>
  <w:style w:type="paragraph" w:customStyle="1" w:styleId="xl27">
    <w:name w:val="xl27"/>
    <w:basedOn w:val="Normal"/>
    <w:pPr>
      <w:pBdr>
        <w:right w:val="double" w:sz="6" w:space="0" w:color="auto"/>
      </w:pBdr>
      <w:spacing w:before="100" w:beforeAutospacing="1" w:after="100" w:afterAutospacing="1"/>
    </w:pPr>
    <w:rPr>
      <w:b/>
      <w:bCs/>
      <w:sz w:val="22"/>
      <w:szCs w:val="22"/>
    </w:rPr>
  </w:style>
  <w:style w:type="paragraph" w:customStyle="1" w:styleId="xl28">
    <w:name w:val="xl28"/>
    <w:basedOn w:val="Normal"/>
    <w:pPr>
      <w:pBdr>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
    <w:pPr>
      <w:pBdr>
        <w:bottom w:val="double" w:sz="6" w:space="0" w:color="auto"/>
      </w:pBdr>
      <w:spacing w:before="100" w:beforeAutospacing="1" w:after="100" w:afterAutospacing="1"/>
    </w:pPr>
    <w:rPr>
      <w:b/>
      <w:bCs/>
      <w:sz w:val="22"/>
      <w:szCs w:val="22"/>
    </w:rPr>
  </w:style>
  <w:style w:type="paragraph" w:customStyle="1" w:styleId="xl30">
    <w:name w:val="xl30"/>
    <w:basedOn w:val="Normal"/>
    <w:pPr>
      <w:pBdr>
        <w:bottom w:val="double" w:sz="6" w:space="0" w:color="auto"/>
        <w:right w:val="double" w:sz="6" w:space="0" w:color="auto"/>
      </w:pBdr>
      <w:spacing w:before="100" w:beforeAutospacing="1" w:after="100" w:afterAutospacing="1"/>
    </w:pPr>
    <w:rPr>
      <w:b/>
      <w:bCs/>
      <w:sz w:val="22"/>
      <w:szCs w:val="22"/>
    </w:rPr>
  </w:style>
  <w:style w:type="paragraph" w:customStyle="1" w:styleId="xl31">
    <w:name w:val="xl31"/>
    <w:basedOn w:val="Normal"/>
    <w:pPr>
      <w:spacing w:before="100" w:beforeAutospacing="1" w:after="100" w:afterAutospacing="1"/>
      <w:jc w:val="center"/>
    </w:pPr>
  </w:style>
  <w:style w:type="paragraph" w:customStyle="1" w:styleId="xl32">
    <w:name w:val="xl32"/>
    <w:basedOn w:val="Normal"/>
    <w:pPr>
      <w:pBdr>
        <w:top w:val="double" w:sz="6" w:space="0" w:color="auto"/>
      </w:pBdr>
      <w:spacing w:before="100" w:beforeAutospacing="1" w:after="100" w:afterAutospacing="1"/>
      <w:jc w:val="center"/>
    </w:pPr>
    <w:rPr>
      <w:b/>
      <w:bCs/>
    </w:rPr>
  </w:style>
  <w:style w:type="paragraph" w:customStyle="1" w:styleId="xl33">
    <w:name w:val="xl33"/>
    <w:basedOn w:val="Normal"/>
    <w:pPr>
      <w:spacing w:before="100" w:beforeAutospacing="1" w:after="100" w:afterAutospacing="1"/>
      <w:jc w:val="center"/>
    </w:pPr>
    <w:rPr>
      <w:b/>
      <w:bCs/>
      <w:sz w:val="22"/>
      <w:szCs w:val="22"/>
    </w:rPr>
  </w:style>
  <w:style w:type="paragraph" w:customStyle="1" w:styleId="xl34">
    <w:name w:val="xl34"/>
    <w:basedOn w:val="Normal"/>
    <w:pPr>
      <w:pBdr>
        <w:bottom w:val="double" w:sz="6" w:space="0" w:color="auto"/>
      </w:pBdr>
      <w:spacing w:before="100" w:beforeAutospacing="1" w:after="100" w:afterAutospacing="1"/>
      <w:jc w:val="center"/>
    </w:pPr>
    <w:rPr>
      <w:b/>
      <w:bCs/>
      <w:sz w:val="22"/>
      <w:szCs w:val="22"/>
    </w:rPr>
  </w:style>
  <w:style w:type="paragraph" w:customStyle="1" w:styleId="xl35">
    <w:name w:val="xl35"/>
    <w:basedOn w:val="Normal"/>
    <w:pPr>
      <w:spacing w:before="100" w:beforeAutospacing="1" w:after="100" w:afterAutospacing="1"/>
      <w:jc w:val="center"/>
    </w:pPr>
  </w:style>
  <w:style w:type="paragraph" w:customStyle="1" w:styleId="xl36">
    <w:name w:val="xl36"/>
    <w:basedOn w:val="Normal"/>
    <w:pPr>
      <w:pBdr>
        <w:top w:val="double" w:sz="6" w:space="0" w:color="auto"/>
      </w:pBdr>
      <w:spacing w:before="100" w:beforeAutospacing="1" w:after="100" w:afterAutospacing="1"/>
      <w:jc w:val="center"/>
    </w:pPr>
    <w:rPr>
      <w:b/>
      <w:bCs/>
    </w:rPr>
  </w:style>
  <w:style w:type="paragraph" w:customStyle="1" w:styleId="xl37">
    <w:name w:val="xl37"/>
    <w:basedOn w:val="Normal"/>
    <w:pPr>
      <w:pBdr>
        <w:bottom w:val="double" w:sz="6" w:space="0" w:color="auto"/>
      </w:pBdr>
      <w:spacing w:before="100" w:beforeAutospacing="1" w:after="100" w:afterAutospacing="1"/>
      <w:jc w:val="center"/>
    </w:pPr>
    <w:rPr>
      <w:b/>
      <w:bCs/>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1">
    <w:name w:val="xl41"/>
    <w:basedOn w:val="Normal"/>
    <w:pPr>
      <w:spacing w:before="100" w:beforeAutospacing="1" w:after="100" w:afterAutospacing="1"/>
    </w:pPr>
    <w:rPr>
      <w:b/>
      <w:bCs/>
      <w:sz w:val="22"/>
      <w:szCs w:val="22"/>
      <w:u w:val="single"/>
    </w:rPr>
  </w:style>
  <w:style w:type="paragraph" w:customStyle="1" w:styleId="xl42">
    <w:name w:val="xl42"/>
    <w:basedOn w:val="Normal"/>
    <w:pPr>
      <w:spacing w:before="100" w:beforeAutospacing="1" w:after="100" w:afterAutospacing="1"/>
      <w:jc w:val="center"/>
    </w:pPr>
    <w:rPr>
      <w:b/>
      <w:bCs/>
      <w:sz w:val="22"/>
      <w:szCs w:val="22"/>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4">
    <w:name w:val="xl44"/>
    <w:basedOn w:val="Normal"/>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45">
    <w:name w:val="xl45"/>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46">
    <w:name w:val="xl46"/>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47">
    <w:name w:val="xl47"/>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2"/>
      <w:szCs w:val="22"/>
    </w:rPr>
  </w:style>
  <w:style w:type="paragraph" w:customStyle="1" w:styleId="xl48">
    <w:name w:val="xl48"/>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49">
    <w:name w:val="xl49"/>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2"/>
      <w:szCs w:val="22"/>
    </w:rPr>
  </w:style>
  <w:style w:type="paragraph" w:customStyle="1" w:styleId="xl50">
    <w:name w:val="xl50"/>
    <w:basedOn w:val="Normal"/>
    <w:pPr>
      <w:pBdr>
        <w:top w:val="single" w:sz="8" w:space="0" w:color="auto"/>
        <w:left w:val="single" w:sz="4" w:space="0" w:color="auto"/>
        <w:bottom w:val="single" w:sz="4" w:space="0" w:color="auto"/>
      </w:pBdr>
      <w:spacing w:before="100" w:beforeAutospacing="1" w:after="100" w:afterAutospacing="1"/>
    </w:pPr>
    <w:rPr>
      <w:b/>
      <w:bCs/>
      <w:sz w:val="22"/>
      <w:szCs w:val="22"/>
    </w:rPr>
  </w:style>
  <w:style w:type="paragraph" w:customStyle="1" w:styleId="xl51">
    <w:name w:val="xl51"/>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
    <w:name w:val="xl5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3">
    <w:name w:val="xl53"/>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22"/>
      <w:szCs w:val="22"/>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5">
    <w:name w:val="xl55"/>
    <w:basedOn w:val="Normal"/>
    <w:pPr>
      <w:pBdr>
        <w:bottom w:val="single" w:sz="4" w:space="0" w:color="auto"/>
      </w:pBdr>
      <w:spacing w:before="100" w:beforeAutospacing="1" w:after="100" w:afterAutospacing="1"/>
    </w:pPr>
    <w:rPr>
      <w:b/>
      <w:bCs/>
      <w:sz w:val="22"/>
      <w:szCs w:val="22"/>
    </w:rPr>
  </w:style>
  <w:style w:type="paragraph" w:customStyle="1" w:styleId="xl56">
    <w:name w:val="xl56"/>
    <w:basedOn w:val="Normal"/>
    <w:pPr>
      <w:pBdr>
        <w:bottom w:val="single" w:sz="4" w:space="0" w:color="auto"/>
        <w:right w:val="double" w:sz="6" w:space="0" w:color="auto"/>
      </w:pBdr>
      <w:spacing w:before="100" w:beforeAutospacing="1" w:after="100" w:afterAutospacing="1"/>
    </w:pPr>
    <w:rPr>
      <w:b/>
      <w:bCs/>
      <w:sz w:val="22"/>
      <w:szCs w:val="22"/>
    </w:rPr>
  </w:style>
  <w:style w:type="paragraph" w:customStyle="1" w:styleId="xl57">
    <w:name w:val="xl57"/>
    <w:basedOn w:val="Normal"/>
    <w:pPr>
      <w:pBdr>
        <w:right w:val="double" w:sz="6" w:space="0" w:color="auto"/>
      </w:pBdr>
      <w:spacing w:before="100" w:beforeAutospacing="1" w:after="100" w:afterAutospacing="1"/>
    </w:pPr>
    <w:rPr>
      <w:b/>
      <w:bCs/>
    </w:rPr>
  </w:style>
  <w:style w:type="paragraph" w:customStyle="1" w:styleId="xl58">
    <w:name w:val="xl58"/>
    <w:basedOn w:val="Normal"/>
    <w:pPr>
      <w:pBdr>
        <w:right w:val="double" w:sz="6" w:space="0" w:color="auto"/>
      </w:pBdr>
      <w:spacing w:before="100" w:beforeAutospacing="1" w:after="100" w:afterAutospacing="1"/>
    </w:pPr>
    <w:rPr>
      <w:b/>
      <w:bCs/>
    </w:rPr>
  </w:style>
  <w:style w:type="paragraph" w:customStyle="1" w:styleId="xl59">
    <w:name w:val="xl59"/>
    <w:basedOn w:val="Normal"/>
    <w:pPr>
      <w:pBdr>
        <w:right w:val="double" w:sz="6" w:space="0" w:color="auto"/>
      </w:pBdr>
      <w:spacing w:before="100" w:beforeAutospacing="1" w:after="100" w:afterAutospacing="1"/>
    </w:pPr>
    <w:rPr>
      <w:b/>
      <w:bCs/>
      <w:sz w:val="22"/>
      <w:szCs w:val="22"/>
      <w:u w:val="single"/>
    </w:rPr>
  </w:style>
  <w:style w:type="paragraph" w:customStyle="1" w:styleId="xl60">
    <w:name w:val="xl60"/>
    <w:basedOn w:val="Normal"/>
    <w:pPr>
      <w:pBdr>
        <w:top w:val="single" w:sz="4" w:space="0" w:color="auto"/>
        <w:left w:val="single" w:sz="4" w:space="0" w:color="auto"/>
        <w:bottom w:val="single" w:sz="4" w:space="0" w:color="auto"/>
        <w:right w:val="double" w:sz="6" w:space="0" w:color="auto"/>
      </w:pBdr>
      <w:spacing w:before="100" w:beforeAutospacing="1" w:after="100" w:afterAutospacing="1"/>
      <w:jc w:val="center"/>
    </w:pPr>
    <w:rPr>
      <w:sz w:val="18"/>
      <w:szCs w:val="18"/>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2">
    <w:name w:val="xl62"/>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8"/>
      <w:szCs w:val="18"/>
    </w:rPr>
  </w:style>
  <w:style w:type="paragraph" w:customStyle="1" w:styleId="xl63">
    <w:name w:val="xl63"/>
    <w:basedOn w:val="Normal"/>
    <w:pPr>
      <w:spacing w:before="100" w:beforeAutospacing="1" w:after="100" w:afterAutospacing="1"/>
      <w:jc w:val="right"/>
    </w:pPr>
    <w:rPr>
      <w:i/>
      <w:iCs/>
      <w:sz w:val="16"/>
      <w:szCs w:val="16"/>
    </w:rPr>
  </w:style>
  <w:style w:type="paragraph" w:customStyle="1" w:styleId="xl64">
    <w:name w:val="xl6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65">
    <w:name w:val="xl65"/>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8"/>
      <w:szCs w:val="18"/>
    </w:rPr>
  </w:style>
  <w:style w:type="paragraph" w:customStyle="1" w:styleId="xl66">
    <w:name w:val="xl66"/>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8"/>
      <w:szCs w:val="18"/>
    </w:rPr>
  </w:style>
  <w:style w:type="paragraph" w:customStyle="1" w:styleId="xl67">
    <w:name w:val="xl67"/>
    <w:basedOn w:val="Normal"/>
    <w:pPr>
      <w:pBdr>
        <w:top w:val="single" w:sz="4" w:space="0" w:color="auto"/>
        <w:left w:val="single" w:sz="4" w:space="0" w:color="auto"/>
        <w:bottom w:val="double" w:sz="6" w:space="0" w:color="auto"/>
        <w:right w:val="double" w:sz="6" w:space="0" w:color="auto"/>
      </w:pBdr>
      <w:spacing w:before="100" w:beforeAutospacing="1" w:after="100" w:afterAutospacing="1"/>
      <w:jc w:val="center"/>
    </w:pPr>
    <w:rPr>
      <w:sz w:val="18"/>
      <w:szCs w:val="18"/>
    </w:rPr>
  </w:style>
  <w:style w:type="paragraph" w:customStyle="1" w:styleId="xl68">
    <w:name w:val="xl6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69">
    <w:name w:val="xl69"/>
    <w:basedOn w:val="Normal"/>
    <w:pPr>
      <w:spacing w:before="100" w:beforeAutospacing="1" w:after="100" w:afterAutospacing="1"/>
    </w:pPr>
  </w:style>
  <w:style w:type="paragraph" w:customStyle="1" w:styleId="xl70">
    <w:name w:val="xl70"/>
    <w:basedOn w:val="Normal"/>
    <w:pPr>
      <w:pBdr>
        <w:top w:val="double" w:sz="6" w:space="0" w:color="auto"/>
        <w:left w:val="double" w:sz="6" w:space="0" w:color="auto"/>
      </w:pBdr>
      <w:spacing w:before="100" w:beforeAutospacing="1" w:after="100" w:afterAutospacing="1"/>
    </w:pPr>
    <w:rPr>
      <w:b/>
      <w:bCs/>
    </w:rPr>
  </w:style>
  <w:style w:type="paragraph" w:customStyle="1" w:styleId="xl71">
    <w:name w:val="xl71"/>
    <w:basedOn w:val="Normal"/>
    <w:pPr>
      <w:pBdr>
        <w:left w:val="double" w:sz="6" w:space="0" w:color="auto"/>
      </w:pBdr>
      <w:spacing w:before="100" w:beforeAutospacing="1" w:after="100" w:afterAutospacing="1"/>
    </w:pPr>
    <w:rPr>
      <w:b/>
      <w:bCs/>
    </w:rPr>
  </w:style>
  <w:style w:type="paragraph" w:customStyle="1" w:styleId="xl72">
    <w:name w:val="xl72"/>
    <w:basedOn w:val="Normal"/>
    <w:pPr>
      <w:pBdr>
        <w:left w:val="double" w:sz="6" w:space="0" w:color="auto"/>
      </w:pBdr>
      <w:spacing w:before="100" w:beforeAutospacing="1" w:after="100" w:afterAutospacing="1"/>
    </w:pPr>
    <w:rPr>
      <w:b/>
      <w:bCs/>
      <w:sz w:val="22"/>
      <w:szCs w:val="22"/>
    </w:rPr>
  </w:style>
  <w:style w:type="paragraph" w:customStyle="1" w:styleId="xl73">
    <w:name w:val="xl73"/>
    <w:basedOn w:val="Normal"/>
    <w:pPr>
      <w:pBdr>
        <w:left w:val="double" w:sz="6" w:space="0" w:color="auto"/>
      </w:pBdr>
      <w:spacing w:before="100" w:beforeAutospacing="1" w:after="100" w:afterAutospacing="1"/>
    </w:pPr>
    <w:rPr>
      <w:b/>
      <w:bCs/>
    </w:rPr>
  </w:style>
  <w:style w:type="paragraph" w:customStyle="1" w:styleId="xl74">
    <w:name w:val="xl74"/>
    <w:basedOn w:val="Normal"/>
    <w:pPr>
      <w:pBdr>
        <w:left w:val="double" w:sz="6" w:space="0" w:color="auto"/>
      </w:pBdr>
      <w:spacing w:before="100" w:beforeAutospacing="1" w:after="100" w:afterAutospacing="1"/>
    </w:pPr>
    <w:rPr>
      <w:b/>
      <w:bCs/>
      <w:u w:val="single"/>
    </w:rPr>
  </w:style>
  <w:style w:type="paragraph" w:customStyle="1" w:styleId="xl75">
    <w:name w:val="xl75"/>
    <w:basedOn w:val="Normal"/>
    <w:pPr>
      <w:pBdr>
        <w:left w:val="double" w:sz="6" w:space="0" w:color="auto"/>
        <w:bottom w:val="double" w:sz="6" w:space="0" w:color="auto"/>
      </w:pBdr>
      <w:spacing w:before="100" w:beforeAutospacing="1" w:after="100" w:afterAutospacing="1"/>
    </w:pPr>
    <w:rPr>
      <w:b/>
      <w:bCs/>
      <w:sz w:val="22"/>
      <w:szCs w:val="22"/>
    </w:rPr>
  </w:style>
  <w:style w:type="paragraph" w:customStyle="1" w:styleId="xl76">
    <w:name w:val="xl76"/>
    <w:basedOn w:val="Normal"/>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Normal"/>
    <w:pPr>
      <w:pBdr>
        <w:top w:val="single" w:sz="4" w:space="0" w:color="auto"/>
        <w:left w:val="double" w:sz="6" w:space="0" w:color="auto"/>
        <w:bottom w:val="double" w:sz="6" w:space="0" w:color="auto"/>
        <w:right w:val="single" w:sz="4" w:space="0" w:color="auto"/>
      </w:pBdr>
      <w:spacing w:before="100" w:beforeAutospacing="1" w:after="100" w:afterAutospacing="1"/>
      <w:jc w:val="center"/>
    </w:pPr>
    <w:rPr>
      <w:sz w:val="18"/>
      <w:szCs w:val="18"/>
    </w:rPr>
  </w:style>
  <w:style w:type="paragraph" w:customStyle="1" w:styleId="xl78">
    <w:name w:val="xl78"/>
    <w:basedOn w:val="Normal"/>
    <w:pPr>
      <w:spacing w:before="100" w:beforeAutospacing="1" w:after="100" w:afterAutospacing="1"/>
    </w:pPr>
    <w:rPr>
      <w:sz w:val="12"/>
      <w:szCs w:val="12"/>
    </w:rPr>
  </w:style>
  <w:style w:type="paragraph" w:customStyle="1" w:styleId="xl79">
    <w:name w:val="xl79"/>
    <w:basedOn w:val="Normal"/>
    <w:pPr>
      <w:spacing w:before="100" w:beforeAutospacing="1" w:after="100" w:afterAutospacing="1"/>
    </w:pPr>
  </w:style>
  <w:style w:type="paragraph" w:customStyle="1" w:styleId="xl80">
    <w:name w:val="xl80"/>
    <w:basedOn w:val="Normal"/>
    <w:pPr>
      <w:pBdr>
        <w:top w:val="double" w:sz="6" w:space="0" w:color="auto"/>
      </w:pBdr>
      <w:spacing w:before="100" w:beforeAutospacing="1" w:after="100" w:afterAutospacing="1"/>
    </w:pPr>
    <w:rPr>
      <w:b/>
      <w:bCs/>
    </w:rPr>
  </w:style>
  <w:style w:type="paragraph" w:customStyle="1" w:styleId="xl81">
    <w:name w:val="xl81"/>
    <w:basedOn w:val="Normal"/>
    <w:pPr>
      <w:spacing w:before="100" w:beforeAutospacing="1" w:after="100" w:afterAutospacing="1"/>
      <w:jc w:val="right"/>
    </w:pPr>
    <w:rPr>
      <w:b/>
      <w:bCs/>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4">
    <w:name w:val="xl84"/>
    <w:basedOn w:val="Normal"/>
    <w:pPr>
      <w:pBdr>
        <w:bottom w:val="double" w:sz="6" w:space="0" w:color="auto"/>
      </w:pBdr>
      <w:spacing w:before="100" w:beforeAutospacing="1" w:after="100" w:afterAutospacing="1"/>
    </w:pPr>
    <w:rPr>
      <w:b/>
      <w:bCs/>
      <w:sz w:val="22"/>
      <w:szCs w:val="22"/>
    </w:rPr>
  </w:style>
  <w:style w:type="paragraph" w:customStyle="1" w:styleId="xl85">
    <w:name w:val="xl85"/>
    <w:basedOn w:val="Normal"/>
    <w:pPr>
      <w:pBdr>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8"/>
      <w:szCs w:val="18"/>
    </w:rPr>
  </w:style>
  <w:style w:type="paragraph" w:customStyle="1" w:styleId="xl87">
    <w:name w:val="xl87"/>
    <w:basedOn w:val="Normal"/>
    <w:pPr>
      <w:pBdr>
        <w:left w:val="double" w:sz="6" w:space="0" w:color="auto"/>
      </w:pBdr>
      <w:spacing w:before="100" w:beforeAutospacing="1" w:after="100" w:afterAutospacing="1"/>
    </w:pPr>
    <w:rPr>
      <w:b/>
      <w:bCs/>
    </w:rPr>
  </w:style>
  <w:style w:type="paragraph" w:customStyle="1" w:styleId="xl88">
    <w:name w:val="xl88"/>
    <w:basedOn w:val="Normal"/>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91">
    <w:name w:val="xl91"/>
    <w:basedOn w:val="Normal"/>
    <w:pPr>
      <w:pBdr>
        <w:left w:val="single" w:sz="8"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2">
    <w:name w:val="xl92"/>
    <w:basedOn w:val="Normal"/>
    <w:pPr>
      <w:pBdr>
        <w:left w:val="single" w:sz="4" w:space="0" w:color="auto"/>
        <w:bottom w:val="single" w:sz="4" w:space="0" w:color="auto"/>
      </w:pBdr>
      <w:spacing w:before="100" w:beforeAutospacing="1" w:after="100" w:afterAutospacing="1"/>
    </w:pPr>
    <w:rPr>
      <w:b/>
      <w:bCs/>
      <w:sz w:val="22"/>
      <w:szCs w:val="22"/>
    </w:rPr>
  </w:style>
  <w:style w:type="paragraph" w:customStyle="1" w:styleId="xl93">
    <w:name w:val="xl93"/>
    <w:basedOn w:val="Normal"/>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4">
    <w:name w:val="xl94"/>
    <w:basedOn w:val="Normal"/>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5">
    <w:name w:val="xl95"/>
    <w:basedOn w:val="Normal"/>
    <w:pPr>
      <w:pBdr>
        <w:left w:val="single" w:sz="4"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96">
    <w:name w:val="xl96"/>
    <w:basedOn w:val="Normal"/>
    <w:pPr>
      <w:pBdr>
        <w:left w:val="single" w:sz="8" w:space="0" w:color="auto"/>
        <w:bottom w:val="single" w:sz="8" w:space="0" w:color="auto"/>
        <w:right w:val="single" w:sz="4" w:space="0" w:color="auto"/>
      </w:pBdr>
      <w:spacing w:before="100" w:beforeAutospacing="1" w:after="100" w:afterAutospacing="1"/>
      <w:jc w:val="right"/>
    </w:pPr>
    <w:rPr>
      <w:b/>
      <w:bCs/>
    </w:rPr>
  </w:style>
  <w:style w:type="paragraph" w:customStyle="1" w:styleId="xl97">
    <w:name w:val="xl97"/>
    <w:basedOn w:val="Normal"/>
    <w:pPr>
      <w:pBdr>
        <w:top w:val="single" w:sz="4" w:space="0" w:color="auto"/>
        <w:bottom w:val="single" w:sz="8" w:space="0" w:color="auto"/>
        <w:right w:val="single" w:sz="8" w:space="0" w:color="auto"/>
      </w:pBdr>
      <w:spacing w:before="100" w:beforeAutospacing="1" w:after="100" w:afterAutospacing="1"/>
      <w:jc w:val="center"/>
    </w:pPr>
    <w:rPr>
      <w:b/>
      <w:bCs/>
      <w:sz w:val="22"/>
      <w:szCs w:val="22"/>
    </w:rPr>
  </w:style>
  <w:style w:type="paragraph" w:customStyle="1" w:styleId="xl98">
    <w:name w:val="xl98"/>
    <w:basedOn w:val="Normal"/>
    <w:pPr>
      <w:spacing w:before="100" w:beforeAutospacing="1" w:after="100" w:afterAutospacing="1"/>
    </w:pPr>
    <w:rPr>
      <w:i/>
      <w:iCs/>
      <w:sz w:val="16"/>
      <w:szCs w:val="16"/>
    </w:rPr>
  </w:style>
  <w:style w:type="paragraph" w:customStyle="1" w:styleId="xl99">
    <w:name w:val="xl99"/>
    <w:basedOn w:val="Normal"/>
    <w:pPr>
      <w:spacing w:before="100" w:beforeAutospacing="1" w:after="100" w:afterAutospacing="1"/>
    </w:pPr>
    <w:rPr>
      <w:i/>
      <w:iCs/>
      <w:sz w:val="16"/>
      <w:szCs w:val="16"/>
    </w:rPr>
  </w:style>
  <w:style w:type="paragraph" w:customStyle="1" w:styleId="xl100">
    <w:name w:val="xl100"/>
    <w:basedOn w:val="Normal"/>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Normal"/>
    <w:pPr>
      <w:pBdr>
        <w:top w:val="single" w:sz="4" w:space="0" w:color="auto"/>
        <w:left w:val="single" w:sz="4" w:space="0" w:color="auto"/>
        <w:bottom w:val="single" w:sz="4" w:space="0" w:color="auto"/>
        <w:right w:val="double" w:sz="6" w:space="0" w:color="auto"/>
      </w:pBdr>
      <w:spacing w:before="100" w:beforeAutospacing="1" w:after="100" w:afterAutospacing="1"/>
      <w:jc w:val="center"/>
    </w:pPr>
    <w:rPr>
      <w:sz w:val="18"/>
      <w:szCs w:val="18"/>
    </w:rPr>
  </w:style>
  <w:style w:type="paragraph" w:customStyle="1" w:styleId="xl106">
    <w:name w:val="xl10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2"/>
      <w:szCs w:val="22"/>
    </w:rPr>
  </w:style>
  <w:style w:type="paragraph" w:customStyle="1" w:styleId="xl107">
    <w:name w:val="xl107"/>
    <w:basedOn w:val="Normal"/>
    <w:pPr>
      <w:pBdr>
        <w:top w:val="single" w:sz="4" w:space="0" w:color="auto"/>
        <w:left w:val="single" w:sz="4" w:space="0" w:color="auto"/>
        <w:bottom w:val="single" w:sz="8" w:space="0" w:color="auto"/>
      </w:pBdr>
      <w:spacing w:before="100" w:beforeAutospacing="1" w:after="100" w:afterAutospacing="1"/>
      <w:jc w:val="center"/>
    </w:pPr>
    <w:rPr>
      <w:b/>
      <w:bCs/>
      <w:sz w:val="22"/>
      <w:szCs w:val="22"/>
    </w:rPr>
  </w:style>
  <w:style w:type="paragraph" w:customStyle="1" w:styleId="xl108">
    <w:name w:val="xl108"/>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9">
    <w:name w:val="xl109"/>
    <w:basedOn w:val="Normal"/>
    <w:pPr>
      <w:pBdr>
        <w:left w:val="double" w:sz="6" w:space="0" w:color="auto"/>
        <w:bottom w:val="single" w:sz="4" w:space="0" w:color="auto"/>
      </w:pBdr>
      <w:spacing w:before="100" w:beforeAutospacing="1" w:after="100" w:afterAutospacing="1"/>
      <w:jc w:val="center"/>
    </w:pPr>
    <w:rPr>
      <w:b/>
      <w:bCs/>
    </w:rPr>
  </w:style>
  <w:style w:type="paragraph" w:customStyle="1" w:styleId="xl110">
    <w:name w:val="xl110"/>
    <w:basedOn w:val="Normal"/>
    <w:pPr>
      <w:pBdr>
        <w:left w:val="single" w:sz="4" w:space="0" w:color="auto"/>
        <w:bottom w:val="single" w:sz="4" w:space="0" w:color="auto"/>
        <w:right w:val="double" w:sz="6" w:space="0" w:color="auto"/>
      </w:pBdr>
      <w:spacing w:before="100" w:beforeAutospacing="1" w:after="100" w:afterAutospacing="1"/>
      <w:jc w:val="center"/>
    </w:pPr>
    <w:rPr>
      <w:b/>
      <w:bCs/>
    </w:rPr>
  </w:style>
  <w:style w:type="paragraph" w:customStyle="1" w:styleId="xl111">
    <w:name w:val="xl111"/>
    <w:basedOn w:val="Normal"/>
    <w:pPr>
      <w:pBdr>
        <w:top w:val="double" w:sz="6" w:space="0" w:color="auto"/>
        <w:left w:val="double" w:sz="6" w:space="0" w:color="auto"/>
      </w:pBdr>
      <w:spacing w:before="100" w:beforeAutospacing="1" w:after="100" w:afterAutospacing="1"/>
      <w:jc w:val="center"/>
    </w:pPr>
    <w:rPr>
      <w:b/>
      <w:bCs/>
    </w:rPr>
  </w:style>
  <w:style w:type="paragraph" w:customStyle="1" w:styleId="xl112">
    <w:name w:val="xl112"/>
    <w:basedOn w:val="Normal"/>
    <w:pPr>
      <w:pBdr>
        <w:top w:val="double" w:sz="6" w:space="0" w:color="auto"/>
        <w:right w:val="single" w:sz="4" w:space="0" w:color="auto"/>
      </w:pBdr>
      <w:spacing w:before="100" w:beforeAutospacing="1" w:after="100" w:afterAutospacing="1"/>
      <w:jc w:val="center"/>
    </w:pPr>
    <w:rPr>
      <w:b/>
      <w:bCs/>
    </w:rPr>
  </w:style>
  <w:style w:type="paragraph" w:customStyle="1" w:styleId="xl113">
    <w:name w:val="xl113"/>
    <w:basedOn w:val="Normal"/>
    <w:pPr>
      <w:pBdr>
        <w:top w:val="double" w:sz="6" w:space="0" w:color="auto"/>
        <w:right w:val="single" w:sz="4" w:space="0" w:color="auto"/>
      </w:pBdr>
      <w:spacing w:before="100" w:beforeAutospacing="1" w:after="100" w:afterAutospacing="1"/>
      <w:jc w:val="center"/>
    </w:pPr>
    <w:rPr>
      <w:b/>
      <w:bCs/>
    </w:rPr>
  </w:style>
  <w:style w:type="paragraph" w:customStyle="1" w:styleId="xl114">
    <w:name w:val="xl114"/>
    <w:basedOn w:val="Normal"/>
    <w:pPr>
      <w:pBdr>
        <w:top w:val="double" w:sz="6" w:space="0" w:color="auto"/>
        <w:right w:val="single" w:sz="4" w:space="0" w:color="auto"/>
      </w:pBdr>
      <w:spacing w:before="100" w:beforeAutospacing="1" w:after="100" w:afterAutospacing="1"/>
    </w:pPr>
    <w:rPr>
      <w:b/>
      <w:bCs/>
    </w:rPr>
  </w:style>
  <w:style w:type="paragraph" w:customStyle="1" w:styleId="xl115">
    <w:name w:val="xl115"/>
    <w:basedOn w:val="Normal"/>
    <w:pPr>
      <w:pBdr>
        <w:top w:val="double" w:sz="6" w:space="0" w:color="auto"/>
        <w:left w:val="single" w:sz="4" w:space="0" w:color="auto"/>
        <w:right w:val="double" w:sz="6" w:space="0" w:color="auto"/>
      </w:pBdr>
      <w:spacing w:before="100" w:beforeAutospacing="1" w:after="100" w:afterAutospacing="1"/>
      <w:jc w:val="center"/>
    </w:pPr>
    <w:rPr>
      <w:b/>
      <w:bCs/>
    </w:rPr>
  </w:style>
  <w:style w:type="paragraph" w:customStyle="1" w:styleId="xl116">
    <w:name w:val="xl116"/>
    <w:basedOn w:val="Normal"/>
    <w:pPr>
      <w:spacing w:before="100" w:beforeAutospacing="1" w:after="100" w:afterAutospacing="1"/>
      <w:jc w:val="center"/>
    </w:pPr>
    <w:rPr>
      <w:b/>
      <w:bCs/>
    </w:rPr>
  </w:style>
  <w:style w:type="paragraph" w:customStyle="1" w:styleId="xl117">
    <w:name w:val="xl117"/>
    <w:basedOn w:val="Normal"/>
    <w:pPr>
      <w:pBdr>
        <w:top w:val="double" w:sz="6" w:space="0" w:color="auto"/>
        <w:left w:val="single" w:sz="4" w:space="0" w:color="auto"/>
      </w:pBdr>
      <w:spacing w:before="100" w:beforeAutospacing="1" w:after="100" w:afterAutospacing="1"/>
      <w:jc w:val="center"/>
    </w:pPr>
    <w:rPr>
      <w:b/>
      <w:bCs/>
    </w:rPr>
  </w:style>
  <w:style w:type="paragraph" w:customStyle="1" w:styleId="xl118">
    <w:name w:val="xl118"/>
    <w:basedOn w:val="Normal"/>
    <w:pPr>
      <w:pBdr>
        <w:left w:val="single" w:sz="4" w:space="0" w:color="auto"/>
        <w:bottom w:val="single" w:sz="4" w:space="0" w:color="auto"/>
      </w:pBdr>
      <w:spacing w:before="100" w:beforeAutospacing="1" w:after="100" w:afterAutospacing="1"/>
      <w:jc w:val="center"/>
    </w:pPr>
    <w:rPr>
      <w:b/>
      <w:bCs/>
    </w:rPr>
  </w:style>
  <w:style w:type="paragraph" w:customStyle="1" w:styleId="xl119">
    <w:name w:val="xl119"/>
    <w:basedOn w:val="Normal"/>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20">
    <w:name w:val="xl120"/>
    <w:basedOn w:val="Normal"/>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1">
    <w:name w:val="xl121"/>
    <w:basedOn w:val="Normal"/>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3">
    <w:name w:val="xl123"/>
    <w:basedOn w:val="Normal"/>
    <w:pPr>
      <w:pBdr>
        <w:top w:val="single" w:sz="4" w:space="0" w:color="auto"/>
        <w:left w:val="single" w:sz="4" w:space="0" w:color="auto"/>
        <w:bottom w:val="double" w:sz="6" w:space="0" w:color="auto"/>
      </w:pBdr>
      <w:spacing w:before="100" w:beforeAutospacing="1" w:after="100" w:afterAutospacing="1"/>
      <w:jc w:val="center"/>
    </w:pPr>
    <w:rPr>
      <w:sz w:val="18"/>
      <w:szCs w:val="18"/>
    </w:rPr>
  </w:style>
  <w:style w:type="paragraph" w:customStyle="1" w:styleId="xl124">
    <w:name w:val="xl124"/>
    <w:basedOn w:val="Normal"/>
    <w:pPr>
      <w:pBdr>
        <w:top w:val="single" w:sz="4" w:space="0" w:color="auto"/>
        <w:bottom w:val="double" w:sz="6" w:space="0" w:color="auto"/>
        <w:right w:val="single" w:sz="4" w:space="0" w:color="auto"/>
      </w:pBdr>
      <w:spacing w:before="100" w:beforeAutospacing="1" w:after="100" w:afterAutospacing="1"/>
      <w:jc w:val="center"/>
    </w:pPr>
    <w:rPr>
      <w:sz w:val="18"/>
      <w:szCs w:val="18"/>
    </w:rPr>
  </w:style>
  <w:style w:type="paragraph" w:customStyle="1" w:styleId="xl125">
    <w:name w:val="xl125"/>
    <w:basedOn w:val="Normal"/>
    <w:pPr>
      <w:shd w:val="clear" w:color="auto" w:fill="FFFFFF"/>
      <w:spacing w:before="100" w:beforeAutospacing="1" w:after="100" w:afterAutospacing="1"/>
    </w:pPr>
    <w:rPr>
      <w:i/>
      <w:iCs/>
      <w:sz w:val="16"/>
      <w:szCs w:val="16"/>
    </w:rPr>
  </w:style>
  <w:style w:type="paragraph" w:customStyle="1" w:styleId="xl126">
    <w:name w:val="xl126"/>
    <w:basedOn w:val="Normal"/>
    <w:pPr>
      <w:shd w:val="clear" w:color="auto" w:fill="FFFFFF"/>
      <w:spacing w:before="100" w:beforeAutospacing="1" w:after="100" w:afterAutospacing="1"/>
      <w:jc w:val="right"/>
    </w:pPr>
    <w:rPr>
      <w:i/>
      <w:iCs/>
      <w:sz w:val="16"/>
      <w:szCs w:val="16"/>
    </w:rPr>
  </w:style>
  <w:style w:type="paragraph" w:customStyle="1" w:styleId="Header1">
    <w:name w:val="Header 1"/>
    <w:basedOn w:val="BodyText"/>
    <w:pPr>
      <w:spacing w:after="120"/>
      <w:jc w:val="both"/>
    </w:pPr>
    <w:rPr>
      <w:rFonts w:cs="Times New Roman"/>
      <w:color w:val="auto"/>
      <w:sz w:val="32"/>
      <w:szCs w:val="20"/>
    </w:rPr>
  </w:style>
  <w:style w:type="paragraph" w:styleId="BodyText">
    <w:name w:val="Body Text"/>
    <w:basedOn w:val="Normal"/>
    <w:link w:val="BodyTextChar"/>
    <w:rPr>
      <w:rFonts w:ascii="Arial" w:hAnsi="Arial" w:cs="Arial"/>
      <w:color w:val="0000FF"/>
      <w:sz w:val="20"/>
    </w:rPr>
  </w:style>
  <w:style w:type="paragraph" w:customStyle="1" w:styleId="Header2">
    <w:name w:val="Header 2"/>
    <w:basedOn w:val="BodyText"/>
    <w:pPr>
      <w:spacing w:after="120"/>
      <w:jc w:val="both"/>
    </w:pPr>
    <w:rPr>
      <w:rFonts w:cs="Times New Roman"/>
      <w:color w:val="auto"/>
      <w:sz w:val="24"/>
      <w:szCs w:val="20"/>
      <w:u w:val="single"/>
    </w:rPr>
  </w:style>
  <w:style w:type="paragraph" w:customStyle="1" w:styleId="Print-FromToSubjectDate">
    <w:name w:val="Print- From: To: Subject: Date:"/>
    <w:basedOn w:val="Normal"/>
    <w:pPr>
      <w:pBdr>
        <w:left w:val="single" w:sz="18" w:space="1" w:color="auto"/>
      </w:pBdr>
    </w:pPr>
    <w:rPr>
      <w:rFonts w:ascii="Arial" w:hAnsi="Arial"/>
      <w:sz w:val="20"/>
      <w:szCs w:val="20"/>
    </w:rPr>
  </w:style>
  <w:style w:type="paragraph" w:styleId="Title">
    <w:name w:val="Title"/>
    <w:basedOn w:val="Normal"/>
    <w:qFormat/>
    <w:pPr>
      <w:jc w:val="center"/>
    </w:pPr>
    <w:rPr>
      <w:rFonts w:ascii="Arial" w:hAnsi="Arial" w:cs="Arial"/>
      <w:sz w:val="20"/>
      <w:u w:val="single"/>
    </w:rPr>
  </w:style>
  <w:style w:type="paragraph" w:styleId="BodyText2">
    <w:name w:val="Body Text 2"/>
    <w:basedOn w:val="Normal"/>
    <w:pPr>
      <w:jc w:val="center"/>
    </w:pPr>
    <w:rPr>
      <w:sz w:val="32"/>
    </w:rPr>
  </w:style>
  <w:style w:type="paragraph" w:styleId="TOC1">
    <w:name w:val="toc 1"/>
    <w:basedOn w:val="Normal"/>
    <w:next w:val="Normal"/>
    <w:autoRedefine/>
    <w:uiPriority w:val="39"/>
    <w:rsid w:val="00EF5040"/>
    <w:pPr>
      <w:tabs>
        <w:tab w:val="left" w:pos="502"/>
        <w:tab w:val="right" w:pos="9360"/>
      </w:tabs>
      <w:spacing w:before="240" w:after="120"/>
      <w:ind w:right="1440"/>
      <w:jc w:val="both"/>
      <w:outlineLvl w:val="0"/>
    </w:pPr>
    <w:rPr>
      <w:rFonts w:asciiTheme="minorHAnsi" w:hAnsiTheme="minorHAnsi"/>
      <w:b/>
      <w:caps/>
      <w:sz w:val="22"/>
      <w:szCs w:val="22"/>
      <w:u w:val="single"/>
    </w:rPr>
  </w:style>
  <w:style w:type="paragraph" w:styleId="TOC2">
    <w:name w:val="toc 2"/>
    <w:basedOn w:val="Normal"/>
    <w:next w:val="Normal"/>
    <w:autoRedefine/>
    <w:uiPriority w:val="39"/>
    <w:rsid w:val="00EF5040"/>
    <w:pPr>
      <w:tabs>
        <w:tab w:val="left" w:pos="502"/>
        <w:tab w:val="right" w:pos="9360"/>
      </w:tabs>
      <w:mirrorIndents/>
    </w:pPr>
    <w:rPr>
      <w:rFonts w:asciiTheme="minorHAnsi" w:hAnsiTheme="minorHAnsi"/>
      <w:b/>
      <w:smallCaps/>
      <w:sz w:val="22"/>
      <w:szCs w:val="22"/>
    </w:rPr>
  </w:style>
  <w:style w:type="paragraph" w:styleId="CommentText">
    <w:name w:val="annotation text"/>
    <w:basedOn w:val="Normal"/>
    <w:link w:val="CommentTextChar"/>
    <w:semiHidden/>
    <w:rPr>
      <w:sz w:val="20"/>
      <w:szCs w:val="20"/>
    </w:rPr>
  </w:style>
  <w:style w:type="paragraph" w:styleId="IndexHeading">
    <w:name w:val="index heading"/>
    <w:basedOn w:val="Normal"/>
    <w:next w:val="Index1"/>
    <w:semiHidden/>
  </w:style>
  <w:style w:type="paragraph" w:styleId="Index1">
    <w:name w:val="index 1"/>
    <w:basedOn w:val="Normal"/>
    <w:next w:val="Normal"/>
    <w:autoRedefine/>
    <w:semiHidden/>
    <w:pPr>
      <w:ind w:left="240" w:hanging="240"/>
    </w:pPr>
  </w:style>
  <w:style w:type="paragraph" w:styleId="Caption">
    <w:name w:val="caption"/>
    <w:basedOn w:val="Normal"/>
    <w:next w:val="Normal"/>
    <w:qFormat/>
    <w:pPr>
      <w:jc w:val="center"/>
    </w:pPr>
    <w:rPr>
      <w:rFonts w:ascii="Arial" w:hAnsi="Arial" w:cs="Arial"/>
      <w:sz w:val="20"/>
      <w:u w:val="single"/>
    </w:rPr>
  </w:style>
  <w:style w:type="paragraph" w:styleId="BodyText3">
    <w:name w:val="Body Text 3"/>
    <w:basedOn w:val="Normal"/>
    <w:rPr>
      <w:sz w:val="22"/>
    </w:rPr>
  </w:style>
  <w:style w:type="paragraph" w:styleId="Header">
    <w:name w:val="header"/>
    <w:basedOn w:val="Normal"/>
    <w:pPr>
      <w:tabs>
        <w:tab w:val="center" w:pos="4320"/>
        <w:tab w:val="right" w:pos="8640"/>
      </w:tabs>
    </w:pPr>
    <w:rPr>
      <w:rFonts w:ascii="Arial" w:hAnsi="Arial"/>
      <w:szCs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b/>
      <w:bCs/>
    </w:rPr>
  </w:style>
  <w:style w:type="paragraph" w:styleId="BodyTextIndent2">
    <w:name w:val="Body Text Indent 2"/>
    <w:basedOn w:val="Normal"/>
    <w:pPr>
      <w:spacing w:after="120" w:line="480" w:lineRule="auto"/>
      <w:ind w:left="360"/>
    </w:pPr>
  </w:style>
  <w:style w:type="paragraph" w:styleId="BodyTextIndent">
    <w:name w:val="Body Text Indent"/>
    <w:basedOn w:val="Normal"/>
    <w:pPr>
      <w:spacing w:after="120"/>
      <w:ind w:left="360"/>
    </w:pPr>
  </w:style>
  <w:style w:type="paragraph" w:customStyle="1" w:styleId="Style1">
    <w:name w:val="Style1"/>
    <w:basedOn w:val="Header1"/>
    <w:next w:val="Style2"/>
    <w:pPr>
      <w:numPr>
        <w:numId w:val="2"/>
      </w:numPr>
    </w:pPr>
    <w:rPr>
      <w:sz w:val="28"/>
      <w:szCs w:val="28"/>
      <w:u w:val="words"/>
    </w:rPr>
  </w:style>
  <w:style w:type="paragraph" w:customStyle="1" w:styleId="Style2">
    <w:name w:val="Style2"/>
    <w:basedOn w:val="Header2"/>
    <w:pPr>
      <w:numPr>
        <w:numId w:val="3"/>
      </w:numPr>
    </w:pPr>
    <w:rPr>
      <w:szCs w:val="24"/>
    </w:rPr>
  </w:style>
  <w:style w:type="character" w:customStyle="1" w:styleId="Heading2Char">
    <w:name w:val="Heading 2 Char"/>
    <w:basedOn w:val="DefaultParagraphFont"/>
    <w:rPr>
      <w:rFonts w:ascii="Arial" w:hAnsi="Arial"/>
      <w:sz w:val="24"/>
      <w:u w:val="single"/>
      <w:lang w:val="en-US" w:eastAsia="en-US" w:bidi="ar-SA"/>
    </w:rPr>
  </w:style>
  <w:style w:type="paragraph" w:styleId="TOC3">
    <w:name w:val="toc 3"/>
    <w:basedOn w:val="Normal"/>
    <w:next w:val="Normal"/>
    <w:autoRedefine/>
    <w:uiPriority w:val="39"/>
    <w:rPr>
      <w:rFonts w:asciiTheme="minorHAnsi" w:hAnsiTheme="minorHAnsi"/>
      <w:smallCaps/>
      <w:sz w:val="22"/>
      <w:szCs w:val="22"/>
    </w:rPr>
  </w:style>
  <w:style w:type="paragraph" w:customStyle="1" w:styleId="HeadingNormal">
    <w:name w:val="Heading Normal"/>
    <w:basedOn w:val="Heading2"/>
    <w:rPr>
      <w:smallCaps/>
    </w:rPr>
  </w:style>
  <w:style w:type="paragraph" w:styleId="TOC6">
    <w:name w:val="toc 6"/>
    <w:basedOn w:val="Normal"/>
    <w:next w:val="Normal"/>
    <w:autoRedefine/>
    <w:semiHidden/>
    <w:rPr>
      <w:rFonts w:asciiTheme="minorHAnsi" w:hAnsiTheme="minorHAnsi"/>
      <w:sz w:val="22"/>
      <w:szCs w:val="22"/>
    </w:rPr>
  </w:style>
  <w:style w:type="paragraph" w:styleId="TOC7">
    <w:name w:val="toc 7"/>
    <w:basedOn w:val="Normal"/>
    <w:next w:val="Normal"/>
    <w:autoRedefine/>
    <w:semiHidden/>
    <w:rPr>
      <w:rFonts w:asciiTheme="minorHAnsi" w:hAnsiTheme="minorHAnsi"/>
      <w:sz w:val="22"/>
      <w:szCs w:val="22"/>
    </w:rPr>
  </w:style>
  <w:style w:type="paragraph" w:styleId="TOC4">
    <w:name w:val="toc 4"/>
    <w:basedOn w:val="Normal"/>
    <w:next w:val="Normal"/>
    <w:autoRedefine/>
    <w:semiHidden/>
    <w:rPr>
      <w:rFonts w:asciiTheme="minorHAnsi" w:hAnsiTheme="minorHAnsi"/>
      <w:sz w:val="22"/>
      <w:szCs w:val="22"/>
    </w:rPr>
  </w:style>
  <w:style w:type="paragraph" w:styleId="TOC5">
    <w:name w:val="toc 5"/>
    <w:basedOn w:val="Normal"/>
    <w:next w:val="Normal"/>
    <w:autoRedefine/>
    <w:semiHidden/>
    <w:rPr>
      <w:rFonts w:asciiTheme="minorHAnsi" w:hAnsiTheme="minorHAnsi"/>
      <w:sz w:val="22"/>
      <w:szCs w:val="22"/>
    </w:rPr>
  </w:style>
  <w:style w:type="paragraph" w:styleId="TOC8">
    <w:name w:val="toc 8"/>
    <w:basedOn w:val="Normal"/>
    <w:next w:val="Normal"/>
    <w:autoRedefine/>
    <w:semiHidden/>
    <w:rPr>
      <w:rFonts w:asciiTheme="minorHAnsi" w:hAnsiTheme="minorHAnsi"/>
      <w:sz w:val="22"/>
      <w:szCs w:val="22"/>
    </w:rPr>
  </w:style>
  <w:style w:type="paragraph" w:styleId="TOC9">
    <w:name w:val="toc 9"/>
    <w:basedOn w:val="Normal"/>
    <w:next w:val="Normal"/>
    <w:autoRedefine/>
    <w:semiHidden/>
    <w:rPr>
      <w:rFonts w:asciiTheme="minorHAnsi" w:hAnsiTheme="minorHAnsi"/>
      <w:sz w:val="22"/>
      <w:szCs w:val="22"/>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rFonts w:ascii="Times New Roman" w:hAnsi="Times New Roman" w:cs="Times New Roman"/>
      <w:color w:val="auto"/>
      <w:sz w:val="24"/>
    </w:rPr>
  </w:style>
  <w:style w:type="paragraph" w:styleId="BodyTextFirstIndent2">
    <w:name w:val="Body Text First Indent 2"/>
    <w:basedOn w:val="BodyTextIndent"/>
    <w:pPr>
      <w:ind w:firstLine="21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5"/>
      </w:numPr>
    </w:pPr>
  </w:style>
  <w:style w:type="paragraph" w:styleId="ListBullet2">
    <w:name w:val="List Bullet 2"/>
    <w:basedOn w:val="Normal"/>
    <w:pPr>
      <w:numPr>
        <w:numId w:val="6"/>
      </w:numPr>
    </w:pPr>
  </w:style>
  <w:style w:type="paragraph" w:styleId="ListBullet3">
    <w:name w:val="List Bullet 3"/>
    <w:basedOn w:val="Normal"/>
    <w:pPr>
      <w:numPr>
        <w:numId w:val="7"/>
      </w:numPr>
    </w:pPr>
  </w:style>
  <w:style w:type="paragraph" w:styleId="ListBullet4">
    <w:name w:val="List Bullet 4"/>
    <w:basedOn w:val="Normal"/>
    <w:pPr>
      <w:numPr>
        <w:numId w:val="8"/>
      </w:numPr>
    </w:pPr>
  </w:style>
  <w:style w:type="paragraph" w:styleId="ListBullet5">
    <w:name w:val="List Bullet 5"/>
    <w:basedOn w:val="Normal"/>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customStyle="1" w:styleId="FooterChar">
    <w:name w:val="Footer Char"/>
    <w:basedOn w:val="DefaultParagraphFont"/>
    <w:link w:val="Footer"/>
    <w:uiPriority w:val="99"/>
    <w:locked/>
    <w:rsid w:val="000672E8"/>
    <w:rPr>
      <w:sz w:val="24"/>
      <w:szCs w:val="24"/>
    </w:rPr>
  </w:style>
  <w:style w:type="paragraph" w:styleId="TOCHeading">
    <w:name w:val="TOC Heading"/>
    <w:basedOn w:val="Heading1"/>
    <w:next w:val="Normal"/>
    <w:uiPriority w:val="39"/>
    <w:unhideWhenUsed/>
    <w:qFormat/>
    <w:rsid w:val="00FF77AE"/>
    <w:pPr>
      <w:keepLines/>
      <w:numPr>
        <w:numId w:val="0"/>
      </w:numPr>
      <w:spacing w:before="480" w:line="276" w:lineRule="auto"/>
      <w:outlineLvl w:val="9"/>
    </w:pPr>
    <w:rPr>
      <w:rFonts w:asciiTheme="majorHAnsi" w:eastAsiaTheme="majorEastAsia" w:hAnsiTheme="majorHAnsi" w:cstheme="majorBidi"/>
      <w:bCs/>
      <w:color w:val="365F91" w:themeColor="accent1" w:themeShade="BF"/>
    </w:rPr>
  </w:style>
  <w:style w:type="character" w:customStyle="1" w:styleId="CommentTextChar">
    <w:name w:val="Comment Text Char"/>
    <w:basedOn w:val="DefaultParagraphFont"/>
    <w:link w:val="CommentText"/>
    <w:semiHidden/>
    <w:rsid w:val="00361F5C"/>
  </w:style>
  <w:style w:type="paragraph" w:styleId="ListParagraph">
    <w:name w:val="List Paragraph"/>
    <w:basedOn w:val="Normal"/>
    <w:uiPriority w:val="34"/>
    <w:qFormat/>
    <w:rsid w:val="00E26B77"/>
    <w:pPr>
      <w:ind w:left="720"/>
      <w:contextualSpacing/>
    </w:pPr>
  </w:style>
  <w:style w:type="table" w:styleId="TableGrid">
    <w:name w:val="Table Grid"/>
    <w:basedOn w:val="TableNormal"/>
    <w:uiPriority w:val="59"/>
    <w:rsid w:val="008D20F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5A5B"/>
    <w:rPr>
      <w:color w:val="0000FF" w:themeColor="hyperlink"/>
      <w:u w:val="single"/>
    </w:rPr>
  </w:style>
  <w:style w:type="character" w:customStyle="1" w:styleId="BodyTextChar">
    <w:name w:val="Body Text Char"/>
    <w:basedOn w:val="DefaultParagraphFont"/>
    <w:link w:val="BodyText"/>
    <w:rsid w:val="00700326"/>
    <w:rPr>
      <w:rFonts w:ascii="Arial" w:hAnsi="Arial" w:cs="Arial"/>
      <w:color w:val="0000F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4"/>
      </w:numPr>
      <w:outlineLvl w:val="0"/>
    </w:pPr>
    <w:rPr>
      <w:rFonts w:ascii="Arial" w:hAnsi="Arial"/>
      <w:b/>
      <w:sz w:val="28"/>
      <w:szCs w:val="28"/>
    </w:rPr>
  </w:style>
  <w:style w:type="paragraph" w:styleId="Heading2">
    <w:name w:val="heading 2"/>
    <w:basedOn w:val="Normal"/>
    <w:next w:val="Normal"/>
    <w:qFormat/>
    <w:pPr>
      <w:keepNext/>
      <w:numPr>
        <w:ilvl w:val="1"/>
        <w:numId w:val="4"/>
      </w:numPr>
      <w:outlineLvl w:val="1"/>
    </w:pPr>
    <w:rPr>
      <w:rFonts w:ascii="Arial" w:hAnsi="Arial"/>
      <w:szCs w:val="20"/>
      <w:u w:val="single"/>
    </w:rPr>
  </w:style>
  <w:style w:type="paragraph" w:styleId="Heading3">
    <w:name w:val="heading 3"/>
    <w:basedOn w:val="Normal"/>
    <w:next w:val="Normal"/>
    <w:qFormat/>
    <w:pPr>
      <w:keepNext/>
      <w:numPr>
        <w:ilvl w:val="2"/>
        <w:numId w:val="4"/>
      </w:numPr>
      <w:jc w:val="center"/>
      <w:outlineLvl w:val="2"/>
    </w:pPr>
    <w:rPr>
      <w:rFonts w:ascii="Arial" w:hAnsi="Arial"/>
      <w:b/>
      <w:i/>
      <w:sz w:val="36"/>
      <w:szCs w:val="20"/>
    </w:rPr>
  </w:style>
  <w:style w:type="paragraph" w:styleId="Heading4">
    <w:name w:val="heading 4"/>
    <w:basedOn w:val="Normal"/>
    <w:next w:val="Normal"/>
    <w:qFormat/>
    <w:pPr>
      <w:keepNext/>
      <w:numPr>
        <w:ilvl w:val="3"/>
        <w:numId w:val="4"/>
      </w:numPr>
      <w:jc w:val="center"/>
      <w:outlineLvl w:val="3"/>
    </w:pPr>
    <w:rPr>
      <w:rFonts w:ascii="CG Times (W1)" w:hAnsi="CG Times (W1)"/>
      <w:b/>
      <w:smallCaps/>
      <w:sz w:val="32"/>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keepNext/>
      <w:numPr>
        <w:ilvl w:val="5"/>
        <w:numId w:val="4"/>
      </w:numPr>
      <w:jc w:val="center"/>
      <w:outlineLvl w:val="5"/>
    </w:pPr>
    <w:rPr>
      <w:rFonts w:ascii="Arial" w:hAnsi="Arial" w:cs="Arial"/>
      <w:sz w:val="32"/>
    </w:rPr>
  </w:style>
  <w:style w:type="paragraph" w:styleId="Heading7">
    <w:name w:val="heading 7"/>
    <w:basedOn w:val="Normal"/>
    <w:next w:val="Normal"/>
    <w:qFormat/>
    <w:pPr>
      <w:keepNext/>
      <w:numPr>
        <w:ilvl w:val="6"/>
        <w:numId w:val="4"/>
      </w:numPr>
      <w:jc w:val="center"/>
      <w:outlineLvl w:val="6"/>
    </w:pPr>
    <w:rPr>
      <w:rFonts w:ascii="Arial" w:hAnsi="Arial" w:cs="Arial"/>
      <w:b/>
      <w:bCs/>
      <w:sz w:val="20"/>
      <w:szCs w:val="20"/>
    </w:r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customStyle="1" w:styleId="font5">
    <w:name w:val="font5"/>
    <w:basedOn w:val="Normal"/>
    <w:pPr>
      <w:spacing w:before="100" w:beforeAutospacing="1" w:after="100" w:afterAutospacing="1"/>
    </w:pPr>
    <w:rPr>
      <w:b/>
      <w:bCs/>
    </w:rPr>
  </w:style>
  <w:style w:type="paragraph" w:customStyle="1" w:styleId="font6">
    <w:name w:val="font6"/>
    <w:basedOn w:val="Normal"/>
    <w:pPr>
      <w:spacing w:before="100" w:beforeAutospacing="1" w:after="100" w:afterAutospacing="1"/>
    </w:pPr>
    <w:rPr>
      <w:b/>
      <w:bCs/>
      <w:u w:val="single"/>
    </w:rPr>
  </w:style>
  <w:style w:type="paragraph" w:customStyle="1" w:styleId="font7">
    <w:name w:val="font7"/>
    <w:basedOn w:val="Normal"/>
    <w:pPr>
      <w:spacing w:before="100" w:beforeAutospacing="1" w:after="100" w:afterAutospacing="1"/>
    </w:pPr>
    <w:rPr>
      <w:b/>
      <w:bCs/>
    </w:rPr>
  </w:style>
  <w:style w:type="paragraph" w:customStyle="1" w:styleId="font8">
    <w:name w:val="font8"/>
    <w:basedOn w:val="Normal"/>
    <w:pPr>
      <w:spacing w:before="100" w:beforeAutospacing="1" w:after="100" w:afterAutospacing="1"/>
    </w:pPr>
    <w:rPr>
      <w:b/>
      <w:bCs/>
      <w:sz w:val="21"/>
      <w:szCs w:val="21"/>
      <w:u w:val="single"/>
    </w:rPr>
  </w:style>
  <w:style w:type="paragraph" w:customStyle="1" w:styleId="xl22">
    <w:name w:val="xl22"/>
    <w:basedOn w:val="Normal"/>
    <w:pPr>
      <w:spacing w:before="100" w:beforeAutospacing="1" w:after="100" w:afterAutospacing="1"/>
    </w:pPr>
  </w:style>
  <w:style w:type="paragraph" w:customStyle="1" w:styleId="xl23">
    <w:name w:val="xl23"/>
    <w:basedOn w:val="Normal"/>
    <w:pPr>
      <w:spacing w:before="100" w:beforeAutospacing="1" w:after="100" w:afterAutospacing="1"/>
      <w:jc w:val="right"/>
    </w:pPr>
  </w:style>
  <w:style w:type="paragraph" w:customStyle="1" w:styleId="xl24">
    <w:name w:val="xl24"/>
    <w:basedOn w:val="Normal"/>
    <w:pPr>
      <w:pBdr>
        <w:top w:val="double" w:sz="6" w:space="0" w:color="auto"/>
      </w:pBdr>
      <w:spacing w:before="100" w:beforeAutospacing="1" w:after="100" w:afterAutospacing="1"/>
    </w:pPr>
    <w:rPr>
      <w:b/>
      <w:bCs/>
    </w:rPr>
  </w:style>
  <w:style w:type="paragraph" w:customStyle="1" w:styleId="xl25">
    <w:name w:val="xl25"/>
    <w:basedOn w:val="Normal"/>
    <w:pPr>
      <w:pBdr>
        <w:top w:val="double" w:sz="6" w:space="0" w:color="auto"/>
        <w:right w:val="double" w:sz="6" w:space="0" w:color="auto"/>
      </w:pBdr>
      <w:spacing w:before="100" w:beforeAutospacing="1" w:after="100" w:afterAutospacing="1"/>
    </w:pPr>
    <w:rPr>
      <w:b/>
      <w:bCs/>
    </w:rPr>
  </w:style>
  <w:style w:type="paragraph" w:customStyle="1" w:styleId="xl26">
    <w:name w:val="xl26"/>
    <w:basedOn w:val="Normal"/>
    <w:pPr>
      <w:spacing w:before="100" w:beforeAutospacing="1" w:after="100" w:afterAutospacing="1"/>
    </w:pPr>
    <w:rPr>
      <w:b/>
      <w:bCs/>
      <w:sz w:val="22"/>
      <w:szCs w:val="22"/>
    </w:rPr>
  </w:style>
  <w:style w:type="paragraph" w:customStyle="1" w:styleId="xl27">
    <w:name w:val="xl27"/>
    <w:basedOn w:val="Normal"/>
    <w:pPr>
      <w:pBdr>
        <w:right w:val="double" w:sz="6" w:space="0" w:color="auto"/>
      </w:pBdr>
      <w:spacing w:before="100" w:beforeAutospacing="1" w:after="100" w:afterAutospacing="1"/>
    </w:pPr>
    <w:rPr>
      <w:b/>
      <w:bCs/>
      <w:sz w:val="22"/>
      <w:szCs w:val="22"/>
    </w:rPr>
  </w:style>
  <w:style w:type="paragraph" w:customStyle="1" w:styleId="xl28">
    <w:name w:val="xl28"/>
    <w:basedOn w:val="Normal"/>
    <w:pPr>
      <w:pBdr>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
    <w:pPr>
      <w:pBdr>
        <w:bottom w:val="double" w:sz="6" w:space="0" w:color="auto"/>
      </w:pBdr>
      <w:spacing w:before="100" w:beforeAutospacing="1" w:after="100" w:afterAutospacing="1"/>
    </w:pPr>
    <w:rPr>
      <w:b/>
      <w:bCs/>
      <w:sz w:val="22"/>
      <w:szCs w:val="22"/>
    </w:rPr>
  </w:style>
  <w:style w:type="paragraph" w:customStyle="1" w:styleId="xl30">
    <w:name w:val="xl30"/>
    <w:basedOn w:val="Normal"/>
    <w:pPr>
      <w:pBdr>
        <w:bottom w:val="double" w:sz="6" w:space="0" w:color="auto"/>
        <w:right w:val="double" w:sz="6" w:space="0" w:color="auto"/>
      </w:pBdr>
      <w:spacing w:before="100" w:beforeAutospacing="1" w:after="100" w:afterAutospacing="1"/>
    </w:pPr>
    <w:rPr>
      <w:b/>
      <w:bCs/>
      <w:sz w:val="22"/>
      <w:szCs w:val="22"/>
    </w:rPr>
  </w:style>
  <w:style w:type="paragraph" w:customStyle="1" w:styleId="xl31">
    <w:name w:val="xl31"/>
    <w:basedOn w:val="Normal"/>
    <w:pPr>
      <w:spacing w:before="100" w:beforeAutospacing="1" w:after="100" w:afterAutospacing="1"/>
      <w:jc w:val="center"/>
    </w:pPr>
  </w:style>
  <w:style w:type="paragraph" w:customStyle="1" w:styleId="xl32">
    <w:name w:val="xl32"/>
    <w:basedOn w:val="Normal"/>
    <w:pPr>
      <w:pBdr>
        <w:top w:val="double" w:sz="6" w:space="0" w:color="auto"/>
      </w:pBdr>
      <w:spacing w:before="100" w:beforeAutospacing="1" w:after="100" w:afterAutospacing="1"/>
      <w:jc w:val="center"/>
    </w:pPr>
    <w:rPr>
      <w:b/>
      <w:bCs/>
    </w:rPr>
  </w:style>
  <w:style w:type="paragraph" w:customStyle="1" w:styleId="xl33">
    <w:name w:val="xl33"/>
    <w:basedOn w:val="Normal"/>
    <w:pPr>
      <w:spacing w:before="100" w:beforeAutospacing="1" w:after="100" w:afterAutospacing="1"/>
      <w:jc w:val="center"/>
    </w:pPr>
    <w:rPr>
      <w:b/>
      <w:bCs/>
      <w:sz w:val="22"/>
      <w:szCs w:val="22"/>
    </w:rPr>
  </w:style>
  <w:style w:type="paragraph" w:customStyle="1" w:styleId="xl34">
    <w:name w:val="xl34"/>
    <w:basedOn w:val="Normal"/>
    <w:pPr>
      <w:pBdr>
        <w:bottom w:val="double" w:sz="6" w:space="0" w:color="auto"/>
      </w:pBdr>
      <w:spacing w:before="100" w:beforeAutospacing="1" w:after="100" w:afterAutospacing="1"/>
      <w:jc w:val="center"/>
    </w:pPr>
    <w:rPr>
      <w:b/>
      <w:bCs/>
      <w:sz w:val="22"/>
      <w:szCs w:val="22"/>
    </w:rPr>
  </w:style>
  <w:style w:type="paragraph" w:customStyle="1" w:styleId="xl35">
    <w:name w:val="xl35"/>
    <w:basedOn w:val="Normal"/>
    <w:pPr>
      <w:spacing w:before="100" w:beforeAutospacing="1" w:after="100" w:afterAutospacing="1"/>
      <w:jc w:val="center"/>
    </w:pPr>
  </w:style>
  <w:style w:type="paragraph" w:customStyle="1" w:styleId="xl36">
    <w:name w:val="xl36"/>
    <w:basedOn w:val="Normal"/>
    <w:pPr>
      <w:pBdr>
        <w:top w:val="double" w:sz="6" w:space="0" w:color="auto"/>
      </w:pBdr>
      <w:spacing w:before="100" w:beforeAutospacing="1" w:after="100" w:afterAutospacing="1"/>
      <w:jc w:val="center"/>
    </w:pPr>
    <w:rPr>
      <w:b/>
      <w:bCs/>
    </w:rPr>
  </w:style>
  <w:style w:type="paragraph" w:customStyle="1" w:styleId="xl37">
    <w:name w:val="xl37"/>
    <w:basedOn w:val="Normal"/>
    <w:pPr>
      <w:pBdr>
        <w:bottom w:val="double" w:sz="6" w:space="0" w:color="auto"/>
      </w:pBdr>
      <w:spacing w:before="100" w:beforeAutospacing="1" w:after="100" w:afterAutospacing="1"/>
      <w:jc w:val="center"/>
    </w:pPr>
    <w:rPr>
      <w:b/>
      <w:bCs/>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1">
    <w:name w:val="xl41"/>
    <w:basedOn w:val="Normal"/>
    <w:pPr>
      <w:spacing w:before="100" w:beforeAutospacing="1" w:after="100" w:afterAutospacing="1"/>
    </w:pPr>
    <w:rPr>
      <w:b/>
      <w:bCs/>
      <w:sz w:val="22"/>
      <w:szCs w:val="22"/>
      <w:u w:val="single"/>
    </w:rPr>
  </w:style>
  <w:style w:type="paragraph" w:customStyle="1" w:styleId="xl42">
    <w:name w:val="xl42"/>
    <w:basedOn w:val="Normal"/>
    <w:pPr>
      <w:spacing w:before="100" w:beforeAutospacing="1" w:after="100" w:afterAutospacing="1"/>
      <w:jc w:val="center"/>
    </w:pPr>
    <w:rPr>
      <w:b/>
      <w:bCs/>
      <w:sz w:val="22"/>
      <w:szCs w:val="22"/>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4">
    <w:name w:val="xl44"/>
    <w:basedOn w:val="Normal"/>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45">
    <w:name w:val="xl45"/>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46">
    <w:name w:val="xl46"/>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47">
    <w:name w:val="xl47"/>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2"/>
      <w:szCs w:val="22"/>
    </w:rPr>
  </w:style>
  <w:style w:type="paragraph" w:customStyle="1" w:styleId="xl48">
    <w:name w:val="xl48"/>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49">
    <w:name w:val="xl49"/>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2"/>
      <w:szCs w:val="22"/>
    </w:rPr>
  </w:style>
  <w:style w:type="paragraph" w:customStyle="1" w:styleId="xl50">
    <w:name w:val="xl50"/>
    <w:basedOn w:val="Normal"/>
    <w:pPr>
      <w:pBdr>
        <w:top w:val="single" w:sz="8" w:space="0" w:color="auto"/>
        <w:left w:val="single" w:sz="4" w:space="0" w:color="auto"/>
        <w:bottom w:val="single" w:sz="4" w:space="0" w:color="auto"/>
      </w:pBdr>
      <w:spacing w:before="100" w:beforeAutospacing="1" w:after="100" w:afterAutospacing="1"/>
    </w:pPr>
    <w:rPr>
      <w:b/>
      <w:bCs/>
      <w:sz w:val="22"/>
      <w:szCs w:val="22"/>
    </w:rPr>
  </w:style>
  <w:style w:type="paragraph" w:customStyle="1" w:styleId="xl51">
    <w:name w:val="xl51"/>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
    <w:name w:val="xl5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3">
    <w:name w:val="xl53"/>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22"/>
      <w:szCs w:val="22"/>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5">
    <w:name w:val="xl55"/>
    <w:basedOn w:val="Normal"/>
    <w:pPr>
      <w:pBdr>
        <w:bottom w:val="single" w:sz="4" w:space="0" w:color="auto"/>
      </w:pBdr>
      <w:spacing w:before="100" w:beforeAutospacing="1" w:after="100" w:afterAutospacing="1"/>
    </w:pPr>
    <w:rPr>
      <w:b/>
      <w:bCs/>
      <w:sz w:val="22"/>
      <w:szCs w:val="22"/>
    </w:rPr>
  </w:style>
  <w:style w:type="paragraph" w:customStyle="1" w:styleId="xl56">
    <w:name w:val="xl56"/>
    <w:basedOn w:val="Normal"/>
    <w:pPr>
      <w:pBdr>
        <w:bottom w:val="single" w:sz="4" w:space="0" w:color="auto"/>
        <w:right w:val="double" w:sz="6" w:space="0" w:color="auto"/>
      </w:pBdr>
      <w:spacing w:before="100" w:beforeAutospacing="1" w:after="100" w:afterAutospacing="1"/>
    </w:pPr>
    <w:rPr>
      <w:b/>
      <w:bCs/>
      <w:sz w:val="22"/>
      <w:szCs w:val="22"/>
    </w:rPr>
  </w:style>
  <w:style w:type="paragraph" w:customStyle="1" w:styleId="xl57">
    <w:name w:val="xl57"/>
    <w:basedOn w:val="Normal"/>
    <w:pPr>
      <w:pBdr>
        <w:right w:val="double" w:sz="6" w:space="0" w:color="auto"/>
      </w:pBdr>
      <w:spacing w:before="100" w:beforeAutospacing="1" w:after="100" w:afterAutospacing="1"/>
    </w:pPr>
    <w:rPr>
      <w:b/>
      <w:bCs/>
    </w:rPr>
  </w:style>
  <w:style w:type="paragraph" w:customStyle="1" w:styleId="xl58">
    <w:name w:val="xl58"/>
    <w:basedOn w:val="Normal"/>
    <w:pPr>
      <w:pBdr>
        <w:right w:val="double" w:sz="6" w:space="0" w:color="auto"/>
      </w:pBdr>
      <w:spacing w:before="100" w:beforeAutospacing="1" w:after="100" w:afterAutospacing="1"/>
    </w:pPr>
    <w:rPr>
      <w:b/>
      <w:bCs/>
    </w:rPr>
  </w:style>
  <w:style w:type="paragraph" w:customStyle="1" w:styleId="xl59">
    <w:name w:val="xl59"/>
    <w:basedOn w:val="Normal"/>
    <w:pPr>
      <w:pBdr>
        <w:right w:val="double" w:sz="6" w:space="0" w:color="auto"/>
      </w:pBdr>
      <w:spacing w:before="100" w:beforeAutospacing="1" w:after="100" w:afterAutospacing="1"/>
    </w:pPr>
    <w:rPr>
      <w:b/>
      <w:bCs/>
      <w:sz w:val="22"/>
      <w:szCs w:val="22"/>
      <w:u w:val="single"/>
    </w:rPr>
  </w:style>
  <w:style w:type="paragraph" w:customStyle="1" w:styleId="xl60">
    <w:name w:val="xl60"/>
    <w:basedOn w:val="Normal"/>
    <w:pPr>
      <w:pBdr>
        <w:top w:val="single" w:sz="4" w:space="0" w:color="auto"/>
        <w:left w:val="single" w:sz="4" w:space="0" w:color="auto"/>
        <w:bottom w:val="single" w:sz="4" w:space="0" w:color="auto"/>
        <w:right w:val="double" w:sz="6" w:space="0" w:color="auto"/>
      </w:pBdr>
      <w:spacing w:before="100" w:beforeAutospacing="1" w:after="100" w:afterAutospacing="1"/>
      <w:jc w:val="center"/>
    </w:pPr>
    <w:rPr>
      <w:sz w:val="18"/>
      <w:szCs w:val="18"/>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2">
    <w:name w:val="xl62"/>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8"/>
      <w:szCs w:val="18"/>
    </w:rPr>
  </w:style>
  <w:style w:type="paragraph" w:customStyle="1" w:styleId="xl63">
    <w:name w:val="xl63"/>
    <w:basedOn w:val="Normal"/>
    <w:pPr>
      <w:spacing w:before="100" w:beforeAutospacing="1" w:after="100" w:afterAutospacing="1"/>
      <w:jc w:val="right"/>
    </w:pPr>
    <w:rPr>
      <w:i/>
      <w:iCs/>
      <w:sz w:val="16"/>
      <w:szCs w:val="16"/>
    </w:rPr>
  </w:style>
  <w:style w:type="paragraph" w:customStyle="1" w:styleId="xl64">
    <w:name w:val="xl6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65">
    <w:name w:val="xl65"/>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8"/>
      <w:szCs w:val="18"/>
    </w:rPr>
  </w:style>
  <w:style w:type="paragraph" w:customStyle="1" w:styleId="xl66">
    <w:name w:val="xl66"/>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8"/>
      <w:szCs w:val="18"/>
    </w:rPr>
  </w:style>
  <w:style w:type="paragraph" w:customStyle="1" w:styleId="xl67">
    <w:name w:val="xl67"/>
    <w:basedOn w:val="Normal"/>
    <w:pPr>
      <w:pBdr>
        <w:top w:val="single" w:sz="4" w:space="0" w:color="auto"/>
        <w:left w:val="single" w:sz="4" w:space="0" w:color="auto"/>
        <w:bottom w:val="double" w:sz="6" w:space="0" w:color="auto"/>
        <w:right w:val="double" w:sz="6" w:space="0" w:color="auto"/>
      </w:pBdr>
      <w:spacing w:before="100" w:beforeAutospacing="1" w:after="100" w:afterAutospacing="1"/>
      <w:jc w:val="center"/>
    </w:pPr>
    <w:rPr>
      <w:sz w:val="18"/>
      <w:szCs w:val="18"/>
    </w:rPr>
  </w:style>
  <w:style w:type="paragraph" w:customStyle="1" w:styleId="xl68">
    <w:name w:val="xl6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69">
    <w:name w:val="xl69"/>
    <w:basedOn w:val="Normal"/>
    <w:pPr>
      <w:spacing w:before="100" w:beforeAutospacing="1" w:after="100" w:afterAutospacing="1"/>
    </w:pPr>
  </w:style>
  <w:style w:type="paragraph" w:customStyle="1" w:styleId="xl70">
    <w:name w:val="xl70"/>
    <w:basedOn w:val="Normal"/>
    <w:pPr>
      <w:pBdr>
        <w:top w:val="double" w:sz="6" w:space="0" w:color="auto"/>
        <w:left w:val="double" w:sz="6" w:space="0" w:color="auto"/>
      </w:pBdr>
      <w:spacing w:before="100" w:beforeAutospacing="1" w:after="100" w:afterAutospacing="1"/>
    </w:pPr>
    <w:rPr>
      <w:b/>
      <w:bCs/>
    </w:rPr>
  </w:style>
  <w:style w:type="paragraph" w:customStyle="1" w:styleId="xl71">
    <w:name w:val="xl71"/>
    <w:basedOn w:val="Normal"/>
    <w:pPr>
      <w:pBdr>
        <w:left w:val="double" w:sz="6" w:space="0" w:color="auto"/>
      </w:pBdr>
      <w:spacing w:before="100" w:beforeAutospacing="1" w:after="100" w:afterAutospacing="1"/>
    </w:pPr>
    <w:rPr>
      <w:b/>
      <w:bCs/>
    </w:rPr>
  </w:style>
  <w:style w:type="paragraph" w:customStyle="1" w:styleId="xl72">
    <w:name w:val="xl72"/>
    <w:basedOn w:val="Normal"/>
    <w:pPr>
      <w:pBdr>
        <w:left w:val="double" w:sz="6" w:space="0" w:color="auto"/>
      </w:pBdr>
      <w:spacing w:before="100" w:beforeAutospacing="1" w:after="100" w:afterAutospacing="1"/>
    </w:pPr>
    <w:rPr>
      <w:b/>
      <w:bCs/>
      <w:sz w:val="22"/>
      <w:szCs w:val="22"/>
    </w:rPr>
  </w:style>
  <w:style w:type="paragraph" w:customStyle="1" w:styleId="xl73">
    <w:name w:val="xl73"/>
    <w:basedOn w:val="Normal"/>
    <w:pPr>
      <w:pBdr>
        <w:left w:val="double" w:sz="6" w:space="0" w:color="auto"/>
      </w:pBdr>
      <w:spacing w:before="100" w:beforeAutospacing="1" w:after="100" w:afterAutospacing="1"/>
    </w:pPr>
    <w:rPr>
      <w:b/>
      <w:bCs/>
    </w:rPr>
  </w:style>
  <w:style w:type="paragraph" w:customStyle="1" w:styleId="xl74">
    <w:name w:val="xl74"/>
    <w:basedOn w:val="Normal"/>
    <w:pPr>
      <w:pBdr>
        <w:left w:val="double" w:sz="6" w:space="0" w:color="auto"/>
      </w:pBdr>
      <w:spacing w:before="100" w:beforeAutospacing="1" w:after="100" w:afterAutospacing="1"/>
    </w:pPr>
    <w:rPr>
      <w:b/>
      <w:bCs/>
      <w:u w:val="single"/>
    </w:rPr>
  </w:style>
  <w:style w:type="paragraph" w:customStyle="1" w:styleId="xl75">
    <w:name w:val="xl75"/>
    <w:basedOn w:val="Normal"/>
    <w:pPr>
      <w:pBdr>
        <w:left w:val="double" w:sz="6" w:space="0" w:color="auto"/>
        <w:bottom w:val="double" w:sz="6" w:space="0" w:color="auto"/>
      </w:pBdr>
      <w:spacing w:before="100" w:beforeAutospacing="1" w:after="100" w:afterAutospacing="1"/>
    </w:pPr>
    <w:rPr>
      <w:b/>
      <w:bCs/>
      <w:sz w:val="22"/>
      <w:szCs w:val="22"/>
    </w:rPr>
  </w:style>
  <w:style w:type="paragraph" w:customStyle="1" w:styleId="xl76">
    <w:name w:val="xl76"/>
    <w:basedOn w:val="Normal"/>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Normal"/>
    <w:pPr>
      <w:pBdr>
        <w:top w:val="single" w:sz="4" w:space="0" w:color="auto"/>
        <w:left w:val="double" w:sz="6" w:space="0" w:color="auto"/>
        <w:bottom w:val="double" w:sz="6" w:space="0" w:color="auto"/>
        <w:right w:val="single" w:sz="4" w:space="0" w:color="auto"/>
      </w:pBdr>
      <w:spacing w:before="100" w:beforeAutospacing="1" w:after="100" w:afterAutospacing="1"/>
      <w:jc w:val="center"/>
    </w:pPr>
    <w:rPr>
      <w:sz w:val="18"/>
      <w:szCs w:val="18"/>
    </w:rPr>
  </w:style>
  <w:style w:type="paragraph" w:customStyle="1" w:styleId="xl78">
    <w:name w:val="xl78"/>
    <w:basedOn w:val="Normal"/>
    <w:pPr>
      <w:spacing w:before="100" w:beforeAutospacing="1" w:after="100" w:afterAutospacing="1"/>
    </w:pPr>
    <w:rPr>
      <w:sz w:val="12"/>
      <w:szCs w:val="12"/>
    </w:rPr>
  </w:style>
  <w:style w:type="paragraph" w:customStyle="1" w:styleId="xl79">
    <w:name w:val="xl79"/>
    <w:basedOn w:val="Normal"/>
    <w:pPr>
      <w:spacing w:before="100" w:beforeAutospacing="1" w:after="100" w:afterAutospacing="1"/>
    </w:pPr>
  </w:style>
  <w:style w:type="paragraph" w:customStyle="1" w:styleId="xl80">
    <w:name w:val="xl80"/>
    <w:basedOn w:val="Normal"/>
    <w:pPr>
      <w:pBdr>
        <w:top w:val="double" w:sz="6" w:space="0" w:color="auto"/>
      </w:pBdr>
      <w:spacing w:before="100" w:beforeAutospacing="1" w:after="100" w:afterAutospacing="1"/>
    </w:pPr>
    <w:rPr>
      <w:b/>
      <w:bCs/>
    </w:rPr>
  </w:style>
  <w:style w:type="paragraph" w:customStyle="1" w:styleId="xl81">
    <w:name w:val="xl81"/>
    <w:basedOn w:val="Normal"/>
    <w:pPr>
      <w:spacing w:before="100" w:beforeAutospacing="1" w:after="100" w:afterAutospacing="1"/>
      <w:jc w:val="right"/>
    </w:pPr>
    <w:rPr>
      <w:b/>
      <w:bCs/>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4">
    <w:name w:val="xl84"/>
    <w:basedOn w:val="Normal"/>
    <w:pPr>
      <w:pBdr>
        <w:bottom w:val="double" w:sz="6" w:space="0" w:color="auto"/>
      </w:pBdr>
      <w:spacing w:before="100" w:beforeAutospacing="1" w:after="100" w:afterAutospacing="1"/>
    </w:pPr>
    <w:rPr>
      <w:b/>
      <w:bCs/>
      <w:sz w:val="22"/>
      <w:szCs w:val="22"/>
    </w:rPr>
  </w:style>
  <w:style w:type="paragraph" w:customStyle="1" w:styleId="xl85">
    <w:name w:val="xl85"/>
    <w:basedOn w:val="Normal"/>
    <w:pPr>
      <w:pBdr>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8"/>
      <w:szCs w:val="18"/>
    </w:rPr>
  </w:style>
  <w:style w:type="paragraph" w:customStyle="1" w:styleId="xl87">
    <w:name w:val="xl87"/>
    <w:basedOn w:val="Normal"/>
    <w:pPr>
      <w:pBdr>
        <w:left w:val="double" w:sz="6" w:space="0" w:color="auto"/>
      </w:pBdr>
      <w:spacing w:before="100" w:beforeAutospacing="1" w:after="100" w:afterAutospacing="1"/>
    </w:pPr>
    <w:rPr>
      <w:b/>
      <w:bCs/>
    </w:rPr>
  </w:style>
  <w:style w:type="paragraph" w:customStyle="1" w:styleId="xl88">
    <w:name w:val="xl88"/>
    <w:basedOn w:val="Normal"/>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91">
    <w:name w:val="xl91"/>
    <w:basedOn w:val="Normal"/>
    <w:pPr>
      <w:pBdr>
        <w:left w:val="single" w:sz="8"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2">
    <w:name w:val="xl92"/>
    <w:basedOn w:val="Normal"/>
    <w:pPr>
      <w:pBdr>
        <w:left w:val="single" w:sz="4" w:space="0" w:color="auto"/>
        <w:bottom w:val="single" w:sz="4" w:space="0" w:color="auto"/>
      </w:pBdr>
      <w:spacing w:before="100" w:beforeAutospacing="1" w:after="100" w:afterAutospacing="1"/>
    </w:pPr>
    <w:rPr>
      <w:b/>
      <w:bCs/>
      <w:sz w:val="22"/>
      <w:szCs w:val="22"/>
    </w:rPr>
  </w:style>
  <w:style w:type="paragraph" w:customStyle="1" w:styleId="xl93">
    <w:name w:val="xl93"/>
    <w:basedOn w:val="Normal"/>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4">
    <w:name w:val="xl94"/>
    <w:basedOn w:val="Normal"/>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5">
    <w:name w:val="xl95"/>
    <w:basedOn w:val="Normal"/>
    <w:pPr>
      <w:pBdr>
        <w:left w:val="single" w:sz="4"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96">
    <w:name w:val="xl96"/>
    <w:basedOn w:val="Normal"/>
    <w:pPr>
      <w:pBdr>
        <w:left w:val="single" w:sz="8" w:space="0" w:color="auto"/>
        <w:bottom w:val="single" w:sz="8" w:space="0" w:color="auto"/>
        <w:right w:val="single" w:sz="4" w:space="0" w:color="auto"/>
      </w:pBdr>
      <w:spacing w:before="100" w:beforeAutospacing="1" w:after="100" w:afterAutospacing="1"/>
      <w:jc w:val="right"/>
    </w:pPr>
    <w:rPr>
      <w:b/>
      <w:bCs/>
    </w:rPr>
  </w:style>
  <w:style w:type="paragraph" w:customStyle="1" w:styleId="xl97">
    <w:name w:val="xl97"/>
    <w:basedOn w:val="Normal"/>
    <w:pPr>
      <w:pBdr>
        <w:top w:val="single" w:sz="4" w:space="0" w:color="auto"/>
        <w:bottom w:val="single" w:sz="8" w:space="0" w:color="auto"/>
        <w:right w:val="single" w:sz="8" w:space="0" w:color="auto"/>
      </w:pBdr>
      <w:spacing w:before="100" w:beforeAutospacing="1" w:after="100" w:afterAutospacing="1"/>
      <w:jc w:val="center"/>
    </w:pPr>
    <w:rPr>
      <w:b/>
      <w:bCs/>
      <w:sz w:val="22"/>
      <w:szCs w:val="22"/>
    </w:rPr>
  </w:style>
  <w:style w:type="paragraph" w:customStyle="1" w:styleId="xl98">
    <w:name w:val="xl98"/>
    <w:basedOn w:val="Normal"/>
    <w:pPr>
      <w:spacing w:before="100" w:beforeAutospacing="1" w:after="100" w:afterAutospacing="1"/>
    </w:pPr>
    <w:rPr>
      <w:i/>
      <w:iCs/>
      <w:sz w:val="16"/>
      <w:szCs w:val="16"/>
    </w:rPr>
  </w:style>
  <w:style w:type="paragraph" w:customStyle="1" w:styleId="xl99">
    <w:name w:val="xl99"/>
    <w:basedOn w:val="Normal"/>
    <w:pPr>
      <w:spacing w:before="100" w:beforeAutospacing="1" w:after="100" w:afterAutospacing="1"/>
    </w:pPr>
    <w:rPr>
      <w:i/>
      <w:iCs/>
      <w:sz w:val="16"/>
      <w:szCs w:val="16"/>
    </w:rPr>
  </w:style>
  <w:style w:type="paragraph" w:customStyle="1" w:styleId="xl100">
    <w:name w:val="xl100"/>
    <w:basedOn w:val="Normal"/>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Normal"/>
    <w:pPr>
      <w:pBdr>
        <w:top w:val="single" w:sz="4" w:space="0" w:color="auto"/>
        <w:left w:val="single" w:sz="4" w:space="0" w:color="auto"/>
        <w:bottom w:val="single" w:sz="4" w:space="0" w:color="auto"/>
        <w:right w:val="double" w:sz="6" w:space="0" w:color="auto"/>
      </w:pBdr>
      <w:spacing w:before="100" w:beforeAutospacing="1" w:after="100" w:afterAutospacing="1"/>
      <w:jc w:val="center"/>
    </w:pPr>
    <w:rPr>
      <w:sz w:val="18"/>
      <w:szCs w:val="18"/>
    </w:rPr>
  </w:style>
  <w:style w:type="paragraph" w:customStyle="1" w:styleId="xl106">
    <w:name w:val="xl10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2"/>
      <w:szCs w:val="22"/>
    </w:rPr>
  </w:style>
  <w:style w:type="paragraph" w:customStyle="1" w:styleId="xl107">
    <w:name w:val="xl107"/>
    <w:basedOn w:val="Normal"/>
    <w:pPr>
      <w:pBdr>
        <w:top w:val="single" w:sz="4" w:space="0" w:color="auto"/>
        <w:left w:val="single" w:sz="4" w:space="0" w:color="auto"/>
        <w:bottom w:val="single" w:sz="8" w:space="0" w:color="auto"/>
      </w:pBdr>
      <w:spacing w:before="100" w:beforeAutospacing="1" w:after="100" w:afterAutospacing="1"/>
      <w:jc w:val="center"/>
    </w:pPr>
    <w:rPr>
      <w:b/>
      <w:bCs/>
      <w:sz w:val="22"/>
      <w:szCs w:val="22"/>
    </w:rPr>
  </w:style>
  <w:style w:type="paragraph" w:customStyle="1" w:styleId="xl108">
    <w:name w:val="xl108"/>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9">
    <w:name w:val="xl109"/>
    <w:basedOn w:val="Normal"/>
    <w:pPr>
      <w:pBdr>
        <w:left w:val="double" w:sz="6" w:space="0" w:color="auto"/>
        <w:bottom w:val="single" w:sz="4" w:space="0" w:color="auto"/>
      </w:pBdr>
      <w:spacing w:before="100" w:beforeAutospacing="1" w:after="100" w:afterAutospacing="1"/>
      <w:jc w:val="center"/>
    </w:pPr>
    <w:rPr>
      <w:b/>
      <w:bCs/>
    </w:rPr>
  </w:style>
  <w:style w:type="paragraph" w:customStyle="1" w:styleId="xl110">
    <w:name w:val="xl110"/>
    <w:basedOn w:val="Normal"/>
    <w:pPr>
      <w:pBdr>
        <w:left w:val="single" w:sz="4" w:space="0" w:color="auto"/>
        <w:bottom w:val="single" w:sz="4" w:space="0" w:color="auto"/>
        <w:right w:val="double" w:sz="6" w:space="0" w:color="auto"/>
      </w:pBdr>
      <w:spacing w:before="100" w:beforeAutospacing="1" w:after="100" w:afterAutospacing="1"/>
      <w:jc w:val="center"/>
    </w:pPr>
    <w:rPr>
      <w:b/>
      <w:bCs/>
    </w:rPr>
  </w:style>
  <w:style w:type="paragraph" w:customStyle="1" w:styleId="xl111">
    <w:name w:val="xl111"/>
    <w:basedOn w:val="Normal"/>
    <w:pPr>
      <w:pBdr>
        <w:top w:val="double" w:sz="6" w:space="0" w:color="auto"/>
        <w:left w:val="double" w:sz="6" w:space="0" w:color="auto"/>
      </w:pBdr>
      <w:spacing w:before="100" w:beforeAutospacing="1" w:after="100" w:afterAutospacing="1"/>
      <w:jc w:val="center"/>
    </w:pPr>
    <w:rPr>
      <w:b/>
      <w:bCs/>
    </w:rPr>
  </w:style>
  <w:style w:type="paragraph" w:customStyle="1" w:styleId="xl112">
    <w:name w:val="xl112"/>
    <w:basedOn w:val="Normal"/>
    <w:pPr>
      <w:pBdr>
        <w:top w:val="double" w:sz="6" w:space="0" w:color="auto"/>
        <w:right w:val="single" w:sz="4" w:space="0" w:color="auto"/>
      </w:pBdr>
      <w:spacing w:before="100" w:beforeAutospacing="1" w:after="100" w:afterAutospacing="1"/>
      <w:jc w:val="center"/>
    </w:pPr>
    <w:rPr>
      <w:b/>
      <w:bCs/>
    </w:rPr>
  </w:style>
  <w:style w:type="paragraph" w:customStyle="1" w:styleId="xl113">
    <w:name w:val="xl113"/>
    <w:basedOn w:val="Normal"/>
    <w:pPr>
      <w:pBdr>
        <w:top w:val="double" w:sz="6" w:space="0" w:color="auto"/>
        <w:right w:val="single" w:sz="4" w:space="0" w:color="auto"/>
      </w:pBdr>
      <w:spacing w:before="100" w:beforeAutospacing="1" w:after="100" w:afterAutospacing="1"/>
      <w:jc w:val="center"/>
    </w:pPr>
    <w:rPr>
      <w:b/>
      <w:bCs/>
    </w:rPr>
  </w:style>
  <w:style w:type="paragraph" w:customStyle="1" w:styleId="xl114">
    <w:name w:val="xl114"/>
    <w:basedOn w:val="Normal"/>
    <w:pPr>
      <w:pBdr>
        <w:top w:val="double" w:sz="6" w:space="0" w:color="auto"/>
        <w:right w:val="single" w:sz="4" w:space="0" w:color="auto"/>
      </w:pBdr>
      <w:spacing w:before="100" w:beforeAutospacing="1" w:after="100" w:afterAutospacing="1"/>
    </w:pPr>
    <w:rPr>
      <w:b/>
      <w:bCs/>
    </w:rPr>
  </w:style>
  <w:style w:type="paragraph" w:customStyle="1" w:styleId="xl115">
    <w:name w:val="xl115"/>
    <w:basedOn w:val="Normal"/>
    <w:pPr>
      <w:pBdr>
        <w:top w:val="double" w:sz="6" w:space="0" w:color="auto"/>
        <w:left w:val="single" w:sz="4" w:space="0" w:color="auto"/>
        <w:right w:val="double" w:sz="6" w:space="0" w:color="auto"/>
      </w:pBdr>
      <w:spacing w:before="100" w:beforeAutospacing="1" w:after="100" w:afterAutospacing="1"/>
      <w:jc w:val="center"/>
    </w:pPr>
    <w:rPr>
      <w:b/>
      <w:bCs/>
    </w:rPr>
  </w:style>
  <w:style w:type="paragraph" w:customStyle="1" w:styleId="xl116">
    <w:name w:val="xl116"/>
    <w:basedOn w:val="Normal"/>
    <w:pPr>
      <w:spacing w:before="100" w:beforeAutospacing="1" w:after="100" w:afterAutospacing="1"/>
      <w:jc w:val="center"/>
    </w:pPr>
    <w:rPr>
      <w:b/>
      <w:bCs/>
    </w:rPr>
  </w:style>
  <w:style w:type="paragraph" w:customStyle="1" w:styleId="xl117">
    <w:name w:val="xl117"/>
    <w:basedOn w:val="Normal"/>
    <w:pPr>
      <w:pBdr>
        <w:top w:val="double" w:sz="6" w:space="0" w:color="auto"/>
        <w:left w:val="single" w:sz="4" w:space="0" w:color="auto"/>
      </w:pBdr>
      <w:spacing w:before="100" w:beforeAutospacing="1" w:after="100" w:afterAutospacing="1"/>
      <w:jc w:val="center"/>
    </w:pPr>
    <w:rPr>
      <w:b/>
      <w:bCs/>
    </w:rPr>
  </w:style>
  <w:style w:type="paragraph" w:customStyle="1" w:styleId="xl118">
    <w:name w:val="xl118"/>
    <w:basedOn w:val="Normal"/>
    <w:pPr>
      <w:pBdr>
        <w:left w:val="single" w:sz="4" w:space="0" w:color="auto"/>
        <w:bottom w:val="single" w:sz="4" w:space="0" w:color="auto"/>
      </w:pBdr>
      <w:spacing w:before="100" w:beforeAutospacing="1" w:after="100" w:afterAutospacing="1"/>
      <w:jc w:val="center"/>
    </w:pPr>
    <w:rPr>
      <w:b/>
      <w:bCs/>
    </w:rPr>
  </w:style>
  <w:style w:type="paragraph" w:customStyle="1" w:styleId="xl119">
    <w:name w:val="xl119"/>
    <w:basedOn w:val="Normal"/>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20">
    <w:name w:val="xl120"/>
    <w:basedOn w:val="Normal"/>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1">
    <w:name w:val="xl121"/>
    <w:basedOn w:val="Normal"/>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3">
    <w:name w:val="xl123"/>
    <w:basedOn w:val="Normal"/>
    <w:pPr>
      <w:pBdr>
        <w:top w:val="single" w:sz="4" w:space="0" w:color="auto"/>
        <w:left w:val="single" w:sz="4" w:space="0" w:color="auto"/>
        <w:bottom w:val="double" w:sz="6" w:space="0" w:color="auto"/>
      </w:pBdr>
      <w:spacing w:before="100" w:beforeAutospacing="1" w:after="100" w:afterAutospacing="1"/>
      <w:jc w:val="center"/>
    </w:pPr>
    <w:rPr>
      <w:sz w:val="18"/>
      <w:szCs w:val="18"/>
    </w:rPr>
  </w:style>
  <w:style w:type="paragraph" w:customStyle="1" w:styleId="xl124">
    <w:name w:val="xl124"/>
    <w:basedOn w:val="Normal"/>
    <w:pPr>
      <w:pBdr>
        <w:top w:val="single" w:sz="4" w:space="0" w:color="auto"/>
        <w:bottom w:val="double" w:sz="6" w:space="0" w:color="auto"/>
        <w:right w:val="single" w:sz="4" w:space="0" w:color="auto"/>
      </w:pBdr>
      <w:spacing w:before="100" w:beforeAutospacing="1" w:after="100" w:afterAutospacing="1"/>
      <w:jc w:val="center"/>
    </w:pPr>
    <w:rPr>
      <w:sz w:val="18"/>
      <w:szCs w:val="18"/>
    </w:rPr>
  </w:style>
  <w:style w:type="paragraph" w:customStyle="1" w:styleId="xl125">
    <w:name w:val="xl125"/>
    <w:basedOn w:val="Normal"/>
    <w:pPr>
      <w:shd w:val="clear" w:color="auto" w:fill="FFFFFF"/>
      <w:spacing w:before="100" w:beforeAutospacing="1" w:after="100" w:afterAutospacing="1"/>
    </w:pPr>
    <w:rPr>
      <w:i/>
      <w:iCs/>
      <w:sz w:val="16"/>
      <w:szCs w:val="16"/>
    </w:rPr>
  </w:style>
  <w:style w:type="paragraph" w:customStyle="1" w:styleId="xl126">
    <w:name w:val="xl126"/>
    <w:basedOn w:val="Normal"/>
    <w:pPr>
      <w:shd w:val="clear" w:color="auto" w:fill="FFFFFF"/>
      <w:spacing w:before="100" w:beforeAutospacing="1" w:after="100" w:afterAutospacing="1"/>
      <w:jc w:val="right"/>
    </w:pPr>
    <w:rPr>
      <w:i/>
      <w:iCs/>
      <w:sz w:val="16"/>
      <w:szCs w:val="16"/>
    </w:rPr>
  </w:style>
  <w:style w:type="paragraph" w:customStyle="1" w:styleId="Header1">
    <w:name w:val="Header 1"/>
    <w:basedOn w:val="BodyText"/>
    <w:pPr>
      <w:spacing w:after="120"/>
      <w:jc w:val="both"/>
    </w:pPr>
    <w:rPr>
      <w:rFonts w:cs="Times New Roman"/>
      <w:color w:val="auto"/>
      <w:sz w:val="32"/>
      <w:szCs w:val="20"/>
    </w:rPr>
  </w:style>
  <w:style w:type="paragraph" w:styleId="BodyText">
    <w:name w:val="Body Text"/>
    <w:basedOn w:val="Normal"/>
    <w:link w:val="BodyTextChar"/>
    <w:rPr>
      <w:rFonts w:ascii="Arial" w:hAnsi="Arial" w:cs="Arial"/>
      <w:color w:val="0000FF"/>
      <w:sz w:val="20"/>
    </w:rPr>
  </w:style>
  <w:style w:type="paragraph" w:customStyle="1" w:styleId="Header2">
    <w:name w:val="Header 2"/>
    <w:basedOn w:val="BodyText"/>
    <w:pPr>
      <w:spacing w:after="120"/>
      <w:jc w:val="both"/>
    </w:pPr>
    <w:rPr>
      <w:rFonts w:cs="Times New Roman"/>
      <w:color w:val="auto"/>
      <w:sz w:val="24"/>
      <w:szCs w:val="20"/>
      <w:u w:val="single"/>
    </w:rPr>
  </w:style>
  <w:style w:type="paragraph" w:customStyle="1" w:styleId="Print-FromToSubjectDate">
    <w:name w:val="Print- From: To: Subject: Date:"/>
    <w:basedOn w:val="Normal"/>
    <w:pPr>
      <w:pBdr>
        <w:left w:val="single" w:sz="18" w:space="1" w:color="auto"/>
      </w:pBdr>
    </w:pPr>
    <w:rPr>
      <w:rFonts w:ascii="Arial" w:hAnsi="Arial"/>
      <w:sz w:val="20"/>
      <w:szCs w:val="20"/>
    </w:rPr>
  </w:style>
  <w:style w:type="paragraph" w:styleId="Title">
    <w:name w:val="Title"/>
    <w:basedOn w:val="Normal"/>
    <w:qFormat/>
    <w:pPr>
      <w:jc w:val="center"/>
    </w:pPr>
    <w:rPr>
      <w:rFonts w:ascii="Arial" w:hAnsi="Arial" w:cs="Arial"/>
      <w:sz w:val="20"/>
      <w:u w:val="single"/>
    </w:rPr>
  </w:style>
  <w:style w:type="paragraph" w:styleId="BodyText2">
    <w:name w:val="Body Text 2"/>
    <w:basedOn w:val="Normal"/>
    <w:pPr>
      <w:jc w:val="center"/>
    </w:pPr>
    <w:rPr>
      <w:sz w:val="32"/>
    </w:rPr>
  </w:style>
  <w:style w:type="paragraph" w:styleId="TOC1">
    <w:name w:val="toc 1"/>
    <w:basedOn w:val="Normal"/>
    <w:next w:val="Normal"/>
    <w:autoRedefine/>
    <w:uiPriority w:val="39"/>
    <w:rsid w:val="00EF5040"/>
    <w:pPr>
      <w:tabs>
        <w:tab w:val="left" w:pos="502"/>
        <w:tab w:val="right" w:pos="9360"/>
      </w:tabs>
      <w:spacing w:before="240" w:after="120"/>
      <w:ind w:right="1440"/>
      <w:jc w:val="both"/>
      <w:outlineLvl w:val="0"/>
    </w:pPr>
    <w:rPr>
      <w:rFonts w:asciiTheme="minorHAnsi" w:hAnsiTheme="minorHAnsi"/>
      <w:b/>
      <w:caps/>
      <w:sz w:val="22"/>
      <w:szCs w:val="22"/>
      <w:u w:val="single"/>
    </w:rPr>
  </w:style>
  <w:style w:type="paragraph" w:styleId="TOC2">
    <w:name w:val="toc 2"/>
    <w:basedOn w:val="Normal"/>
    <w:next w:val="Normal"/>
    <w:autoRedefine/>
    <w:uiPriority w:val="39"/>
    <w:rsid w:val="00EF5040"/>
    <w:pPr>
      <w:tabs>
        <w:tab w:val="left" w:pos="502"/>
        <w:tab w:val="right" w:pos="9360"/>
      </w:tabs>
      <w:mirrorIndents/>
    </w:pPr>
    <w:rPr>
      <w:rFonts w:asciiTheme="minorHAnsi" w:hAnsiTheme="minorHAnsi"/>
      <w:b/>
      <w:smallCaps/>
      <w:sz w:val="22"/>
      <w:szCs w:val="22"/>
    </w:rPr>
  </w:style>
  <w:style w:type="paragraph" w:styleId="CommentText">
    <w:name w:val="annotation text"/>
    <w:basedOn w:val="Normal"/>
    <w:link w:val="CommentTextChar"/>
    <w:semiHidden/>
    <w:rPr>
      <w:sz w:val="20"/>
      <w:szCs w:val="20"/>
    </w:rPr>
  </w:style>
  <w:style w:type="paragraph" w:styleId="IndexHeading">
    <w:name w:val="index heading"/>
    <w:basedOn w:val="Normal"/>
    <w:next w:val="Index1"/>
    <w:semiHidden/>
  </w:style>
  <w:style w:type="paragraph" w:styleId="Index1">
    <w:name w:val="index 1"/>
    <w:basedOn w:val="Normal"/>
    <w:next w:val="Normal"/>
    <w:autoRedefine/>
    <w:semiHidden/>
    <w:pPr>
      <w:ind w:left="240" w:hanging="240"/>
    </w:pPr>
  </w:style>
  <w:style w:type="paragraph" w:styleId="Caption">
    <w:name w:val="caption"/>
    <w:basedOn w:val="Normal"/>
    <w:next w:val="Normal"/>
    <w:qFormat/>
    <w:pPr>
      <w:jc w:val="center"/>
    </w:pPr>
    <w:rPr>
      <w:rFonts w:ascii="Arial" w:hAnsi="Arial" w:cs="Arial"/>
      <w:sz w:val="20"/>
      <w:u w:val="single"/>
    </w:rPr>
  </w:style>
  <w:style w:type="paragraph" w:styleId="BodyText3">
    <w:name w:val="Body Text 3"/>
    <w:basedOn w:val="Normal"/>
    <w:rPr>
      <w:sz w:val="22"/>
    </w:rPr>
  </w:style>
  <w:style w:type="paragraph" w:styleId="Header">
    <w:name w:val="header"/>
    <w:basedOn w:val="Normal"/>
    <w:pPr>
      <w:tabs>
        <w:tab w:val="center" w:pos="4320"/>
        <w:tab w:val="right" w:pos="8640"/>
      </w:tabs>
    </w:pPr>
    <w:rPr>
      <w:rFonts w:ascii="Arial" w:hAnsi="Arial"/>
      <w:szCs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b/>
      <w:bCs/>
    </w:rPr>
  </w:style>
  <w:style w:type="paragraph" w:styleId="BodyTextIndent2">
    <w:name w:val="Body Text Indent 2"/>
    <w:basedOn w:val="Normal"/>
    <w:pPr>
      <w:spacing w:after="120" w:line="480" w:lineRule="auto"/>
      <w:ind w:left="360"/>
    </w:pPr>
  </w:style>
  <w:style w:type="paragraph" w:styleId="BodyTextIndent">
    <w:name w:val="Body Text Indent"/>
    <w:basedOn w:val="Normal"/>
    <w:pPr>
      <w:spacing w:after="120"/>
      <w:ind w:left="360"/>
    </w:pPr>
  </w:style>
  <w:style w:type="paragraph" w:customStyle="1" w:styleId="Style1">
    <w:name w:val="Style1"/>
    <w:basedOn w:val="Header1"/>
    <w:next w:val="Style2"/>
    <w:pPr>
      <w:numPr>
        <w:numId w:val="2"/>
      </w:numPr>
    </w:pPr>
    <w:rPr>
      <w:sz w:val="28"/>
      <w:szCs w:val="28"/>
      <w:u w:val="words"/>
    </w:rPr>
  </w:style>
  <w:style w:type="paragraph" w:customStyle="1" w:styleId="Style2">
    <w:name w:val="Style2"/>
    <w:basedOn w:val="Header2"/>
    <w:pPr>
      <w:numPr>
        <w:numId w:val="3"/>
      </w:numPr>
    </w:pPr>
    <w:rPr>
      <w:szCs w:val="24"/>
    </w:rPr>
  </w:style>
  <w:style w:type="character" w:customStyle="1" w:styleId="Heading2Char">
    <w:name w:val="Heading 2 Char"/>
    <w:basedOn w:val="DefaultParagraphFont"/>
    <w:rPr>
      <w:rFonts w:ascii="Arial" w:hAnsi="Arial"/>
      <w:sz w:val="24"/>
      <w:u w:val="single"/>
      <w:lang w:val="en-US" w:eastAsia="en-US" w:bidi="ar-SA"/>
    </w:rPr>
  </w:style>
  <w:style w:type="paragraph" w:styleId="TOC3">
    <w:name w:val="toc 3"/>
    <w:basedOn w:val="Normal"/>
    <w:next w:val="Normal"/>
    <w:autoRedefine/>
    <w:uiPriority w:val="39"/>
    <w:rPr>
      <w:rFonts w:asciiTheme="minorHAnsi" w:hAnsiTheme="minorHAnsi"/>
      <w:smallCaps/>
      <w:sz w:val="22"/>
      <w:szCs w:val="22"/>
    </w:rPr>
  </w:style>
  <w:style w:type="paragraph" w:customStyle="1" w:styleId="HeadingNormal">
    <w:name w:val="Heading Normal"/>
    <w:basedOn w:val="Heading2"/>
    <w:rPr>
      <w:smallCaps/>
    </w:rPr>
  </w:style>
  <w:style w:type="paragraph" w:styleId="TOC6">
    <w:name w:val="toc 6"/>
    <w:basedOn w:val="Normal"/>
    <w:next w:val="Normal"/>
    <w:autoRedefine/>
    <w:semiHidden/>
    <w:rPr>
      <w:rFonts w:asciiTheme="minorHAnsi" w:hAnsiTheme="minorHAnsi"/>
      <w:sz w:val="22"/>
      <w:szCs w:val="22"/>
    </w:rPr>
  </w:style>
  <w:style w:type="paragraph" w:styleId="TOC7">
    <w:name w:val="toc 7"/>
    <w:basedOn w:val="Normal"/>
    <w:next w:val="Normal"/>
    <w:autoRedefine/>
    <w:semiHidden/>
    <w:rPr>
      <w:rFonts w:asciiTheme="minorHAnsi" w:hAnsiTheme="minorHAnsi"/>
      <w:sz w:val="22"/>
      <w:szCs w:val="22"/>
    </w:rPr>
  </w:style>
  <w:style w:type="paragraph" w:styleId="TOC4">
    <w:name w:val="toc 4"/>
    <w:basedOn w:val="Normal"/>
    <w:next w:val="Normal"/>
    <w:autoRedefine/>
    <w:semiHidden/>
    <w:rPr>
      <w:rFonts w:asciiTheme="minorHAnsi" w:hAnsiTheme="minorHAnsi"/>
      <w:sz w:val="22"/>
      <w:szCs w:val="22"/>
    </w:rPr>
  </w:style>
  <w:style w:type="paragraph" w:styleId="TOC5">
    <w:name w:val="toc 5"/>
    <w:basedOn w:val="Normal"/>
    <w:next w:val="Normal"/>
    <w:autoRedefine/>
    <w:semiHidden/>
    <w:rPr>
      <w:rFonts w:asciiTheme="minorHAnsi" w:hAnsiTheme="minorHAnsi"/>
      <w:sz w:val="22"/>
      <w:szCs w:val="22"/>
    </w:rPr>
  </w:style>
  <w:style w:type="paragraph" w:styleId="TOC8">
    <w:name w:val="toc 8"/>
    <w:basedOn w:val="Normal"/>
    <w:next w:val="Normal"/>
    <w:autoRedefine/>
    <w:semiHidden/>
    <w:rPr>
      <w:rFonts w:asciiTheme="minorHAnsi" w:hAnsiTheme="minorHAnsi"/>
      <w:sz w:val="22"/>
      <w:szCs w:val="22"/>
    </w:rPr>
  </w:style>
  <w:style w:type="paragraph" w:styleId="TOC9">
    <w:name w:val="toc 9"/>
    <w:basedOn w:val="Normal"/>
    <w:next w:val="Normal"/>
    <w:autoRedefine/>
    <w:semiHidden/>
    <w:rPr>
      <w:rFonts w:asciiTheme="minorHAnsi" w:hAnsiTheme="minorHAnsi"/>
      <w:sz w:val="22"/>
      <w:szCs w:val="22"/>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rFonts w:ascii="Times New Roman" w:hAnsi="Times New Roman" w:cs="Times New Roman"/>
      <w:color w:val="auto"/>
      <w:sz w:val="24"/>
    </w:rPr>
  </w:style>
  <w:style w:type="paragraph" w:styleId="BodyTextFirstIndent2">
    <w:name w:val="Body Text First Indent 2"/>
    <w:basedOn w:val="BodyTextIndent"/>
    <w:pPr>
      <w:ind w:firstLine="21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5"/>
      </w:numPr>
    </w:pPr>
  </w:style>
  <w:style w:type="paragraph" w:styleId="ListBullet2">
    <w:name w:val="List Bullet 2"/>
    <w:basedOn w:val="Normal"/>
    <w:pPr>
      <w:numPr>
        <w:numId w:val="6"/>
      </w:numPr>
    </w:pPr>
  </w:style>
  <w:style w:type="paragraph" w:styleId="ListBullet3">
    <w:name w:val="List Bullet 3"/>
    <w:basedOn w:val="Normal"/>
    <w:pPr>
      <w:numPr>
        <w:numId w:val="7"/>
      </w:numPr>
    </w:pPr>
  </w:style>
  <w:style w:type="paragraph" w:styleId="ListBullet4">
    <w:name w:val="List Bullet 4"/>
    <w:basedOn w:val="Normal"/>
    <w:pPr>
      <w:numPr>
        <w:numId w:val="8"/>
      </w:numPr>
    </w:pPr>
  </w:style>
  <w:style w:type="paragraph" w:styleId="ListBullet5">
    <w:name w:val="List Bullet 5"/>
    <w:basedOn w:val="Normal"/>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customStyle="1" w:styleId="FooterChar">
    <w:name w:val="Footer Char"/>
    <w:basedOn w:val="DefaultParagraphFont"/>
    <w:link w:val="Footer"/>
    <w:uiPriority w:val="99"/>
    <w:locked/>
    <w:rsid w:val="000672E8"/>
    <w:rPr>
      <w:sz w:val="24"/>
      <w:szCs w:val="24"/>
    </w:rPr>
  </w:style>
  <w:style w:type="paragraph" w:styleId="TOCHeading">
    <w:name w:val="TOC Heading"/>
    <w:basedOn w:val="Heading1"/>
    <w:next w:val="Normal"/>
    <w:uiPriority w:val="39"/>
    <w:unhideWhenUsed/>
    <w:qFormat/>
    <w:rsid w:val="00FF77AE"/>
    <w:pPr>
      <w:keepLines/>
      <w:numPr>
        <w:numId w:val="0"/>
      </w:numPr>
      <w:spacing w:before="480" w:line="276" w:lineRule="auto"/>
      <w:outlineLvl w:val="9"/>
    </w:pPr>
    <w:rPr>
      <w:rFonts w:asciiTheme="majorHAnsi" w:eastAsiaTheme="majorEastAsia" w:hAnsiTheme="majorHAnsi" w:cstheme="majorBidi"/>
      <w:bCs/>
      <w:color w:val="365F91" w:themeColor="accent1" w:themeShade="BF"/>
    </w:rPr>
  </w:style>
  <w:style w:type="character" w:customStyle="1" w:styleId="CommentTextChar">
    <w:name w:val="Comment Text Char"/>
    <w:basedOn w:val="DefaultParagraphFont"/>
    <w:link w:val="CommentText"/>
    <w:semiHidden/>
    <w:rsid w:val="00361F5C"/>
  </w:style>
  <w:style w:type="paragraph" w:styleId="ListParagraph">
    <w:name w:val="List Paragraph"/>
    <w:basedOn w:val="Normal"/>
    <w:uiPriority w:val="34"/>
    <w:qFormat/>
    <w:rsid w:val="00E26B77"/>
    <w:pPr>
      <w:ind w:left="720"/>
      <w:contextualSpacing/>
    </w:pPr>
  </w:style>
  <w:style w:type="table" w:styleId="TableGrid">
    <w:name w:val="Table Grid"/>
    <w:basedOn w:val="TableNormal"/>
    <w:uiPriority w:val="59"/>
    <w:rsid w:val="008D20F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5A5B"/>
    <w:rPr>
      <w:color w:val="0000FF" w:themeColor="hyperlink"/>
      <w:u w:val="single"/>
    </w:rPr>
  </w:style>
  <w:style w:type="character" w:customStyle="1" w:styleId="BodyTextChar">
    <w:name w:val="Body Text Char"/>
    <w:basedOn w:val="DefaultParagraphFont"/>
    <w:link w:val="BodyText"/>
    <w:rsid w:val="00700326"/>
    <w:rPr>
      <w:rFonts w:ascii="Arial" w:hAnsi="Arial" w:cs="Arial"/>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98658">
      <w:bodyDiv w:val="1"/>
      <w:marLeft w:val="0"/>
      <w:marRight w:val="0"/>
      <w:marTop w:val="0"/>
      <w:marBottom w:val="0"/>
      <w:divBdr>
        <w:top w:val="none" w:sz="0" w:space="0" w:color="auto"/>
        <w:left w:val="none" w:sz="0" w:space="0" w:color="auto"/>
        <w:bottom w:val="none" w:sz="0" w:space="0" w:color="auto"/>
        <w:right w:val="none" w:sz="0" w:space="0" w:color="auto"/>
      </w:divBdr>
    </w:div>
    <w:div w:id="354888449">
      <w:bodyDiv w:val="1"/>
      <w:marLeft w:val="0"/>
      <w:marRight w:val="0"/>
      <w:marTop w:val="0"/>
      <w:marBottom w:val="0"/>
      <w:divBdr>
        <w:top w:val="none" w:sz="0" w:space="0" w:color="auto"/>
        <w:left w:val="none" w:sz="0" w:space="0" w:color="auto"/>
        <w:bottom w:val="none" w:sz="0" w:space="0" w:color="auto"/>
        <w:right w:val="none" w:sz="0" w:space="0" w:color="auto"/>
      </w:divBdr>
    </w:div>
    <w:div w:id="591203917">
      <w:bodyDiv w:val="1"/>
      <w:marLeft w:val="0"/>
      <w:marRight w:val="0"/>
      <w:marTop w:val="0"/>
      <w:marBottom w:val="0"/>
      <w:divBdr>
        <w:top w:val="none" w:sz="0" w:space="0" w:color="auto"/>
        <w:left w:val="none" w:sz="0" w:space="0" w:color="auto"/>
        <w:bottom w:val="none" w:sz="0" w:space="0" w:color="auto"/>
        <w:right w:val="none" w:sz="0" w:space="0" w:color="auto"/>
      </w:divBdr>
    </w:div>
    <w:div w:id="623076384">
      <w:bodyDiv w:val="1"/>
      <w:marLeft w:val="0"/>
      <w:marRight w:val="0"/>
      <w:marTop w:val="0"/>
      <w:marBottom w:val="0"/>
      <w:divBdr>
        <w:top w:val="none" w:sz="0" w:space="0" w:color="auto"/>
        <w:left w:val="none" w:sz="0" w:space="0" w:color="auto"/>
        <w:bottom w:val="none" w:sz="0" w:space="0" w:color="auto"/>
        <w:right w:val="none" w:sz="0" w:space="0" w:color="auto"/>
      </w:divBdr>
    </w:div>
    <w:div w:id="694499886">
      <w:bodyDiv w:val="1"/>
      <w:marLeft w:val="0"/>
      <w:marRight w:val="0"/>
      <w:marTop w:val="0"/>
      <w:marBottom w:val="0"/>
      <w:divBdr>
        <w:top w:val="none" w:sz="0" w:space="0" w:color="auto"/>
        <w:left w:val="none" w:sz="0" w:space="0" w:color="auto"/>
        <w:bottom w:val="none" w:sz="0" w:space="0" w:color="auto"/>
        <w:right w:val="none" w:sz="0" w:space="0" w:color="auto"/>
      </w:divBdr>
    </w:div>
    <w:div w:id="940181115">
      <w:bodyDiv w:val="1"/>
      <w:marLeft w:val="0"/>
      <w:marRight w:val="0"/>
      <w:marTop w:val="0"/>
      <w:marBottom w:val="0"/>
      <w:divBdr>
        <w:top w:val="none" w:sz="0" w:space="0" w:color="auto"/>
        <w:left w:val="none" w:sz="0" w:space="0" w:color="auto"/>
        <w:bottom w:val="none" w:sz="0" w:space="0" w:color="auto"/>
        <w:right w:val="none" w:sz="0" w:space="0" w:color="auto"/>
      </w:divBdr>
    </w:div>
    <w:div w:id="950012465">
      <w:bodyDiv w:val="1"/>
      <w:marLeft w:val="0"/>
      <w:marRight w:val="0"/>
      <w:marTop w:val="0"/>
      <w:marBottom w:val="0"/>
      <w:divBdr>
        <w:top w:val="none" w:sz="0" w:space="0" w:color="auto"/>
        <w:left w:val="none" w:sz="0" w:space="0" w:color="auto"/>
        <w:bottom w:val="none" w:sz="0" w:space="0" w:color="auto"/>
        <w:right w:val="none" w:sz="0" w:space="0" w:color="auto"/>
      </w:divBdr>
    </w:div>
    <w:div w:id="1548178504">
      <w:bodyDiv w:val="1"/>
      <w:marLeft w:val="0"/>
      <w:marRight w:val="0"/>
      <w:marTop w:val="0"/>
      <w:marBottom w:val="0"/>
      <w:divBdr>
        <w:top w:val="none" w:sz="0" w:space="0" w:color="auto"/>
        <w:left w:val="none" w:sz="0" w:space="0" w:color="auto"/>
        <w:bottom w:val="none" w:sz="0" w:space="0" w:color="auto"/>
        <w:right w:val="none" w:sz="0" w:space="0" w:color="auto"/>
      </w:divBdr>
    </w:div>
    <w:div w:id="1567492261">
      <w:bodyDiv w:val="1"/>
      <w:marLeft w:val="0"/>
      <w:marRight w:val="0"/>
      <w:marTop w:val="0"/>
      <w:marBottom w:val="0"/>
      <w:divBdr>
        <w:top w:val="none" w:sz="0" w:space="0" w:color="auto"/>
        <w:left w:val="none" w:sz="0" w:space="0" w:color="auto"/>
        <w:bottom w:val="none" w:sz="0" w:space="0" w:color="auto"/>
        <w:right w:val="none" w:sz="0" w:space="0" w:color="auto"/>
      </w:divBdr>
    </w:div>
    <w:div w:id="1575360679">
      <w:bodyDiv w:val="1"/>
      <w:marLeft w:val="0"/>
      <w:marRight w:val="0"/>
      <w:marTop w:val="0"/>
      <w:marBottom w:val="0"/>
      <w:divBdr>
        <w:top w:val="none" w:sz="0" w:space="0" w:color="auto"/>
        <w:left w:val="none" w:sz="0" w:space="0" w:color="auto"/>
        <w:bottom w:val="none" w:sz="0" w:space="0" w:color="auto"/>
        <w:right w:val="none" w:sz="0" w:space="0" w:color="auto"/>
      </w:divBdr>
    </w:div>
    <w:div w:id="1719741623">
      <w:bodyDiv w:val="1"/>
      <w:marLeft w:val="0"/>
      <w:marRight w:val="0"/>
      <w:marTop w:val="0"/>
      <w:marBottom w:val="0"/>
      <w:divBdr>
        <w:top w:val="none" w:sz="0" w:space="0" w:color="auto"/>
        <w:left w:val="none" w:sz="0" w:space="0" w:color="auto"/>
        <w:bottom w:val="none" w:sz="0" w:space="0" w:color="auto"/>
        <w:right w:val="none" w:sz="0" w:space="0" w:color="auto"/>
      </w:divBdr>
    </w:div>
    <w:div w:id="2080127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F090-780A-415D-9348-7AADC9DA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56</Pages>
  <Words>5551</Words>
  <Characters>36893</Characters>
  <Application>Microsoft Office Word</Application>
  <DocSecurity>0</DocSecurity>
  <Lines>307</Lines>
  <Paragraphs>84</Paragraphs>
  <ScaleCrop>false</ScaleCrop>
  <HeadingPairs>
    <vt:vector size="2" baseType="variant">
      <vt:variant>
        <vt:lpstr>Title</vt:lpstr>
      </vt:variant>
      <vt:variant>
        <vt:i4>1</vt:i4>
      </vt:variant>
    </vt:vector>
  </HeadingPairs>
  <TitlesOfParts>
    <vt:vector size="1" baseType="lpstr">
      <vt:lpstr>Inspection &amp; Maintenance Plan</vt:lpstr>
    </vt:vector>
  </TitlesOfParts>
  <Company>Avanti Environmental, Inc.</Company>
  <LinksUpToDate>false</LinksUpToDate>
  <CharactersWithSpaces>42360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&amp; Maintenance Plan</dc:title>
  <dc:creator>bseymour</dc:creator>
  <cp:lastModifiedBy>Ray D. McCaffrey</cp:lastModifiedBy>
  <cp:revision>6</cp:revision>
  <cp:lastPrinted>2013-10-07T16:36:00Z</cp:lastPrinted>
  <dcterms:created xsi:type="dcterms:W3CDTF">2013-05-20T18:26:00Z</dcterms:created>
  <dcterms:modified xsi:type="dcterms:W3CDTF">2013-10-07T17:37:00Z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-104359721</vt:i4>
  </property>
</Properties>
</file>